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0D389521" w:rsidR="00F110CD" w:rsidRPr="00C84F38" w:rsidRDefault="00F110CD" w:rsidP="00803A0F">
      <w:pPr>
        <w:pStyle w:val="Header"/>
        <w:tabs>
          <w:tab w:val="right" w:pos="9639"/>
        </w:tabs>
        <w:rPr>
          <w:sz w:val="24"/>
          <w:szCs w:val="24"/>
        </w:rPr>
      </w:pPr>
      <w:bookmarkStart w:id="0" w:name="_Hlk37418177"/>
      <w:r w:rsidRPr="4F60E2F8">
        <w:rPr>
          <w:sz w:val="24"/>
          <w:szCs w:val="24"/>
        </w:rPr>
        <w:t>3GPP TSG RA</w:t>
      </w:r>
      <w:r w:rsidR="00BA1872" w:rsidRPr="4F60E2F8">
        <w:rPr>
          <w:sz w:val="24"/>
          <w:szCs w:val="24"/>
        </w:rPr>
        <w:t xml:space="preserve">N WG1 </w:t>
      </w:r>
      <w:r w:rsidR="00B65452" w:rsidRPr="4F60E2F8">
        <w:rPr>
          <w:sz w:val="24"/>
          <w:szCs w:val="24"/>
        </w:rPr>
        <w:t>#</w:t>
      </w:r>
      <w:r w:rsidR="00223C03">
        <w:rPr>
          <w:sz w:val="24"/>
          <w:szCs w:val="24"/>
        </w:rPr>
        <w:t>11</w:t>
      </w:r>
      <w:r w:rsidR="00D46CF8">
        <w:rPr>
          <w:sz w:val="24"/>
          <w:szCs w:val="24"/>
        </w:rPr>
        <w:t>4</w:t>
      </w:r>
      <w:r w:rsidR="000E49F3">
        <w:rPr>
          <w:sz w:val="24"/>
          <w:szCs w:val="24"/>
        </w:rPr>
        <w:t xml:space="preserve"> Meeting</w:t>
      </w:r>
      <w:r w:rsidR="001348FE">
        <w:tab/>
      </w:r>
      <w:r w:rsidR="001E3503" w:rsidRPr="001E3503">
        <w:rPr>
          <w:sz w:val="24"/>
          <w:szCs w:val="28"/>
        </w:rPr>
        <w:t>R1-</w:t>
      </w:r>
      <w:r w:rsidR="00DD17A3" w:rsidRPr="00DD17A3">
        <w:rPr>
          <w:sz w:val="24"/>
          <w:szCs w:val="28"/>
        </w:rPr>
        <w:t>2307242</w:t>
      </w:r>
    </w:p>
    <w:bookmarkEnd w:id="0"/>
    <w:p w14:paraId="46B5B575" w14:textId="30A9C0C9" w:rsidR="00223C03" w:rsidRDefault="00D46CF8" w:rsidP="00223C03">
      <w:pPr>
        <w:pStyle w:val="Header"/>
        <w:rPr>
          <w:bCs/>
          <w:noProof w:val="0"/>
          <w:sz w:val="24"/>
          <w:szCs w:val="24"/>
        </w:rPr>
      </w:pPr>
      <w:r>
        <w:rPr>
          <w:noProof w:val="0"/>
          <w:sz w:val="24"/>
          <w:szCs w:val="24"/>
        </w:rPr>
        <w:t>Toulouse</w:t>
      </w:r>
      <w:r w:rsidR="00223C03">
        <w:rPr>
          <w:noProof w:val="0"/>
          <w:sz w:val="24"/>
          <w:szCs w:val="24"/>
        </w:rPr>
        <w:t xml:space="preserve">, </w:t>
      </w:r>
      <w:r>
        <w:rPr>
          <w:noProof w:val="0"/>
          <w:sz w:val="24"/>
          <w:szCs w:val="24"/>
        </w:rPr>
        <w:t>France</w:t>
      </w:r>
      <w:r w:rsidR="00223C03">
        <w:rPr>
          <w:noProof w:val="0"/>
          <w:sz w:val="24"/>
          <w:szCs w:val="24"/>
        </w:rPr>
        <w:t>, 2</w:t>
      </w:r>
      <w:r>
        <w:rPr>
          <w:noProof w:val="0"/>
          <w:sz w:val="24"/>
          <w:szCs w:val="24"/>
        </w:rPr>
        <w:t>1</w:t>
      </w:r>
      <w:r w:rsidR="005C655E">
        <w:rPr>
          <w:noProof w:val="0"/>
          <w:sz w:val="24"/>
          <w:szCs w:val="24"/>
        </w:rPr>
        <w:t>st</w:t>
      </w:r>
      <w:r w:rsidR="00223C03">
        <w:rPr>
          <w:noProof w:val="0"/>
          <w:sz w:val="24"/>
          <w:szCs w:val="24"/>
        </w:rPr>
        <w:t xml:space="preserve"> </w:t>
      </w:r>
      <w:r w:rsidR="00223C03" w:rsidRPr="00224AFC">
        <w:rPr>
          <w:noProof w:val="0"/>
          <w:sz w:val="24"/>
          <w:szCs w:val="24"/>
        </w:rPr>
        <w:t xml:space="preserve">– </w:t>
      </w:r>
      <w:r w:rsidR="00223C03">
        <w:rPr>
          <w:noProof w:val="0"/>
          <w:sz w:val="24"/>
          <w:szCs w:val="24"/>
        </w:rPr>
        <w:t>2</w:t>
      </w:r>
      <w:r>
        <w:rPr>
          <w:noProof w:val="0"/>
          <w:sz w:val="24"/>
          <w:szCs w:val="24"/>
        </w:rPr>
        <w:t>5</w:t>
      </w:r>
      <w:r w:rsidR="00C51091">
        <w:rPr>
          <w:noProof w:val="0"/>
          <w:sz w:val="24"/>
          <w:szCs w:val="24"/>
        </w:rPr>
        <w:t>th</w:t>
      </w:r>
      <w:r w:rsidR="00223C03" w:rsidRPr="00224AFC">
        <w:rPr>
          <w:noProof w:val="0"/>
          <w:sz w:val="24"/>
          <w:szCs w:val="24"/>
        </w:rPr>
        <w:t xml:space="preserve"> </w:t>
      </w:r>
      <w:r>
        <w:rPr>
          <w:noProof w:val="0"/>
          <w:sz w:val="24"/>
          <w:szCs w:val="24"/>
        </w:rPr>
        <w:t>August</w:t>
      </w:r>
      <w:r w:rsidR="00223C03" w:rsidRPr="00224AFC">
        <w:rPr>
          <w:noProof w:val="0"/>
          <w:sz w:val="24"/>
          <w:szCs w:val="24"/>
        </w:rPr>
        <w:t>, 202</w:t>
      </w:r>
      <w:r w:rsidR="00223C03">
        <w:rPr>
          <w:noProof w:val="0"/>
          <w:sz w:val="24"/>
          <w:szCs w:val="24"/>
        </w:rPr>
        <w:t>3</w:t>
      </w:r>
    </w:p>
    <w:p w14:paraId="2CFE1919" w14:textId="77777777" w:rsidR="00850D96" w:rsidRPr="00850D96" w:rsidRDefault="00850D96" w:rsidP="00803A0F">
      <w:pPr>
        <w:pStyle w:val="Header"/>
        <w:rPr>
          <w:bCs/>
          <w:noProof w:val="0"/>
          <w:sz w:val="24"/>
          <w:lang w:val="en-GB" w:eastAsia="ja-JP"/>
        </w:rPr>
      </w:pPr>
    </w:p>
    <w:p w14:paraId="30E02941" w14:textId="1CE80DB6" w:rsidR="0034111C" w:rsidRPr="001E5981" w:rsidRDefault="0034111C" w:rsidP="00803A0F">
      <w:pPr>
        <w:pStyle w:val="CRCoverPage"/>
        <w:spacing w:after="0"/>
        <w:rPr>
          <w:rFonts w:cs="Arial"/>
          <w:b/>
          <w:bCs/>
          <w:sz w:val="24"/>
          <w:szCs w:val="24"/>
          <w:lang w:val="en-US" w:eastAsia="ja-JP"/>
        </w:rPr>
      </w:pPr>
      <w:r w:rsidRPr="379402D8">
        <w:rPr>
          <w:rFonts w:cs="Arial"/>
          <w:b/>
          <w:bCs/>
          <w:sz w:val="24"/>
          <w:szCs w:val="24"/>
        </w:rPr>
        <w:t>Agenda item:</w:t>
      </w:r>
      <w:r>
        <w:tab/>
      </w:r>
      <w:r>
        <w:tab/>
      </w:r>
      <w:r w:rsidR="00243234" w:rsidRPr="379402D8">
        <w:rPr>
          <w:rFonts w:cs="Arial"/>
          <w:b/>
          <w:bCs/>
          <w:sz w:val="24"/>
          <w:szCs w:val="24"/>
        </w:rPr>
        <w:t>9.2.4.1</w:t>
      </w:r>
      <w:r>
        <w:tab/>
      </w:r>
    </w:p>
    <w:p w14:paraId="30E02942" w14:textId="11CBDC88" w:rsidR="00E128F2" w:rsidRPr="001E5981" w:rsidRDefault="0034111C" w:rsidP="00803A0F">
      <w:pPr>
        <w:tabs>
          <w:tab w:val="left" w:pos="1985"/>
        </w:tabs>
        <w:spacing w:after="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7F889E2E" w:rsidR="0034111C" w:rsidRPr="0016316A" w:rsidRDefault="0034111C" w:rsidP="00803A0F">
      <w:pPr>
        <w:spacing w:after="0"/>
        <w:ind w:left="1985" w:hanging="1985"/>
        <w:rPr>
          <w:rFonts w:ascii="Arial" w:hAnsi="Arial" w:cs="Arial"/>
          <w:b/>
          <w:bCs/>
          <w:sz w:val="24"/>
          <w:szCs w:val="24"/>
        </w:rPr>
      </w:pPr>
      <w:r w:rsidRPr="3E61DC49">
        <w:rPr>
          <w:rFonts w:ascii="Arial" w:hAnsi="Arial" w:cs="Arial"/>
          <w:b/>
          <w:bCs/>
          <w:sz w:val="24"/>
          <w:szCs w:val="24"/>
        </w:rPr>
        <w:t>Title:</w:t>
      </w:r>
      <w:r>
        <w:tab/>
      </w:r>
      <w:r w:rsidR="00F93A7F" w:rsidRPr="00D85E6B">
        <w:rPr>
          <w:rFonts w:ascii="Arial" w:hAnsi="Arial" w:cs="Arial"/>
          <w:b/>
          <w:bCs/>
          <w:sz w:val="24"/>
          <w:szCs w:val="24"/>
        </w:rPr>
        <w:t>Evaluation on ML for positioning accuracy enhancement</w:t>
      </w:r>
    </w:p>
    <w:p w14:paraId="37754C56" w14:textId="1176C8A1" w:rsidR="00803A0F" w:rsidRPr="0016316A" w:rsidRDefault="0034111C" w:rsidP="00803A0F">
      <w:pPr>
        <w:spacing w:after="0"/>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B74CB3">
      <w:pPr>
        <w:pStyle w:val="Heading1"/>
      </w:pPr>
      <w:r w:rsidRPr="0016316A">
        <w:t>Introduction</w:t>
      </w:r>
    </w:p>
    <w:p w14:paraId="29C202B1" w14:textId="31575545" w:rsidR="008A3A7F" w:rsidRPr="00B81BAE" w:rsidRDefault="008A3A7F" w:rsidP="007922FB">
      <w:pPr>
        <w:pStyle w:val="ProposalNokia2023"/>
        <w:jc w:val="both"/>
        <w:rPr>
          <w:b w:val="0"/>
        </w:rPr>
      </w:pPr>
      <w:r w:rsidRPr="00B81BAE">
        <w:rPr>
          <w:b w:val="0"/>
        </w:rPr>
        <w:t xml:space="preserve">Rel-18 study on Artificial Intelligence (AI)/Machine Learning (ML) for NR </w:t>
      </w:r>
      <w:r w:rsidR="00A24410" w:rsidRPr="00B81BAE">
        <w:rPr>
          <w:b w:val="0"/>
        </w:rPr>
        <w:t>a</w:t>
      </w:r>
      <w:r w:rsidRPr="00B81BAE">
        <w:rPr>
          <w:b w:val="0"/>
        </w:rPr>
        <w:t xml:space="preserve">ir </w:t>
      </w:r>
      <w:r w:rsidR="00A24410" w:rsidRPr="00B81BAE">
        <w:rPr>
          <w:b w:val="0"/>
        </w:rPr>
        <w:t>i</w:t>
      </w:r>
      <w:r w:rsidRPr="00B81BAE">
        <w:rPr>
          <w:b w:val="0"/>
        </w:rPr>
        <w:t>nterface, agreed in [1], includes a use case of positioning accuracy enhancement. For this use case, the target of agenda item 9.2.4.1 is to evaluate performance benefits of AI/ML algorithms</w:t>
      </w:r>
      <w:r w:rsidR="00624C69">
        <w:rPr>
          <w:b w:val="0"/>
        </w:rPr>
        <w:t xml:space="preserve"> for positioning accuracy enhancement</w:t>
      </w:r>
      <w:r w:rsidRPr="00B81BAE">
        <w:rPr>
          <w:b w:val="0"/>
        </w:rPr>
        <w:t xml:space="preserve">. </w:t>
      </w:r>
      <w:r w:rsidR="00D10292">
        <w:rPr>
          <w:b w:val="0"/>
        </w:rPr>
        <w:t>Here, t</w:t>
      </w:r>
      <w:r w:rsidRPr="00B81BAE">
        <w:rPr>
          <w:b w:val="0"/>
        </w:rPr>
        <w:t xml:space="preserve">he methodologies should be based on statistical models already defined in TR 38.857.  </w:t>
      </w:r>
    </w:p>
    <w:p w14:paraId="57D76985" w14:textId="697428F0" w:rsidR="002F284E" w:rsidRDefault="002F284E" w:rsidP="002F284E">
      <w:pPr>
        <w:jc w:val="both"/>
        <w:rPr>
          <w:lang w:val="en-US"/>
        </w:rPr>
      </w:pPr>
      <w:r w:rsidRPr="004F74B5">
        <w:rPr>
          <w:szCs w:val="18"/>
          <w:lang w:eastAsia="ja-JP"/>
        </w:rPr>
        <w:t xml:space="preserve">In this contribution, we </w:t>
      </w:r>
      <w:r>
        <w:rPr>
          <w:szCs w:val="18"/>
          <w:lang w:eastAsia="ja-JP"/>
        </w:rPr>
        <w:t>prioritize the evaluation that were agreed in the 3GPP RAN1#11</w:t>
      </w:r>
      <w:r w:rsidR="00E7473F">
        <w:rPr>
          <w:szCs w:val="18"/>
          <w:lang w:eastAsia="ja-JP"/>
        </w:rPr>
        <w:t>3</w:t>
      </w:r>
      <w:r>
        <w:rPr>
          <w:szCs w:val="18"/>
          <w:lang w:eastAsia="ja-JP"/>
        </w:rPr>
        <w:t xml:space="preserve"> meeting. However, we also </w:t>
      </w:r>
      <w:r>
        <w:rPr>
          <w:lang w:val="en-US"/>
        </w:rPr>
        <w:t xml:space="preserve">discuss </w:t>
      </w:r>
      <w:r w:rsidDel="004036D3">
        <w:rPr>
          <w:lang w:val="en-US"/>
        </w:rPr>
        <w:t>proposals</w:t>
      </w:r>
      <w:r w:rsidR="00554633">
        <w:rPr>
          <w:lang w:val="en-US"/>
        </w:rPr>
        <w:t xml:space="preserve"> and observations</w:t>
      </w:r>
      <w:r w:rsidDel="004036D3">
        <w:rPr>
          <w:lang w:val="en-US"/>
        </w:rPr>
        <w:t xml:space="preserve"> </w:t>
      </w:r>
      <w:r>
        <w:rPr>
          <w:lang w:val="en-US"/>
        </w:rPr>
        <w:t>not agreed upon and topics for further study indicated as part of the agreements made in the previous meetings since RAN1-110e.</w:t>
      </w:r>
      <w:r w:rsidR="00F83415">
        <w:rPr>
          <w:lang w:val="en-US"/>
        </w:rPr>
        <w:t xml:space="preserve"> A </w:t>
      </w:r>
      <w:r w:rsidR="003D606E">
        <w:rPr>
          <w:lang w:val="en-US"/>
        </w:rPr>
        <w:t xml:space="preserve">collection of agreements of the last 3GPP RAN1 meetings are available in </w:t>
      </w:r>
      <w:r w:rsidR="00853A8B">
        <w:rPr>
          <w:lang w:val="en-US"/>
        </w:rPr>
        <w:t>Appendix</w:t>
      </w:r>
      <w:r w:rsidR="003D606E">
        <w:rPr>
          <w:lang w:val="en-US"/>
        </w:rPr>
        <w:t xml:space="preserve"> A.</w:t>
      </w:r>
      <w:r w:rsidR="00EB60FE">
        <w:rPr>
          <w:lang w:val="en-US"/>
        </w:rPr>
        <w:t xml:space="preserve"> In </w:t>
      </w:r>
      <w:r w:rsidR="00D72559">
        <w:rPr>
          <w:lang w:val="en-US"/>
        </w:rPr>
        <w:t xml:space="preserve">this </w:t>
      </w:r>
      <w:r w:rsidR="00D76406">
        <w:rPr>
          <w:lang w:val="en-US"/>
        </w:rPr>
        <w:t>contribution</w:t>
      </w:r>
      <w:r w:rsidR="00EB60FE">
        <w:rPr>
          <w:lang w:val="en-US"/>
        </w:rPr>
        <w:t>, the</w:t>
      </w:r>
      <w:r>
        <w:rPr>
          <w:lang w:val="en-US"/>
        </w:rPr>
        <w:t xml:space="preserve"> </w:t>
      </w:r>
      <w:r w:rsidR="00EB60FE">
        <w:rPr>
          <w:lang w:val="en-US"/>
        </w:rPr>
        <w:t>a</w:t>
      </w:r>
      <w:r>
        <w:rPr>
          <w:lang w:val="en-US"/>
        </w:rPr>
        <w:t>greements</w:t>
      </w:r>
      <w:r w:rsidR="00854FB6">
        <w:rPr>
          <w:lang w:val="en-US"/>
        </w:rPr>
        <w:t xml:space="preserve"> used as reference</w:t>
      </w:r>
      <w:r>
        <w:rPr>
          <w:lang w:val="en-US"/>
        </w:rPr>
        <w:t xml:space="preserve"> are presented within a frame</w:t>
      </w:r>
      <w:r w:rsidR="00D76406">
        <w:rPr>
          <w:lang w:val="en-US"/>
        </w:rPr>
        <w:t>-</w:t>
      </w:r>
      <w:r>
        <w:rPr>
          <w:lang w:val="en-US"/>
        </w:rPr>
        <w:t xml:space="preserve">block to be differentiated from the content. </w:t>
      </w:r>
    </w:p>
    <w:p w14:paraId="57629FDD" w14:textId="5EB83F62" w:rsidR="002F284E" w:rsidRDefault="002F284E" w:rsidP="002F284E">
      <w:pPr>
        <w:jc w:val="both"/>
        <w:rPr>
          <w:szCs w:val="18"/>
          <w:lang w:eastAsia="ja-JP"/>
        </w:rPr>
      </w:pPr>
      <w:r>
        <w:rPr>
          <w:lang w:val="en-US"/>
        </w:rPr>
        <w:t xml:space="preserve">The relevant aspects of evaluations assumptions and datasets used in the evaluations are described in Section 2. In Section 3 we provide the evaluation results of relevant KPIs on AI/ML positioning enhancement. In Section 4, we provide the evaluation related to performance </w:t>
      </w:r>
      <w:r w:rsidR="00552FEA">
        <w:rPr>
          <w:lang w:val="en-US"/>
        </w:rPr>
        <w:t>evaluation when the scenario simulation</w:t>
      </w:r>
      <w:r w:rsidR="00016655">
        <w:rPr>
          <w:lang w:val="en-US"/>
        </w:rPr>
        <w:t xml:space="preserve"> is based on the same settings</w:t>
      </w:r>
      <w:r>
        <w:rPr>
          <w:lang w:val="en-US"/>
        </w:rPr>
        <w:t xml:space="preserve">. In Section </w:t>
      </w:r>
      <w:r w:rsidR="008318B3">
        <w:rPr>
          <w:lang w:val="en-US"/>
        </w:rPr>
        <w:t>5</w:t>
      </w:r>
      <w:r w:rsidR="00016655">
        <w:rPr>
          <w:lang w:val="en-US"/>
        </w:rPr>
        <w:t>,</w:t>
      </w:r>
      <w:r w:rsidR="00714CCC">
        <w:rPr>
          <w:lang w:val="en-US"/>
        </w:rPr>
        <w:t xml:space="preserve"> the</w:t>
      </w:r>
      <w:r w:rsidR="00EE1CE6">
        <w:rPr>
          <w:lang w:val="en-US"/>
        </w:rPr>
        <w:t xml:space="preserve"> generalization capabilities of AI/ML models</w:t>
      </w:r>
      <w:r w:rsidR="00F15F44">
        <w:rPr>
          <w:lang w:val="en-US"/>
        </w:rPr>
        <w:t xml:space="preserve"> are evaluated considering</w:t>
      </w:r>
      <w:r w:rsidR="00E70898">
        <w:rPr>
          <w:lang w:val="en-US"/>
        </w:rPr>
        <w:t xml:space="preserve"> different </w:t>
      </w:r>
      <w:r w:rsidR="008F500B">
        <w:rPr>
          <w:lang w:val="en-US"/>
        </w:rPr>
        <w:t>settings</w:t>
      </w:r>
      <w:r>
        <w:rPr>
          <w:lang w:val="en-US"/>
        </w:rPr>
        <w:t xml:space="preserve">. In Section </w:t>
      </w:r>
      <w:r w:rsidR="00400C8F">
        <w:rPr>
          <w:lang w:val="en-US"/>
        </w:rPr>
        <w:t>6</w:t>
      </w:r>
      <w:r>
        <w:rPr>
          <w:lang w:val="en-US"/>
        </w:rPr>
        <w:t>, we include other complementary evaluations that are not included in the previous sections</w:t>
      </w:r>
      <w:r w:rsidR="003D1A3B">
        <w:rPr>
          <w:lang w:val="en-US"/>
        </w:rPr>
        <w:t xml:space="preserve">, such as </w:t>
      </w:r>
      <w:r w:rsidR="00453439">
        <w:rPr>
          <w:lang w:val="en-US"/>
        </w:rPr>
        <w:t>TRP selection</w:t>
      </w:r>
      <w:r w:rsidR="00013777">
        <w:rPr>
          <w:lang w:val="en-US"/>
        </w:rPr>
        <w:t>, semi</w:t>
      </w:r>
      <w:r w:rsidR="004946DC">
        <w:rPr>
          <w:lang w:val="en-US"/>
        </w:rPr>
        <w:t>-supervised learning</w:t>
      </w:r>
      <w:r w:rsidR="00A271E2">
        <w:rPr>
          <w:lang w:val="en-US"/>
        </w:rPr>
        <w:t>, and performance monitoring</w:t>
      </w:r>
      <w:r>
        <w:rPr>
          <w:lang w:val="en-US"/>
        </w:rPr>
        <w:t>. Finally, we provide a conclusion with a summary of observations and proposals</w:t>
      </w:r>
      <w:r w:rsidR="008318B3">
        <w:rPr>
          <w:lang w:val="en-US"/>
        </w:rPr>
        <w:t xml:space="preserve"> in Section </w:t>
      </w:r>
      <w:r w:rsidR="00A271E2">
        <w:rPr>
          <w:lang w:val="en-US"/>
        </w:rPr>
        <w:t>7</w:t>
      </w:r>
      <w:r>
        <w:rPr>
          <w:lang w:val="en-US"/>
        </w:rPr>
        <w:t>.</w:t>
      </w:r>
    </w:p>
    <w:p w14:paraId="5AB148EF" w14:textId="4BCCF883" w:rsidR="002F284E" w:rsidRDefault="00273D42" w:rsidP="002F284E">
      <w:pPr>
        <w:jc w:val="both"/>
        <w:rPr>
          <w:szCs w:val="18"/>
          <w:lang w:eastAsia="ja-JP"/>
        </w:rPr>
      </w:pPr>
      <w:r>
        <w:rPr>
          <w:szCs w:val="18"/>
          <w:lang w:eastAsia="ja-JP"/>
        </w:rPr>
        <w:t xml:space="preserve">The main outcomes of this </w:t>
      </w:r>
      <w:r w:rsidR="007721A8">
        <w:rPr>
          <w:szCs w:val="18"/>
          <w:lang w:eastAsia="ja-JP"/>
        </w:rPr>
        <w:t>contribution</w:t>
      </w:r>
      <w:r>
        <w:rPr>
          <w:szCs w:val="18"/>
          <w:lang w:eastAsia="ja-JP"/>
        </w:rPr>
        <w:t xml:space="preserve"> are related to</w:t>
      </w:r>
      <w:r w:rsidR="00CE2473">
        <w:rPr>
          <w:szCs w:val="18"/>
          <w:lang w:eastAsia="ja-JP"/>
        </w:rPr>
        <w:t xml:space="preserve"> the following:</w:t>
      </w:r>
    </w:p>
    <w:p w14:paraId="4611E243" w14:textId="5D6BB806" w:rsidR="00A72617" w:rsidRDefault="003505D8" w:rsidP="004D18C3">
      <w:pPr>
        <w:pStyle w:val="ListParagraph"/>
        <w:numPr>
          <w:ilvl w:val="0"/>
          <w:numId w:val="14"/>
        </w:numPr>
        <w:jc w:val="both"/>
        <w:rPr>
          <w:sz w:val="20"/>
          <w:szCs w:val="18"/>
          <w:lang w:val="en-GB" w:eastAsia="ja-JP"/>
        </w:rPr>
      </w:pPr>
      <w:r>
        <w:rPr>
          <w:sz w:val="20"/>
          <w:szCs w:val="18"/>
          <w:lang w:val="en-GB" w:eastAsia="ja-JP"/>
        </w:rPr>
        <w:t>Evalu</w:t>
      </w:r>
      <w:r w:rsidR="00BF446A">
        <w:rPr>
          <w:sz w:val="20"/>
          <w:szCs w:val="18"/>
          <w:lang w:val="en-GB" w:eastAsia="ja-JP"/>
        </w:rPr>
        <w:t>a</w:t>
      </w:r>
      <w:r>
        <w:rPr>
          <w:sz w:val="20"/>
          <w:szCs w:val="18"/>
          <w:lang w:val="en-GB" w:eastAsia="ja-JP"/>
        </w:rPr>
        <w:t xml:space="preserve">tion of </w:t>
      </w:r>
      <w:r w:rsidR="0052015A">
        <w:rPr>
          <w:sz w:val="20"/>
          <w:szCs w:val="18"/>
          <w:lang w:val="en-GB" w:eastAsia="ja-JP"/>
        </w:rPr>
        <w:t>IP</w:t>
      </w:r>
      <w:r w:rsidR="008B2808">
        <w:rPr>
          <w:sz w:val="20"/>
          <w:szCs w:val="18"/>
          <w:lang w:val="en-GB" w:eastAsia="ja-JP"/>
        </w:rPr>
        <w:t>D</w:t>
      </w:r>
      <w:r w:rsidR="0052015A">
        <w:rPr>
          <w:sz w:val="20"/>
          <w:szCs w:val="18"/>
          <w:lang w:val="en-GB" w:eastAsia="ja-JP"/>
        </w:rPr>
        <w:t xml:space="preserve"> metric for data collection </w:t>
      </w:r>
      <w:r w:rsidR="00474CF7">
        <w:rPr>
          <w:sz w:val="20"/>
          <w:szCs w:val="18"/>
          <w:lang w:val="en-GB" w:eastAsia="ja-JP"/>
        </w:rPr>
        <w:t xml:space="preserve">purposes when the UEs </w:t>
      </w:r>
      <w:r w:rsidR="00F11991">
        <w:rPr>
          <w:sz w:val="20"/>
          <w:szCs w:val="18"/>
          <w:lang w:val="en-GB" w:eastAsia="ja-JP"/>
        </w:rPr>
        <w:t>ground truth</w:t>
      </w:r>
      <w:r w:rsidR="00E65DD2">
        <w:rPr>
          <w:sz w:val="20"/>
          <w:szCs w:val="18"/>
          <w:lang w:val="en-GB" w:eastAsia="ja-JP"/>
        </w:rPr>
        <w:t xml:space="preserve"> deployment</w:t>
      </w:r>
      <w:r w:rsidR="00474CF7">
        <w:rPr>
          <w:sz w:val="20"/>
          <w:szCs w:val="18"/>
          <w:lang w:val="en-GB" w:eastAsia="ja-JP"/>
        </w:rPr>
        <w:t xml:space="preserve"> is </w:t>
      </w:r>
      <w:r w:rsidR="006125F6">
        <w:rPr>
          <w:sz w:val="20"/>
          <w:szCs w:val="18"/>
          <w:lang w:val="en-GB" w:eastAsia="ja-JP"/>
        </w:rPr>
        <w:t>different than uniform distribution.</w:t>
      </w:r>
    </w:p>
    <w:p w14:paraId="5E47DA28" w14:textId="5D648324" w:rsidR="002F284E" w:rsidRPr="00407A91" w:rsidRDefault="00203729" w:rsidP="004D18C3">
      <w:pPr>
        <w:pStyle w:val="ListParagraph"/>
        <w:numPr>
          <w:ilvl w:val="0"/>
          <w:numId w:val="14"/>
        </w:numPr>
        <w:jc w:val="both"/>
        <w:rPr>
          <w:sz w:val="20"/>
          <w:szCs w:val="18"/>
          <w:lang w:val="en-GB" w:eastAsia="ja-JP"/>
        </w:rPr>
      </w:pPr>
      <w:r>
        <w:rPr>
          <w:sz w:val="20"/>
          <w:szCs w:val="18"/>
          <w:lang w:val="en-GB" w:eastAsia="ja-JP"/>
        </w:rPr>
        <w:t xml:space="preserve">Fine-tuning evaluations are included, considering the </w:t>
      </w:r>
      <w:r w:rsidR="00417651">
        <w:rPr>
          <w:sz w:val="20"/>
          <w:szCs w:val="18"/>
          <w:lang w:val="en-GB" w:eastAsia="ja-JP"/>
        </w:rPr>
        <w:t>relative performance metric in each case</w:t>
      </w:r>
      <w:r w:rsidR="002F284E" w:rsidRPr="002B2600">
        <w:rPr>
          <w:szCs w:val="18"/>
          <w:lang w:val="en-US" w:eastAsia="ja-JP"/>
        </w:rPr>
        <w:t xml:space="preserve">, </w:t>
      </w:r>
    </w:p>
    <w:p w14:paraId="05890880" w14:textId="13089D10" w:rsidR="002F284E" w:rsidRPr="00407A91" w:rsidRDefault="00761B2E" w:rsidP="004D18C3">
      <w:pPr>
        <w:pStyle w:val="ListParagraph"/>
        <w:numPr>
          <w:ilvl w:val="0"/>
          <w:numId w:val="14"/>
        </w:numPr>
        <w:jc w:val="both"/>
        <w:rPr>
          <w:sz w:val="20"/>
          <w:szCs w:val="18"/>
          <w:lang w:val="en-GB" w:eastAsia="ja-JP"/>
        </w:rPr>
      </w:pPr>
      <w:r>
        <w:rPr>
          <w:sz w:val="20"/>
          <w:szCs w:val="18"/>
          <w:lang w:val="en-GB" w:eastAsia="ja-JP"/>
        </w:rPr>
        <w:t xml:space="preserve">Evaluation of </w:t>
      </w:r>
      <w:r w:rsidR="00B85F35">
        <w:rPr>
          <w:sz w:val="20"/>
          <w:szCs w:val="18"/>
          <w:lang w:val="en-GB" w:eastAsia="ja-JP"/>
        </w:rPr>
        <w:t>TRP selection scenarios</w:t>
      </w:r>
      <w:r w:rsidR="002C0B5F">
        <w:rPr>
          <w:sz w:val="20"/>
          <w:szCs w:val="18"/>
          <w:lang w:val="en-GB" w:eastAsia="ja-JP"/>
        </w:rPr>
        <w:t>.</w:t>
      </w:r>
    </w:p>
    <w:p w14:paraId="2D8362EF" w14:textId="77777777" w:rsidR="00273D42" w:rsidRPr="00273D42" w:rsidRDefault="00273D42" w:rsidP="00273D42">
      <w:pPr>
        <w:jc w:val="both"/>
        <w:rPr>
          <w:szCs w:val="18"/>
          <w:lang w:eastAsia="ja-JP"/>
        </w:rPr>
      </w:pPr>
    </w:p>
    <w:p w14:paraId="30D009FF" w14:textId="684D3C0B" w:rsidR="009960DF" w:rsidRDefault="00511D0E" w:rsidP="00B74CB3">
      <w:pPr>
        <w:pStyle w:val="Heading1"/>
      </w:pPr>
      <w:bookmarkStart w:id="1" w:name="_Hlk510705081"/>
      <w:r>
        <w:t>Evaluation Assumptions and Datasets</w:t>
      </w:r>
    </w:p>
    <w:p w14:paraId="0652992F" w14:textId="4E5ECEC6" w:rsidR="00E57336" w:rsidRDefault="00140B59" w:rsidP="069AA612">
      <w:pPr>
        <w:jc w:val="both"/>
        <w:rPr>
          <w:lang w:val="en-US"/>
        </w:rPr>
      </w:pPr>
      <w:bookmarkStart w:id="2" w:name="_Hlk127116668"/>
      <w:r w:rsidRPr="00140B59">
        <w:rPr>
          <w:lang w:val="en-US"/>
        </w:rPr>
        <w:t xml:space="preserve">In the </w:t>
      </w:r>
      <w:r w:rsidR="00AC45A7">
        <w:rPr>
          <w:lang w:val="en-US"/>
        </w:rPr>
        <w:t>3GPP RAN1#119</w:t>
      </w:r>
      <w:r w:rsidR="00D36628">
        <w:rPr>
          <w:lang w:val="en-US"/>
        </w:rPr>
        <w:t xml:space="preserve">-e meeting the following </w:t>
      </w:r>
      <w:r w:rsidR="00B45B23">
        <w:rPr>
          <w:lang w:val="en-US"/>
        </w:rPr>
        <w:t>agreemen</w:t>
      </w:r>
      <w:r w:rsidR="00793F35">
        <w:rPr>
          <w:lang w:val="en-US"/>
        </w:rPr>
        <w:t>ts were</w:t>
      </w:r>
      <w:r w:rsidR="00FD077D">
        <w:rPr>
          <w:lang w:val="en-US"/>
        </w:rPr>
        <w:t xml:space="preserve"> done:</w:t>
      </w:r>
    </w:p>
    <w:tbl>
      <w:tblPr>
        <w:tblStyle w:val="TableGrid"/>
        <w:tblW w:w="0" w:type="auto"/>
        <w:tblLook w:val="04A0" w:firstRow="1" w:lastRow="0" w:firstColumn="1" w:lastColumn="0" w:noHBand="0" w:noVBand="1"/>
      </w:tblPr>
      <w:tblGrid>
        <w:gridCol w:w="9629"/>
      </w:tblGrid>
      <w:tr w:rsidR="00FD077D" w14:paraId="5075AB1D" w14:textId="77777777" w:rsidTr="00FD077D">
        <w:tc>
          <w:tcPr>
            <w:tcW w:w="9629" w:type="dxa"/>
          </w:tcPr>
          <w:p w14:paraId="44072107" w14:textId="77777777" w:rsidR="009A734D" w:rsidRPr="00191FFB" w:rsidRDefault="009A734D" w:rsidP="000C64DF">
            <w:pPr>
              <w:spacing w:line="200" w:lineRule="exact"/>
              <w:rPr>
                <w:sz w:val="16"/>
                <w:szCs w:val="16"/>
                <w:lang w:val="en-US"/>
              </w:rPr>
            </w:pPr>
            <w:r w:rsidRPr="00191FFB">
              <w:rPr>
                <w:sz w:val="16"/>
                <w:szCs w:val="16"/>
                <w:highlight w:val="green"/>
                <w:lang w:val="en-US"/>
              </w:rPr>
              <w:t>Agreement</w:t>
            </w:r>
          </w:p>
          <w:p w14:paraId="4B4A97E3" w14:textId="36649C14" w:rsidR="009A734D" w:rsidRPr="00191FFB" w:rsidRDefault="009A734D" w:rsidP="000C64DF">
            <w:pPr>
              <w:spacing w:line="200" w:lineRule="exact"/>
              <w:rPr>
                <w:sz w:val="16"/>
                <w:szCs w:val="16"/>
                <w:lang w:val="en-US"/>
              </w:rPr>
            </w:pPr>
            <w:r w:rsidRPr="00191FFB">
              <w:rPr>
                <w:sz w:val="16"/>
                <w:szCs w:val="16"/>
                <w:lang w:val="en-US"/>
              </w:rPr>
              <w:t xml:space="preserve">The IIoT indoor factory (InF) scenario is a prioritized scenario for evaluation of AI/ML based positioning. </w:t>
            </w:r>
          </w:p>
          <w:p w14:paraId="07B1AC7F" w14:textId="77777777" w:rsidR="009A734D" w:rsidRPr="00191FFB" w:rsidRDefault="009A734D" w:rsidP="000C64DF">
            <w:pPr>
              <w:spacing w:line="200" w:lineRule="exact"/>
              <w:rPr>
                <w:sz w:val="16"/>
                <w:szCs w:val="16"/>
                <w:lang w:val="en-US"/>
              </w:rPr>
            </w:pPr>
            <w:r w:rsidRPr="00191FFB">
              <w:rPr>
                <w:sz w:val="16"/>
                <w:szCs w:val="16"/>
                <w:highlight w:val="green"/>
                <w:lang w:val="en-US"/>
              </w:rPr>
              <w:t>Agreement</w:t>
            </w:r>
          </w:p>
          <w:p w14:paraId="46332D1F" w14:textId="77777777" w:rsidR="009A734D" w:rsidRPr="00191FFB" w:rsidRDefault="009A734D" w:rsidP="000C64DF">
            <w:pPr>
              <w:spacing w:line="200" w:lineRule="exact"/>
              <w:rPr>
                <w:sz w:val="16"/>
                <w:szCs w:val="16"/>
                <w:lang w:val="en-US"/>
              </w:rPr>
            </w:pPr>
            <w:r w:rsidRPr="00191FFB">
              <w:rPr>
                <w:sz w:val="16"/>
                <w:szCs w:val="16"/>
                <w:lang w:val="en-US"/>
              </w:rPr>
              <w:t>For evaluation of AI/ML based positioning, at least the InF-DH sub-scenario is prioritized in the InF deployment scenario for FR1 and FR2.</w:t>
            </w:r>
          </w:p>
          <w:p w14:paraId="410B6DD9" w14:textId="77777777" w:rsidR="002363B3" w:rsidRPr="00191FFB" w:rsidRDefault="002363B3" w:rsidP="000C64DF">
            <w:pPr>
              <w:spacing w:line="200" w:lineRule="exact"/>
              <w:rPr>
                <w:sz w:val="16"/>
                <w:szCs w:val="16"/>
                <w:lang w:val="en-US"/>
              </w:rPr>
            </w:pPr>
            <w:r w:rsidRPr="00191FFB">
              <w:rPr>
                <w:sz w:val="16"/>
                <w:szCs w:val="16"/>
                <w:highlight w:val="green"/>
                <w:lang w:val="en-US"/>
              </w:rPr>
              <w:t>Agreement</w:t>
            </w:r>
          </w:p>
          <w:p w14:paraId="6E820501" w14:textId="77777777" w:rsidR="002363B3" w:rsidRPr="00191FFB" w:rsidRDefault="002363B3" w:rsidP="000C64DF">
            <w:pPr>
              <w:spacing w:line="200" w:lineRule="exact"/>
              <w:rPr>
                <w:sz w:val="16"/>
                <w:szCs w:val="16"/>
                <w:lang w:val="en-US"/>
              </w:rPr>
            </w:pPr>
            <w:r w:rsidRPr="00191FFB">
              <w:rPr>
                <w:sz w:val="16"/>
                <w:szCs w:val="16"/>
                <w:lang w:val="en-US"/>
              </w:rPr>
              <w:t>For InF-DH channel, the prioritized clutter parameters {density, height, size} are:</w:t>
            </w:r>
          </w:p>
          <w:p w14:paraId="0D06FC24" w14:textId="77777777" w:rsidR="002363B3" w:rsidRPr="00191FFB" w:rsidRDefault="002363B3" w:rsidP="004D18C3">
            <w:pPr>
              <w:pStyle w:val="ListParagraph"/>
              <w:numPr>
                <w:ilvl w:val="0"/>
                <w:numId w:val="16"/>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{60%, 6m, 2m};</w:t>
            </w:r>
          </w:p>
          <w:p w14:paraId="60039F75" w14:textId="77777777" w:rsidR="002363B3" w:rsidRPr="00191FFB" w:rsidRDefault="002363B3" w:rsidP="004D18C3">
            <w:pPr>
              <w:pStyle w:val="ListParagraph"/>
              <w:numPr>
                <w:ilvl w:val="0"/>
                <w:numId w:val="16"/>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 xml:space="preserve">{40%, 2m, 2m}. </w:t>
            </w:r>
          </w:p>
          <w:p w14:paraId="2A6B75CD" w14:textId="26A0D7BA" w:rsidR="002363B3" w:rsidRPr="00191FFB" w:rsidRDefault="002363B3" w:rsidP="004D18C3">
            <w:pPr>
              <w:pStyle w:val="ListParagraph"/>
              <w:numPr>
                <w:ilvl w:val="1"/>
                <w:numId w:val="16"/>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Note: an individual company may treat {40%, 2m, 2m} as optional in their evaluation considering their specific AI/ML design.</w:t>
            </w:r>
          </w:p>
          <w:p w14:paraId="77931495" w14:textId="77777777" w:rsidR="002363B3" w:rsidRPr="00191FFB" w:rsidRDefault="002363B3" w:rsidP="000C64DF">
            <w:pPr>
              <w:spacing w:line="200" w:lineRule="exact"/>
              <w:rPr>
                <w:sz w:val="16"/>
                <w:szCs w:val="16"/>
                <w:lang w:val="en-US"/>
              </w:rPr>
            </w:pPr>
            <w:r w:rsidRPr="00191FFB">
              <w:rPr>
                <w:sz w:val="16"/>
                <w:szCs w:val="16"/>
                <w:highlight w:val="green"/>
                <w:lang w:val="en-US"/>
              </w:rPr>
              <w:t>Agreement</w:t>
            </w:r>
          </w:p>
          <w:p w14:paraId="50D32D17" w14:textId="67B50A63" w:rsidR="00FD077D" w:rsidRPr="00191FFB" w:rsidRDefault="002363B3" w:rsidP="000C64DF">
            <w:pPr>
              <w:spacing w:line="200" w:lineRule="exact"/>
              <w:rPr>
                <w:sz w:val="16"/>
                <w:szCs w:val="16"/>
                <w:lang w:val="en-US"/>
              </w:rPr>
            </w:pPr>
            <w:r w:rsidRPr="00191FFB">
              <w:rPr>
                <w:sz w:val="16"/>
                <w:szCs w:val="16"/>
                <w:lang w:val="en-US"/>
              </w:rPr>
              <w:t>For evaluation of AI/ML based positioning, reuse the common scenario parameters defined in Table 6-1 of TR 38.857.</w:t>
            </w:r>
          </w:p>
        </w:tc>
      </w:tr>
    </w:tbl>
    <w:p w14:paraId="04D4643B" w14:textId="77777777" w:rsidR="00FD077D" w:rsidRDefault="00FD077D" w:rsidP="069AA612">
      <w:pPr>
        <w:jc w:val="both"/>
        <w:rPr>
          <w:lang w:val="en-US"/>
        </w:rPr>
      </w:pPr>
    </w:p>
    <w:p w14:paraId="165CEA39" w14:textId="77777777" w:rsidR="005448E9" w:rsidRDefault="005448E9" w:rsidP="069AA612">
      <w:pPr>
        <w:jc w:val="both"/>
        <w:rPr>
          <w:lang w:val="en-US"/>
        </w:rPr>
      </w:pPr>
    </w:p>
    <w:p w14:paraId="5ADB0583" w14:textId="751F0BFD" w:rsidR="005448E9" w:rsidRDefault="005448E9" w:rsidP="069AA612">
      <w:pPr>
        <w:jc w:val="both"/>
        <w:rPr>
          <w:lang w:val="en-US"/>
        </w:rPr>
      </w:pPr>
      <w:r w:rsidRPr="005448E9">
        <w:rPr>
          <w:lang w:val="en-US"/>
        </w:rPr>
        <w:t>These agreements set the basic simulation parameters used in the generation of the datasets used for training, testing, updating or fine tuning, and performance</w:t>
      </w:r>
      <w:r w:rsidR="00E1095C">
        <w:rPr>
          <w:lang w:val="en-US"/>
        </w:rPr>
        <w:t xml:space="preserve"> monitoring</w:t>
      </w:r>
      <w:r w:rsidRPr="005448E9">
        <w:rPr>
          <w:lang w:val="en-US"/>
        </w:rPr>
        <w:t xml:space="preserve"> in the remaining sections.</w:t>
      </w:r>
    </w:p>
    <w:p w14:paraId="6491EC57" w14:textId="7759969A" w:rsidR="006E0E74" w:rsidRDefault="006E0E74" w:rsidP="00DA50DF">
      <w:pPr>
        <w:pStyle w:val="Caption"/>
        <w:keepNext/>
        <w:jc w:val="both"/>
      </w:pPr>
      <w:bookmarkStart w:id="3" w:name="_Ref131417028"/>
      <w:r>
        <w:t xml:space="preserve">Table </w:t>
      </w:r>
      <w:r>
        <w:fldChar w:fldCharType="begin"/>
      </w:r>
      <w:r>
        <w:instrText xml:space="preserve"> SEQ Table \* ARABIC </w:instrText>
      </w:r>
      <w:r>
        <w:fldChar w:fldCharType="separate"/>
      </w:r>
      <w:r w:rsidR="00052FE0">
        <w:rPr>
          <w:noProof/>
        </w:rPr>
        <w:t>1</w:t>
      </w:r>
      <w:r>
        <w:fldChar w:fldCharType="end"/>
      </w:r>
      <w:bookmarkEnd w:id="3"/>
      <w:r>
        <w:t xml:space="preserve"> - Parameters used in the system level simulation to obtain the target datasets for AI/ML positioning enhancement evaluation</w:t>
      </w:r>
      <w:r w:rsidR="00D6088E">
        <w:t xml:space="preserve">, extracted from Table </w:t>
      </w:r>
      <w:r w:rsidR="00E51022">
        <w:t xml:space="preserve">6.1-1 </w:t>
      </w:r>
      <w:r w:rsidR="004D634F">
        <w:t xml:space="preserve">in </w:t>
      </w:r>
      <w:r w:rsidR="00A84A53">
        <w:t>[2]</w:t>
      </w:r>
      <w:r>
        <w:t>.</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6E0E74" w:rsidRPr="005462E8" w14:paraId="4E8470B0" w14:textId="77777777" w:rsidTr="003347EB">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12647B4" w14:textId="77777777" w:rsidR="006E0E74" w:rsidRPr="006E0E74" w:rsidRDefault="006E0E74" w:rsidP="003347EB">
            <w:pPr>
              <w:pStyle w:val="TAH"/>
              <w:rPr>
                <w:rFonts w:ascii="Times New Roman" w:hAnsi="Times New Roman"/>
                <w:color w:val="000000"/>
                <w:sz w:val="16"/>
                <w:szCs w:val="16"/>
                <w:lang w:val="en-US"/>
              </w:rPr>
            </w:pPr>
          </w:p>
        </w:tc>
        <w:tc>
          <w:tcPr>
            <w:tcW w:w="3304" w:type="dxa"/>
            <w:gridSpan w:val="2"/>
            <w:tcBorders>
              <w:top w:val="single" w:sz="4" w:space="0" w:color="auto"/>
              <w:left w:val="single" w:sz="4" w:space="0" w:color="auto"/>
              <w:bottom w:val="single" w:sz="4" w:space="0" w:color="auto"/>
              <w:right w:val="single" w:sz="4" w:space="0" w:color="auto"/>
            </w:tcBorders>
          </w:tcPr>
          <w:p w14:paraId="3499655C" w14:textId="77777777" w:rsidR="006E0E74" w:rsidRPr="006E0E74" w:rsidRDefault="006E0E74" w:rsidP="003347EB">
            <w:pPr>
              <w:pStyle w:val="TAH"/>
              <w:rPr>
                <w:rFonts w:ascii="Times New Roman" w:hAnsi="Times New Roman"/>
                <w:color w:val="000000"/>
                <w:sz w:val="16"/>
                <w:szCs w:val="16"/>
              </w:rPr>
            </w:pPr>
            <w:r w:rsidRPr="006E0E74">
              <w:rPr>
                <w:rFonts w:ascii="Times New Roman" w:hAnsi="Times New Roman"/>
                <w:color w:val="000000"/>
                <w:sz w:val="16"/>
                <w:szCs w:val="16"/>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7BD25143" w14:textId="77777777" w:rsidR="006E0E74" w:rsidRPr="006E0E74" w:rsidRDefault="006E0E74" w:rsidP="003347EB">
            <w:pPr>
              <w:pStyle w:val="TAH"/>
              <w:rPr>
                <w:rFonts w:ascii="Times New Roman" w:hAnsi="Times New Roman"/>
                <w:color w:val="000000"/>
                <w:sz w:val="16"/>
                <w:szCs w:val="16"/>
              </w:rPr>
            </w:pPr>
            <w:r w:rsidRPr="006E0E74">
              <w:rPr>
                <w:rFonts w:ascii="Times New Roman" w:hAnsi="Times New Roman"/>
                <w:color w:val="000000"/>
                <w:sz w:val="16"/>
                <w:szCs w:val="16"/>
              </w:rPr>
              <w:t>FR2 Specific Values</w:t>
            </w:r>
          </w:p>
        </w:tc>
      </w:tr>
      <w:tr w:rsidR="006E0E74" w:rsidRPr="005462E8" w14:paraId="289C0205" w14:textId="77777777" w:rsidTr="003347EB">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E3DD0A" w14:textId="77777777" w:rsidR="006E0E74" w:rsidRPr="006E0E74" w:rsidRDefault="006E0E74" w:rsidP="003347EB">
            <w:pPr>
              <w:pStyle w:val="TAH"/>
              <w:rPr>
                <w:rFonts w:ascii="Times New Roman" w:hAnsi="Times New Roman"/>
                <w:b w:val="0"/>
                <w:color w:val="000000"/>
                <w:sz w:val="16"/>
                <w:szCs w:val="16"/>
              </w:rPr>
            </w:pPr>
            <w:r w:rsidRPr="006E0E74">
              <w:rPr>
                <w:rFonts w:ascii="Times New Roman" w:hAnsi="Times New Roman"/>
                <w:b w:val="0"/>
                <w:color w:val="000000"/>
                <w:sz w:val="16"/>
                <w:szCs w:val="16"/>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45A39EF3" w14:textId="77777777" w:rsidR="006E0E74" w:rsidRPr="006E0E74" w:rsidRDefault="006E0E74" w:rsidP="003347EB">
            <w:pPr>
              <w:pStyle w:val="TAH"/>
              <w:jc w:val="left"/>
              <w:rPr>
                <w:rFonts w:ascii="Times New Roman" w:hAnsi="Times New Roman"/>
                <w:b w:val="0"/>
                <w:color w:val="000000"/>
                <w:sz w:val="16"/>
                <w:szCs w:val="16"/>
                <w:lang w:val="de-DE"/>
              </w:rPr>
            </w:pPr>
            <w:r w:rsidRPr="006E0E74">
              <w:rPr>
                <w:rFonts w:ascii="Times New Roman" w:hAnsi="Times New Roman"/>
                <w:b w:val="0"/>
                <w:color w:val="000000"/>
                <w:sz w:val="16"/>
                <w:szCs w:val="16"/>
                <w:lang w:val="de-DE"/>
              </w:rPr>
              <w:t>InF-DH</w:t>
            </w:r>
          </w:p>
        </w:tc>
        <w:tc>
          <w:tcPr>
            <w:tcW w:w="4082" w:type="dxa"/>
            <w:tcBorders>
              <w:top w:val="single" w:sz="4" w:space="0" w:color="auto"/>
              <w:left w:val="single" w:sz="4" w:space="0" w:color="auto"/>
              <w:bottom w:val="single" w:sz="4" w:space="0" w:color="auto"/>
              <w:right w:val="single" w:sz="4" w:space="0" w:color="auto"/>
            </w:tcBorders>
          </w:tcPr>
          <w:p w14:paraId="3115B3B5" w14:textId="77777777" w:rsidR="006E0E74" w:rsidRPr="006E0E74" w:rsidRDefault="006E0E74" w:rsidP="003347EB">
            <w:pPr>
              <w:pStyle w:val="TAH"/>
              <w:jc w:val="left"/>
              <w:rPr>
                <w:rFonts w:ascii="Times New Roman" w:hAnsi="Times New Roman"/>
                <w:b w:val="0"/>
                <w:color w:val="000000"/>
                <w:sz w:val="16"/>
                <w:szCs w:val="16"/>
                <w:lang w:val="de-DE"/>
              </w:rPr>
            </w:pPr>
            <w:r w:rsidRPr="006E0E74">
              <w:rPr>
                <w:rFonts w:ascii="Times New Roman" w:hAnsi="Times New Roman"/>
                <w:b w:val="0"/>
                <w:color w:val="000000"/>
                <w:sz w:val="16"/>
                <w:szCs w:val="16"/>
                <w:lang w:val="de-DE"/>
              </w:rPr>
              <w:t>InF-DH</w:t>
            </w:r>
          </w:p>
        </w:tc>
      </w:tr>
      <w:tr w:rsidR="006E0E74" w:rsidRPr="005462E8" w14:paraId="635343EA" w14:textId="77777777" w:rsidTr="006E0E74">
        <w:trPr>
          <w:trHeight w:val="771"/>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04063670"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7D631823"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5DA1F26C"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de-DE"/>
              </w:rPr>
              <w:t xml:space="preserve">InF-DH: </w:t>
            </w:r>
          </w:p>
          <w:p w14:paraId="28DDEEE1"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en-US"/>
              </w:rPr>
              <w:t xml:space="preserve">(baseline) </w:t>
            </w:r>
            <w:r w:rsidRPr="006E0E74">
              <w:rPr>
                <w:rFonts w:ascii="Times New Roman" w:hAnsi="Times New Roman"/>
                <w:color w:val="000000"/>
                <w:sz w:val="16"/>
                <w:szCs w:val="16"/>
                <w:lang w:val="de-DE"/>
              </w:rPr>
              <w:t>120x60 m</w:t>
            </w:r>
          </w:p>
          <w:p w14:paraId="6521F8D1"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en-US"/>
              </w:rPr>
              <w:t>(optional) 300x150 m</w:t>
            </w:r>
          </w:p>
        </w:tc>
      </w:tr>
      <w:tr w:rsidR="006E0E74" w:rsidRPr="005462E8" w14:paraId="22738E4A" w14:textId="77777777" w:rsidTr="006E0E74">
        <w:trPr>
          <w:trHeight w:val="3313"/>
          <w:tblHeader/>
        </w:trPr>
        <w:tc>
          <w:tcPr>
            <w:tcW w:w="1008" w:type="dxa"/>
            <w:vMerge/>
            <w:vAlign w:val="center"/>
          </w:tcPr>
          <w:p w14:paraId="0C61479F" w14:textId="77777777" w:rsidR="006E0E74" w:rsidRPr="006E0E74" w:rsidRDefault="006E0E74" w:rsidP="003347EB">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0B05498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64E34ED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18 BSs on a square lattice with spacing D, located D/2 from the walls.</w:t>
            </w:r>
          </w:p>
          <w:p w14:paraId="7F542C73"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w:t>
            </w:r>
            <w:r w:rsidRPr="006E0E74">
              <w:rPr>
                <w:rFonts w:ascii="Times New Roman" w:hAnsi="Times New Roman"/>
                <w:sz w:val="16"/>
                <w:szCs w:val="16"/>
                <w:lang w:val="en-US"/>
              </w:rPr>
              <w:tab/>
              <w:t>for the small hall (L=120m x W=60m): D=20m</w:t>
            </w:r>
          </w:p>
          <w:p w14:paraId="5B3A274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w:t>
            </w:r>
            <w:r w:rsidRPr="006E0E74">
              <w:rPr>
                <w:rFonts w:ascii="Times New Roman" w:hAnsi="Times New Roman"/>
                <w:sz w:val="16"/>
                <w:szCs w:val="16"/>
                <w:lang w:val="en-US"/>
              </w:rPr>
              <w:tab/>
              <w:t>for the big hall (L=300m x W=150m): D=50m</w:t>
            </w:r>
          </w:p>
          <w:p w14:paraId="610166B2" w14:textId="77777777" w:rsidR="006E0E74" w:rsidRPr="006E0E74" w:rsidRDefault="006E0E74" w:rsidP="003347EB">
            <w:pPr>
              <w:pStyle w:val="TAL"/>
              <w:rPr>
                <w:rFonts w:ascii="Times New Roman" w:hAnsi="Times New Roman"/>
                <w:sz w:val="16"/>
                <w:szCs w:val="16"/>
                <w:lang w:val="en-US"/>
              </w:rPr>
            </w:pPr>
          </w:p>
          <w:p w14:paraId="0DCD9255" w14:textId="77777777" w:rsidR="006E0E74" w:rsidRPr="006E0E74" w:rsidRDefault="006E0E74" w:rsidP="003347EB">
            <w:pPr>
              <w:keepNext/>
              <w:keepLines/>
              <w:rPr>
                <w:sz w:val="16"/>
                <w:szCs w:val="16"/>
              </w:rPr>
            </w:pPr>
            <w:r w:rsidRPr="006E0E74">
              <w:rPr>
                <w:noProof/>
                <w:sz w:val="16"/>
                <w:szCs w:val="16"/>
              </w:rPr>
              <w:drawing>
                <wp:inline distT="0" distB="0" distL="0" distR="0" wp14:anchorId="001A6043" wp14:editId="0EEB98B9">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6E0E74" w:rsidRPr="005462E8" w14:paraId="1AD59825" w14:textId="77777777" w:rsidTr="003347EB">
        <w:trPr>
          <w:trHeight w:val="335"/>
          <w:tblHeader/>
        </w:trPr>
        <w:tc>
          <w:tcPr>
            <w:tcW w:w="1008" w:type="dxa"/>
            <w:vMerge/>
            <w:vAlign w:val="center"/>
          </w:tcPr>
          <w:p w14:paraId="46266454" w14:textId="77777777" w:rsidR="006E0E74" w:rsidRPr="006E0E74" w:rsidRDefault="006E0E74" w:rsidP="003347EB">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49E3D43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4520D50"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10m</w:t>
            </w:r>
          </w:p>
        </w:tc>
      </w:tr>
      <w:tr w:rsidR="006E0E74" w:rsidRPr="005462E8" w14:paraId="1CB29192"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0F3A945E"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Total gNB TX power, dBm</w:t>
            </w:r>
          </w:p>
        </w:tc>
        <w:tc>
          <w:tcPr>
            <w:tcW w:w="3290" w:type="dxa"/>
            <w:tcBorders>
              <w:top w:val="single" w:sz="4" w:space="0" w:color="auto"/>
              <w:left w:val="single" w:sz="4" w:space="0" w:color="auto"/>
              <w:bottom w:val="single" w:sz="4" w:space="0" w:color="auto"/>
              <w:right w:val="single" w:sz="4" w:space="0" w:color="auto"/>
            </w:tcBorders>
          </w:tcPr>
          <w:p w14:paraId="555A9438"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24dBm</w:t>
            </w:r>
          </w:p>
        </w:tc>
        <w:tc>
          <w:tcPr>
            <w:tcW w:w="4096" w:type="dxa"/>
            <w:gridSpan w:val="2"/>
            <w:tcBorders>
              <w:top w:val="single" w:sz="4" w:space="0" w:color="auto"/>
              <w:left w:val="single" w:sz="4" w:space="0" w:color="auto"/>
              <w:bottom w:val="single" w:sz="4" w:space="0" w:color="auto"/>
              <w:right w:val="single" w:sz="4" w:space="0" w:color="auto"/>
            </w:tcBorders>
          </w:tcPr>
          <w:p w14:paraId="0EF4F96B"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24dBm</w:t>
            </w:r>
          </w:p>
          <w:p w14:paraId="671145E0"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EIRP should not exceed 58 dBm</w:t>
            </w:r>
          </w:p>
        </w:tc>
      </w:tr>
      <w:tr w:rsidR="006E0E74" w:rsidRPr="005462E8" w14:paraId="60DAC5A3" w14:textId="77777777" w:rsidTr="003347EB">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098756CC"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configuration</w:t>
            </w:r>
          </w:p>
        </w:tc>
        <w:tc>
          <w:tcPr>
            <w:tcW w:w="3290" w:type="dxa"/>
            <w:tcBorders>
              <w:top w:val="single" w:sz="4" w:space="0" w:color="auto"/>
              <w:left w:val="single" w:sz="4" w:space="0" w:color="auto"/>
              <w:bottom w:val="single" w:sz="4" w:space="0" w:color="auto"/>
              <w:right w:val="single" w:sz="4" w:space="0" w:color="auto"/>
            </w:tcBorders>
          </w:tcPr>
          <w:p w14:paraId="281991E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(M, N, P, Mg, Ng) = (4, 4, 2, 1, 1), dH=dV=0.5</w:t>
            </w:r>
            <w:r w:rsidRPr="006E0E74">
              <w:rPr>
                <w:rFonts w:ascii="Times New Roman" w:hAnsi="Times New Roman"/>
                <w:color w:val="000000"/>
                <w:sz w:val="16"/>
                <w:szCs w:val="16"/>
              </w:rPr>
              <w:t>λ</w:t>
            </w:r>
            <w:r w:rsidRPr="006E0E74">
              <w:rPr>
                <w:rFonts w:ascii="Times New Roman" w:hAnsi="Times New Roman"/>
                <w:color w:val="000000"/>
                <w:sz w:val="16"/>
                <w:szCs w:val="16"/>
                <w:lang w:val="en-US"/>
              </w:rPr>
              <w:t xml:space="preserve"> – Note 1</w:t>
            </w:r>
          </w:p>
          <w:p w14:paraId="77FEEA7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Note: Other gNB antenna configurations are not precluded for evaluation</w:t>
            </w:r>
          </w:p>
        </w:tc>
        <w:tc>
          <w:tcPr>
            <w:tcW w:w="4096" w:type="dxa"/>
            <w:gridSpan w:val="2"/>
            <w:tcBorders>
              <w:top w:val="single" w:sz="4" w:space="0" w:color="auto"/>
              <w:left w:val="single" w:sz="4" w:space="0" w:color="auto"/>
              <w:bottom w:val="single" w:sz="4" w:space="0" w:color="auto"/>
              <w:right w:val="single" w:sz="4" w:space="0" w:color="auto"/>
            </w:tcBorders>
          </w:tcPr>
          <w:p w14:paraId="09759CC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(M, N, P, Mg, Ng) = (4, 8, 2, 1, 1), dH=dV=0.5</w:t>
            </w:r>
            <w:r w:rsidRPr="006E0E74">
              <w:rPr>
                <w:rFonts w:ascii="Times New Roman" w:hAnsi="Times New Roman"/>
                <w:sz w:val="16"/>
                <w:szCs w:val="16"/>
              </w:rPr>
              <w:t>λ</w:t>
            </w:r>
            <w:r w:rsidRPr="006E0E74">
              <w:rPr>
                <w:rFonts w:ascii="Times New Roman" w:hAnsi="Times New Roman"/>
                <w:sz w:val="16"/>
                <w:szCs w:val="16"/>
                <w:lang w:val="en-US"/>
              </w:rPr>
              <w:t xml:space="preserve"> – Note 1</w:t>
            </w:r>
          </w:p>
          <w:p w14:paraId="000BD443"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One TXRU per polarization per panel is assumed</w:t>
            </w:r>
          </w:p>
        </w:tc>
      </w:tr>
      <w:tr w:rsidR="006E0E74" w:rsidRPr="005462E8" w14:paraId="29A1D13F" w14:textId="77777777" w:rsidTr="006E0E74">
        <w:trPr>
          <w:trHeight w:val="327"/>
          <w:tblHeader/>
        </w:trPr>
        <w:tc>
          <w:tcPr>
            <w:tcW w:w="2234" w:type="dxa"/>
            <w:gridSpan w:val="2"/>
            <w:tcBorders>
              <w:top w:val="single" w:sz="4" w:space="0" w:color="auto"/>
              <w:left w:val="single" w:sz="4" w:space="0" w:color="auto"/>
              <w:bottom w:val="single" w:sz="4" w:space="0" w:color="auto"/>
              <w:right w:val="single" w:sz="4" w:space="0" w:color="auto"/>
            </w:tcBorders>
          </w:tcPr>
          <w:p w14:paraId="43DCDA01"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0AA42D09"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57606F7C"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3-sector antenna configuration – Note 1</w:t>
            </w:r>
          </w:p>
        </w:tc>
      </w:tr>
      <w:tr w:rsidR="006E0E74" w:rsidRPr="005462E8" w14:paraId="1C04969A" w14:textId="77777777" w:rsidTr="006E0E74">
        <w:trPr>
          <w:trHeight w:val="275"/>
          <w:tblHeader/>
        </w:trPr>
        <w:tc>
          <w:tcPr>
            <w:tcW w:w="2234" w:type="dxa"/>
            <w:gridSpan w:val="2"/>
            <w:tcBorders>
              <w:top w:val="single" w:sz="4" w:space="0" w:color="auto"/>
              <w:left w:val="single" w:sz="4" w:space="0" w:color="auto"/>
              <w:bottom w:val="single" w:sz="4" w:space="0" w:color="auto"/>
              <w:right w:val="single" w:sz="4" w:space="0" w:color="auto"/>
            </w:tcBorders>
          </w:tcPr>
          <w:p w14:paraId="3FE538A0"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57BA2AB0"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0dB</w:t>
            </w:r>
          </w:p>
        </w:tc>
      </w:tr>
      <w:tr w:rsidR="006E0E74" w:rsidRPr="005462E8" w14:paraId="58B44727" w14:textId="77777777" w:rsidTr="006E0E74">
        <w:trPr>
          <w:trHeight w:val="265"/>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771264AA"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17ACBBFB"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1</w:t>
            </w:r>
          </w:p>
        </w:tc>
      </w:tr>
      <w:tr w:rsidR="006E0E74" w:rsidRPr="005462E8" w14:paraId="77FE1994" w14:textId="77777777" w:rsidTr="003347EB">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171A7B23"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6DF2AAA1"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Uniformly distributed over the horizontal evaluation area for obtaining the CDF values for positioning accuracy, The evaluation area should be selected from</w:t>
            </w:r>
          </w:p>
          <w:p w14:paraId="1188D62E"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the convex hull of the horizontal BS deployment.</w:t>
            </w:r>
          </w:p>
          <w:p w14:paraId="498D6792"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 the whole hall area if the CDF values for positioning accuracy is obtained from whole hall area. </w:t>
            </w:r>
          </w:p>
          <w:p w14:paraId="50CB231B"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which of the above should be baseline.</w:t>
            </w:r>
          </w:p>
          <w:p w14:paraId="1C0E9F33"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an optional evaluation area is needed</w:t>
            </w:r>
          </w:p>
        </w:tc>
      </w:tr>
      <w:tr w:rsidR="006E0E74" w:rsidRPr="005462E8" w14:paraId="4ED309E9"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6A28297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21CCA1D0"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Baseline: 1.5m</w:t>
            </w:r>
          </w:p>
          <w:p w14:paraId="426876A3" w14:textId="24FAD620"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(Optional): uniformly distributed within [0.5, X2]m, where X2 = 2m for scenario 1(InF-SH) and X2=</w:t>
            </w:r>
            <w:r w:rsidRPr="006E0E74">
              <w:rPr>
                <w:rFonts w:ascii="Times New Roman" w:hAnsi="Times New Roman"/>
                <w:color w:val="000000"/>
                <w:sz w:val="16"/>
                <w:szCs w:val="16"/>
              </w:rPr>
              <w:fldChar w:fldCharType="begin"/>
            </w:r>
            <w:r w:rsidRPr="006E0E74">
              <w:rPr>
                <w:rFonts w:ascii="Times New Roman" w:hAnsi="Times New Roman"/>
                <w:color w:val="000000"/>
                <w:sz w:val="16"/>
                <w:szCs w:val="16"/>
                <w:lang w:val="en-US"/>
              </w:rPr>
              <w:instrText xml:space="preserve"> QUOTE </w:instrText>
            </w:r>
            <w:r w:rsidRPr="006E0E74">
              <w:rPr>
                <w:rFonts w:ascii="Times New Roman" w:hAnsi="Times New Roman"/>
                <w:noProof/>
                <w:color w:val="000000"/>
                <w:sz w:val="16"/>
                <w:szCs w:val="16"/>
                <w:lang w:val="en-US"/>
              </w:rPr>
              <w:drawing>
                <wp:inline distT="0" distB="0" distL="0" distR="0" wp14:anchorId="7F4EB564" wp14:editId="0991B0C7">
                  <wp:extent cx="95250" cy="114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lang w:val="en-US"/>
              </w:rPr>
              <w:instrText xml:space="preserve"> </w:instrText>
            </w:r>
            <w:r w:rsidRPr="006E0E74">
              <w:rPr>
                <w:rFonts w:ascii="Times New Roman" w:hAnsi="Times New Roman"/>
                <w:color w:val="000000"/>
                <w:sz w:val="16"/>
                <w:szCs w:val="16"/>
              </w:rPr>
              <w:fldChar w:fldCharType="separate"/>
            </w:r>
            <w:r w:rsidR="00E4769E" w:rsidRPr="006E0E74">
              <w:rPr>
                <w:rFonts w:ascii="Times New Roman" w:hAnsi="Times New Roman"/>
                <w:noProof/>
                <w:color w:val="000000"/>
                <w:sz w:val="16"/>
                <w:szCs w:val="16"/>
                <w:lang w:val="en-US"/>
              </w:rPr>
              <w:drawing>
                <wp:inline distT="0" distB="0" distL="0" distR="0" wp14:anchorId="53CFD1FE" wp14:editId="66B7F23C">
                  <wp:extent cx="95250" cy="1143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rPr>
              <w:fldChar w:fldCharType="end"/>
            </w:r>
            <w:r w:rsidRPr="006E0E74">
              <w:rPr>
                <w:rFonts w:ascii="Times New Roman" w:hAnsi="Times New Roman"/>
                <w:color w:val="000000"/>
                <w:sz w:val="16"/>
                <w:szCs w:val="16"/>
                <w:lang w:val="en-US"/>
              </w:rPr>
              <w:t xml:space="preserve"> for scenario 2 (InF-DH)  </w:t>
            </w:r>
          </w:p>
          <w:p w14:paraId="3C9C2F65"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the optional UE antenna height is needed</w:t>
            </w:r>
          </w:p>
        </w:tc>
      </w:tr>
      <w:tr w:rsidR="006E0E74" w:rsidRPr="005462E8" w14:paraId="7A2B4A0C" w14:textId="77777777" w:rsidTr="006E0E74">
        <w:trPr>
          <w:trHeight w:val="241"/>
          <w:tblHeader/>
        </w:trPr>
        <w:tc>
          <w:tcPr>
            <w:tcW w:w="2234" w:type="dxa"/>
            <w:gridSpan w:val="2"/>
            <w:tcBorders>
              <w:top w:val="single" w:sz="4" w:space="0" w:color="auto"/>
              <w:left w:val="single" w:sz="4" w:space="0" w:color="auto"/>
              <w:bottom w:val="single" w:sz="4" w:space="0" w:color="auto"/>
              <w:right w:val="single" w:sz="4" w:space="0" w:color="auto"/>
            </w:tcBorders>
          </w:tcPr>
          <w:p w14:paraId="11300FC8"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7BDA20DA"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 xml:space="preserve">3km/h </w:t>
            </w:r>
          </w:p>
        </w:tc>
      </w:tr>
      <w:tr w:rsidR="006E0E74" w:rsidRPr="005462E8" w14:paraId="2BEB0AB5" w14:textId="77777777" w:rsidTr="006E0E74">
        <w:trPr>
          <w:trHeight w:val="273"/>
          <w:tblHeader/>
        </w:trPr>
        <w:tc>
          <w:tcPr>
            <w:tcW w:w="2234" w:type="dxa"/>
            <w:gridSpan w:val="2"/>
            <w:tcBorders>
              <w:top w:val="single" w:sz="4" w:space="0" w:color="auto"/>
              <w:left w:val="single" w:sz="4" w:space="0" w:color="auto"/>
              <w:bottom w:val="single" w:sz="4" w:space="0" w:color="auto"/>
              <w:right w:val="single" w:sz="4" w:space="0" w:color="auto"/>
            </w:tcBorders>
          </w:tcPr>
          <w:p w14:paraId="69C49C21" w14:textId="77777777" w:rsidR="006E0E74" w:rsidRPr="006E0E74" w:rsidRDefault="006E0E74" w:rsidP="003347EB">
            <w:pPr>
              <w:pStyle w:val="TAL"/>
              <w:rPr>
                <w:rFonts w:ascii="Times New Roman" w:hAnsi="Times New Roman"/>
                <w:sz w:val="16"/>
                <w:szCs w:val="16"/>
                <w:lang w:val="fr-FR"/>
              </w:rPr>
            </w:pPr>
            <w:r w:rsidRPr="006E0E74">
              <w:rPr>
                <w:rFonts w:ascii="Times New Roman" w:hAnsi="Times New Roman"/>
                <w:sz w:val="16"/>
                <w:szCs w:val="16"/>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36A67BE0" w14:textId="77777777" w:rsidR="006E0E74" w:rsidRPr="006E0E74" w:rsidRDefault="006E0E74" w:rsidP="003347EB">
            <w:pPr>
              <w:pStyle w:val="TAL"/>
              <w:rPr>
                <w:rFonts w:ascii="Times New Roman" w:hAnsi="Times New Roman"/>
                <w:color w:val="000000"/>
                <w:sz w:val="16"/>
                <w:szCs w:val="16"/>
              </w:rPr>
            </w:pPr>
            <w:r w:rsidRPr="006E0E74">
              <w:rPr>
                <w:rFonts w:ascii="Times New Roman" w:eastAsia="Malgun Gothic" w:hAnsi="Times New Roman"/>
                <w:color w:val="000000"/>
                <w:sz w:val="16"/>
                <w:szCs w:val="16"/>
              </w:rPr>
              <w:t>0m</w:t>
            </w:r>
          </w:p>
        </w:tc>
      </w:tr>
      <w:tr w:rsidR="006E0E74" w:rsidRPr="005462E8" w14:paraId="47825812"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73067C6C"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5AE01DB0"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Baseline: 8m</w:t>
            </w:r>
          </w:p>
          <w:p w14:paraId="62DFDCDA" w14:textId="45F55753"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(Optional): two fixed heights, either {4, 8} m, or {max(4,</w:t>
            </w:r>
            <w:r w:rsidRPr="006E0E74">
              <w:rPr>
                <w:rFonts w:ascii="Times New Roman" w:hAnsi="Times New Roman"/>
                <w:color w:val="000000"/>
                <w:sz w:val="16"/>
                <w:szCs w:val="16"/>
              </w:rPr>
              <w:fldChar w:fldCharType="begin"/>
            </w:r>
            <w:r w:rsidRPr="006E0E74">
              <w:rPr>
                <w:rFonts w:ascii="Times New Roman" w:hAnsi="Times New Roman"/>
                <w:color w:val="000000"/>
                <w:sz w:val="16"/>
                <w:szCs w:val="16"/>
                <w:lang w:val="en-US"/>
              </w:rPr>
              <w:instrText xml:space="preserve"> QUOTE </w:instrText>
            </w:r>
            <w:r w:rsidRPr="006E0E74">
              <w:rPr>
                <w:rFonts w:ascii="Times New Roman" w:hAnsi="Times New Roman"/>
                <w:noProof/>
                <w:color w:val="000000"/>
                <w:sz w:val="16"/>
                <w:szCs w:val="16"/>
                <w:lang w:val="en-US"/>
              </w:rPr>
              <w:drawing>
                <wp:inline distT="0" distB="0" distL="0" distR="0" wp14:anchorId="43417335" wp14:editId="40ED9C35">
                  <wp:extent cx="95250" cy="114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lang w:val="en-US"/>
              </w:rPr>
              <w:instrText xml:space="preserve"> </w:instrText>
            </w:r>
            <w:r w:rsidRPr="006E0E74">
              <w:rPr>
                <w:rFonts w:ascii="Times New Roman" w:hAnsi="Times New Roman"/>
                <w:color w:val="000000"/>
                <w:sz w:val="16"/>
                <w:szCs w:val="16"/>
              </w:rPr>
              <w:fldChar w:fldCharType="separate"/>
            </w:r>
            <w:r w:rsidR="00E4769E" w:rsidRPr="006E0E74">
              <w:rPr>
                <w:rFonts w:ascii="Times New Roman" w:hAnsi="Times New Roman"/>
                <w:noProof/>
                <w:color w:val="000000"/>
                <w:sz w:val="16"/>
                <w:szCs w:val="16"/>
                <w:lang w:val="en-US"/>
              </w:rPr>
              <w:drawing>
                <wp:inline distT="0" distB="0" distL="0" distR="0" wp14:anchorId="7BF751FD" wp14:editId="5A114C06">
                  <wp:extent cx="95250" cy="114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rPr>
              <w:fldChar w:fldCharType="end"/>
            </w:r>
            <w:r w:rsidRPr="006E0E74">
              <w:rPr>
                <w:rFonts w:ascii="Times New Roman" w:hAnsi="Times New Roman"/>
                <w:color w:val="000000"/>
                <w:sz w:val="16"/>
                <w:szCs w:val="16"/>
                <w:lang w:val="en-US"/>
              </w:rPr>
              <w:t>), 8}.</w:t>
            </w:r>
          </w:p>
          <w:p w14:paraId="412870F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the optional gNB antenna height is needed</w:t>
            </w:r>
          </w:p>
        </w:tc>
      </w:tr>
      <w:tr w:rsidR="006E0E74" w:rsidRPr="005462E8" w14:paraId="593E64A8" w14:textId="77777777" w:rsidTr="006E0E74">
        <w:trPr>
          <w:trHeight w:val="1094"/>
          <w:tblHeader/>
        </w:trPr>
        <w:tc>
          <w:tcPr>
            <w:tcW w:w="2234" w:type="dxa"/>
            <w:gridSpan w:val="2"/>
            <w:tcBorders>
              <w:top w:val="single" w:sz="4" w:space="0" w:color="auto"/>
              <w:left w:val="single" w:sz="4" w:space="0" w:color="auto"/>
              <w:bottom w:val="single" w:sz="4" w:space="0" w:color="auto"/>
              <w:right w:val="single" w:sz="4" w:space="0" w:color="auto"/>
            </w:tcBorders>
          </w:tcPr>
          <w:p w14:paraId="6E79880C" w14:textId="62776426"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 xml:space="preserve">Clutter parameters: {density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7BFA2170" wp14:editId="45E1CF1B">
                  <wp:extent cx="47625" cy="1333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4769E" w:rsidRPr="006E0E74">
              <w:rPr>
                <w:rFonts w:ascii="Times New Roman" w:hAnsi="Times New Roman"/>
                <w:noProof/>
                <w:sz w:val="16"/>
                <w:szCs w:val="16"/>
                <w:lang w:val="en-US"/>
              </w:rPr>
              <w:drawing>
                <wp:inline distT="0" distB="0" distL="0" distR="0" wp14:anchorId="0CC44634" wp14:editId="60C5ED30">
                  <wp:extent cx="47625" cy="1333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 xml:space="preserve">, height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535395C7" wp14:editId="48A5CBA2">
                  <wp:extent cx="114300" cy="133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4769E" w:rsidRPr="006E0E74">
              <w:rPr>
                <w:rFonts w:ascii="Times New Roman" w:hAnsi="Times New Roman"/>
                <w:noProof/>
                <w:sz w:val="16"/>
                <w:szCs w:val="16"/>
                <w:lang w:val="en-US"/>
              </w:rPr>
              <w:drawing>
                <wp:inline distT="0" distB="0" distL="0" distR="0" wp14:anchorId="6DEDBF1F" wp14:editId="54CA0145">
                  <wp:extent cx="114300" cy="1333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 xml:space="preserve">,size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32BC8936" wp14:editId="05E8A214">
                  <wp:extent cx="352425" cy="133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4769E" w:rsidRPr="006E0E74">
              <w:rPr>
                <w:rFonts w:ascii="Times New Roman" w:hAnsi="Times New Roman"/>
                <w:noProof/>
                <w:sz w:val="16"/>
                <w:szCs w:val="16"/>
                <w:lang w:val="en-US"/>
              </w:rPr>
              <w:drawing>
                <wp:inline distT="0" distB="0" distL="0" distR="0" wp14:anchorId="74DFBFF1" wp14:editId="46D37FB4">
                  <wp:extent cx="352425" cy="1333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w:t>
            </w:r>
          </w:p>
        </w:tc>
        <w:tc>
          <w:tcPr>
            <w:tcW w:w="7386" w:type="dxa"/>
            <w:gridSpan w:val="3"/>
            <w:tcBorders>
              <w:top w:val="single" w:sz="4" w:space="0" w:color="auto"/>
              <w:left w:val="single" w:sz="4" w:space="0" w:color="auto"/>
              <w:bottom w:val="single" w:sz="4" w:space="0" w:color="auto"/>
              <w:right w:val="single" w:sz="4" w:space="0" w:color="auto"/>
            </w:tcBorders>
          </w:tcPr>
          <w:p w14:paraId="47652893"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High clutter density:</w:t>
            </w:r>
          </w:p>
          <w:p w14:paraId="0ED25EC1"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 {40%, 2m, 2m} </w:t>
            </w:r>
          </w:p>
          <w:p w14:paraId="3789D34D"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{60%, 6m, 2m}</w:t>
            </w:r>
          </w:p>
          <w:p w14:paraId="3D7C0BDC" w14:textId="77777777" w:rsidR="006E0E74" w:rsidRPr="00B100FD" w:rsidRDefault="006E0E74" w:rsidP="004D18C3">
            <w:pPr>
              <w:pStyle w:val="ListParagraph"/>
              <w:numPr>
                <w:ilvl w:val="1"/>
                <w:numId w:val="16"/>
              </w:numPr>
              <w:overflowPunct w:val="0"/>
              <w:autoSpaceDE w:val="0"/>
              <w:autoSpaceDN w:val="0"/>
              <w:adjustRightInd w:val="0"/>
              <w:ind w:left="320" w:hanging="284"/>
              <w:contextualSpacing w:val="0"/>
              <w:jc w:val="both"/>
              <w:textAlignment w:val="baseline"/>
              <w:rPr>
                <w:color w:val="000000"/>
                <w:sz w:val="16"/>
                <w:szCs w:val="16"/>
                <w:lang w:val="en-US"/>
              </w:rPr>
            </w:pPr>
            <w:r w:rsidRPr="00B100FD">
              <w:rPr>
                <w:color w:val="000000"/>
                <w:sz w:val="16"/>
                <w:szCs w:val="16"/>
                <w:lang w:val="en-US"/>
              </w:rPr>
              <w:t>Note: an individual company may treat {40%, 2m, 2m} as optional in their evaluation considering their specific AI/ML design.</w:t>
            </w:r>
          </w:p>
          <w:p w14:paraId="5ADFDD6C" w14:textId="77777777" w:rsidR="006E0E74" w:rsidRPr="006E0E74" w:rsidRDefault="006E0E74" w:rsidP="003347EB">
            <w:pPr>
              <w:pStyle w:val="TAL"/>
              <w:rPr>
                <w:rFonts w:ascii="Times New Roman" w:hAnsi="Times New Roman"/>
                <w:strike/>
                <w:color w:val="000000"/>
                <w:sz w:val="16"/>
                <w:szCs w:val="16"/>
                <w:lang w:val="en-US"/>
              </w:rPr>
            </w:pPr>
          </w:p>
        </w:tc>
      </w:tr>
      <w:tr w:rsidR="006E0E74" w:rsidRPr="005462E8" w14:paraId="59BE99AD" w14:textId="77777777" w:rsidTr="003347EB">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49A85480" w14:textId="77777777" w:rsidR="006E0E74" w:rsidRPr="006E0E74" w:rsidRDefault="006E0E74" w:rsidP="003347EB">
            <w:pPr>
              <w:pStyle w:val="TAN"/>
              <w:rPr>
                <w:rFonts w:ascii="Times New Roman" w:hAnsi="Times New Roman"/>
                <w:sz w:val="16"/>
                <w:szCs w:val="16"/>
              </w:rPr>
            </w:pPr>
            <w:r w:rsidRPr="006E0E74">
              <w:rPr>
                <w:rFonts w:ascii="Times New Roman" w:hAnsi="Times New Roman"/>
                <w:sz w:val="16"/>
                <w:szCs w:val="16"/>
              </w:rPr>
              <w:t>Note 1:</w:t>
            </w:r>
            <w:r w:rsidRPr="006E0E74">
              <w:rPr>
                <w:rFonts w:ascii="Times New Roman" w:hAnsi="Times New Roman"/>
                <w:sz w:val="16"/>
                <w:szCs w:val="16"/>
              </w:rPr>
              <w:tab/>
              <w:t>According to Table A.2.1-7 in TR 38.802</w:t>
            </w:r>
          </w:p>
        </w:tc>
      </w:tr>
    </w:tbl>
    <w:p w14:paraId="5CB5F5F3" w14:textId="77777777" w:rsidR="005448E9" w:rsidRDefault="005448E9" w:rsidP="069AA612">
      <w:pPr>
        <w:jc w:val="both"/>
        <w:rPr>
          <w:lang w:val="en-US"/>
        </w:rPr>
      </w:pPr>
    </w:p>
    <w:p w14:paraId="3E781EB2" w14:textId="483C897A" w:rsidR="00743B1A" w:rsidRPr="0027210F" w:rsidRDefault="00C107F6" w:rsidP="00743B1A">
      <w:pPr>
        <w:jc w:val="both"/>
      </w:pPr>
      <w:r w:rsidRPr="00C107F6">
        <w:rPr>
          <w:b/>
          <w:bCs/>
        </w:rPr>
        <w:lastRenderedPageBreak/>
        <w:t>Dataset generation:</w:t>
      </w:r>
      <w:r>
        <w:t xml:space="preserve"> </w:t>
      </w:r>
      <w:r w:rsidR="008A7D5D">
        <w:t xml:space="preserve">Using the parameters defined in </w:t>
      </w:r>
      <w:r w:rsidR="008A7D5D">
        <w:fldChar w:fldCharType="begin"/>
      </w:r>
      <w:r w:rsidR="008A7D5D">
        <w:instrText xml:space="preserve"> REF _Ref131417028 \h </w:instrText>
      </w:r>
      <w:r w:rsidR="008A7D5D">
        <w:fldChar w:fldCharType="separate"/>
      </w:r>
      <w:r w:rsidR="00E76C87">
        <w:t xml:space="preserve">Table </w:t>
      </w:r>
      <w:r w:rsidR="00E76C87">
        <w:rPr>
          <w:noProof/>
        </w:rPr>
        <w:t>1</w:t>
      </w:r>
      <w:r w:rsidR="008A7D5D">
        <w:fldChar w:fldCharType="end"/>
      </w:r>
      <w:r w:rsidR="005748A5">
        <w:t xml:space="preserve"> extensive system level simulation is used to generate</w:t>
      </w:r>
      <w:r w:rsidR="008A7D5D">
        <w:t xml:space="preserve"> </w:t>
      </w:r>
      <w:r w:rsidR="005748A5">
        <w:t>t</w:t>
      </w:r>
      <w:r w:rsidR="00743B1A">
        <w:t>he following datasets:</w:t>
      </w:r>
    </w:p>
    <w:p w14:paraId="213E762C" w14:textId="6A86558A" w:rsidR="00743B1A" w:rsidRDefault="00743B1A" w:rsidP="004D18C3">
      <w:pPr>
        <w:pStyle w:val="ListParagraph"/>
        <w:numPr>
          <w:ilvl w:val="0"/>
          <w:numId w:val="11"/>
        </w:numPr>
        <w:jc w:val="both"/>
        <w:rPr>
          <w:sz w:val="20"/>
          <w:szCs w:val="20"/>
          <w:lang w:val="en-GB" w:eastAsia="en-US"/>
        </w:rPr>
      </w:pPr>
      <w:r w:rsidRPr="0012305E">
        <w:rPr>
          <w:sz w:val="20"/>
          <w:szCs w:val="20"/>
          <w:lang w:val="en-GB" w:eastAsia="en-US"/>
        </w:rPr>
        <w:t xml:space="preserve">Dataset 01: InF-DH scenario with </w:t>
      </w:r>
      <w:r>
        <w:rPr>
          <w:sz w:val="20"/>
          <w:szCs w:val="20"/>
          <w:lang w:val="en-GB" w:eastAsia="en-US"/>
        </w:rPr>
        <w:t xml:space="preserve">factory </w:t>
      </w:r>
      <w:r w:rsidRPr="0012305E">
        <w:rPr>
          <w:sz w:val="20"/>
          <w:szCs w:val="20"/>
          <w:lang w:val="en-GB" w:eastAsia="en-US"/>
        </w:rPr>
        <w:t xml:space="preserve">clutter density of 40%, </w:t>
      </w:r>
      <w:r>
        <w:rPr>
          <w:sz w:val="20"/>
          <w:szCs w:val="20"/>
          <w:lang w:val="en-GB" w:eastAsia="en-US"/>
        </w:rPr>
        <w:t xml:space="preserve">factory </w:t>
      </w:r>
      <w:r w:rsidRPr="0012305E">
        <w:rPr>
          <w:sz w:val="20"/>
          <w:szCs w:val="20"/>
          <w:lang w:val="en-GB" w:eastAsia="en-US"/>
        </w:rPr>
        <w:t>clutter height of 2</w:t>
      </w:r>
      <w:r>
        <w:rPr>
          <w:sz w:val="20"/>
          <w:szCs w:val="20"/>
          <w:lang w:val="en-GB" w:eastAsia="en-US"/>
        </w:rPr>
        <w:t xml:space="preserve">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 xml:space="preserve">2 meters, and factory ceiling height of 10 meters. This dataset has </w:t>
      </w:r>
      <w:r w:rsidR="00A755A6">
        <w:rPr>
          <w:sz w:val="20"/>
          <w:szCs w:val="20"/>
          <w:lang w:val="en-GB" w:eastAsia="en-US"/>
        </w:rPr>
        <w:t>10</w:t>
      </w:r>
      <w:r>
        <w:rPr>
          <w:sz w:val="20"/>
          <w:szCs w:val="20"/>
          <w:lang w:val="en-GB" w:eastAsia="en-US"/>
        </w:rPr>
        <w:t xml:space="preserve">K samples and is generated </w:t>
      </w:r>
      <w:r w:rsidR="00A755A6">
        <w:rPr>
          <w:sz w:val="20"/>
          <w:szCs w:val="20"/>
          <w:lang w:val="en-GB" w:eastAsia="en-US"/>
        </w:rPr>
        <w:t>with 100 different</w:t>
      </w:r>
      <w:r w:rsidR="00AC1443">
        <w:rPr>
          <w:sz w:val="20"/>
          <w:szCs w:val="20"/>
          <w:lang w:val="en-GB" w:eastAsia="en-US"/>
        </w:rPr>
        <w:t xml:space="preserve"> drop</w:t>
      </w:r>
      <w:r w:rsidR="00A755A6">
        <w:rPr>
          <w:sz w:val="20"/>
          <w:szCs w:val="20"/>
          <w:lang w:val="en-GB" w:eastAsia="en-US"/>
        </w:rPr>
        <w:t>s</w:t>
      </w:r>
      <w:r>
        <w:rPr>
          <w:sz w:val="20"/>
          <w:szCs w:val="20"/>
          <w:lang w:val="en-GB" w:eastAsia="en-US"/>
        </w:rPr>
        <w:t>.</w:t>
      </w:r>
    </w:p>
    <w:p w14:paraId="22986970" w14:textId="01ED64F6" w:rsidR="003400C5" w:rsidRPr="003400C5" w:rsidRDefault="003400C5" w:rsidP="003400C5">
      <w:pPr>
        <w:pStyle w:val="ListParagraph"/>
        <w:numPr>
          <w:ilvl w:val="0"/>
          <w:numId w:val="11"/>
        </w:numPr>
        <w:jc w:val="both"/>
        <w:rPr>
          <w:sz w:val="20"/>
          <w:szCs w:val="20"/>
          <w:lang w:val="en-GB" w:eastAsia="en-US"/>
        </w:rPr>
      </w:pPr>
      <w:r w:rsidRPr="0012305E">
        <w:rPr>
          <w:sz w:val="20"/>
          <w:szCs w:val="20"/>
          <w:lang w:val="en-GB" w:eastAsia="en-US"/>
        </w:rPr>
        <w:t>Dataset 0</w:t>
      </w:r>
      <w:r w:rsidR="00A755A6">
        <w:rPr>
          <w:sz w:val="20"/>
          <w:szCs w:val="20"/>
          <w:lang w:val="en-GB" w:eastAsia="en-US"/>
        </w:rPr>
        <w:t>2</w:t>
      </w:r>
      <w:r w:rsidRPr="0012305E">
        <w:rPr>
          <w:sz w:val="20"/>
          <w:szCs w:val="20"/>
          <w:lang w:val="en-GB" w:eastAsia="en-US"/>
        </w:rPr>
        <w:t xml:space="preserve">: InF-DH scenario with </w:t>
      </w:r>
      <w:r>
        <w:rPr>
          <w:sz w:val="20"/>
          <w:szCs w:val="20"/>
          <w:lang w:val="en-GB" w:eastAsia="en-US"/>
        </w:rPr>
        <w:t xml:space="preserve">factory </w:t>
      </w:r>
      <w:r w:rsidRPr="0012305E">
        <w:rPr>
          <w:sz w:val="20"/>
          <w:szCs w:val="20"/>
          <w:lang w:val="en-GB" w:eastAsia="en-US"/>
        </w:rPr>
        <w:t xml:space="preserve">clutter density of </w:t>
      </w:r>
      <w:r w:rsidR="00A755A6">
        <w:rPr>
          <w:sz w:val="20"/>
          <w:szCs w:val="20"/>
          <w:lang w:val="en-GB" w:eastAsia="en-US"/>
        </w:rPr>
        <w:t>6</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sidR="00B45E75">
        <w:rPr>
          <w:sz w:val="20"/>
          <w:szCs w:val="20"/>
          <w:lang w:val="en-GB" w:eastAsia="en-US"/>
        </w:rPr>
        <w:t>6</w:t>
      </w:r>
      <w:r>
        <w:rPr>
          <w:sz w:val="20"/>
          <w:szCs w:val="20"/>
          <w:lang w:val="en-GB" w:eastAsia="en-US"/>
        </w:rPr>
        <w:t xml:space="preserve">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 xml:space="preserve">2 meters, and factory ceiling height of 10 meters. This dataset has </w:t>
      </w:r>
      <w:r w:rsidR="00B45E75">
        <w:rPr>
          <w:sz w:val="20"/>
          <w:szCs w:val="20"/>
          <w:lang w:val="en-GB" w:eastAsia="en-US"/>
        </w:rPr>
        <w:t>10</w:t>
      </w:r>
      <w:r>
        <w:rPr>
          <w:sz w:val="20"/>
          <w:szCs w:val="20"/>
          <w:lang w:val="en-GB" w:eastAsia="en-US"/>
        </w:rPr>
        <w:t>K samples and is generated with</w:t>
      </w:r>
      <w:r w:rsidR="00B45E75">
        <w:rPr>
          <w:sz w:val="20"/>
          <w:szCs w:val="20"/>
          <w:lang w:val="en-GB" w:eastAsia="en-US"/>
        </w:rPr>
        <w:t xml:space="preserve"> 100 different drops</w:t>
      </w:r>
      <w:r>
        <w:rPr>
          <w:sz w:val="20"/>
          <w:szCs w:val="20"/>
          <w:lang w:val="en-GB" w:eastAsia="en-US"/>
        </w:rPr>
        <w:t>.</w:t>
      </w:r>
    </w:p>
    <w:p w14:paraId="1398F1BD" w14:textId="4C004D4A" w:rsidR="00A755A6" w:rsidRPr="003400C5" w:rsidRDefault="00A755A6" w:rsidP="00A755A6">
      <w:pPr>
        <w:pStyle w:val="ListParagraph"/>
        <w:numPr>
          <w:ilvl w:val="0"/>
          <w:numId w:val="11"/>
        </w:numPr>
        <w:jc w:val="both"/>
        <w:rPr>
          <w:sz w:val="20"/>
          <w:szCs w:val="20"/>
          <w:lang w:val="en-GB" w:eastAsia="en-US"/>
        </w:rPr>
      </w:pPr>
      <w:r w:rsidRPr="0012305E">
        <w:rPr>
          <w:sz w:val="20"/>
          <w:szCs w:val="20"/>
          <w:lang w:val="en-GB" w:eastAsia="en-US"/>
        </w:rPr>
        <w:t>Dataset 0</w:t>
      </w:r>
      <w:r w:rsidR="00560336">
        <w:rPr>
          <w:sz w:val="20"/>
          <w:szCs w:val="20"/>
          <w:lang w:val="en-GB" w:eastAsia="en-US"/>
        </w:rPr>
        <w:t>3</w:t>
      </w:r>
      <w:r w:rsidRPr="0012305E">
        <w:rPr>
          <w:sz w:val="20"/>
          <w:szCs w:val="20"/>
          <w:lang w:val="en-GB" w:eastAsia="en-US"/>
        </w:rPr>
        <w:t xml:space="preserve">: InF-DH scenario with </w:t>
      </w:r>
      <w:r>
        <w:rPr>
          <w:sz w:val="20"/>
          <w:szCs w:val="20"/>
          <w:lang w:val="en-GB" w:eastAsia="en-US"/>
        </w:rPr>
        <w:t xml:space="preserve">factory </w:t>
      </w:r>
      <w:r w:rsidRPr="0012305E">
        <w:rPr>
          <w:sz w:val="20"/>
          <w:szCs w:val="20"/>
          <w:lang w:val="en-GB" w:eastAsia="en-US"/>
        </w:rPr>
        <w:t xml:space="preserve">clutter density of 40%, </w:t>
      </w:r>
      <w:r>
        <w:rPr>
          <w:sz w:val="20"/>
          <w:szCs w:val="20"/>
          <w:lang w:val="en-GB" w:eastAsia="en-US"/>
        </w:rPr>
        <w:t xml:space="preserve">factory </w:t>
      </w:r>
      <w:r w:rsidRPr="0012305E">
        <w:rPr>
          <w:sz w:val="20"/>
          <w:szCs w:val="20"/>
          <w:lang w:val="en-GB" w:eastAsia="en-US"/>
        </w:rPr>
        <w:t>clutter height of 2</w:t>
      </w:r>
      <w:r>
        <w:rPr>
          <w:sz w:val="20"/>
          <w:szCs w:val="20"/>
          <w:lang w:val="en-GB" w:eastAsia="en-US"/>
        </w:rPr>
        <w:t xml:space="preserve">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64K samples and is generated within a unique drop.</w:t>
      </w:r>
    </w:p>
    <w:p w14:paraId="30F60F22" w14:textId="29D16624" w:rsidR="003400C5" w:rsidRPr="003400C5" w:rsidRDefault="003400C5" w:rsidP="003400C5">
      <w:pPr>
        <w:pStyle w:val="ListParagraph"/>
        <w:numPr>
          <w:ilvl w:val="0"/>
          <w:numId w:val="11"/>
        </w:numPr>
        <w:jc w:val="both"/>
        <w:rPr>
          <w:sz w:val="20"/>
          <w:szCs w:val="20"/>
          <w:lang w:val="en-GB" w:eastAsia="en-US"/>
        </w:rPr>
      </w:pPr>
      <w:r w:rsidRPr="0012305E">
        <w:rPr>
          <w:sz w:val="20"/>
          <w:szCs w:val="20"/>
          <w:lang w:val="en-GB" w:eastAsia="en-US"/>
        </w:rPr>
        <w:t>Dataset 0</w:t>
      </w:r>
      <w:r w:rsidR="00560336">
        <w:rPr>
          <w:sz w:val="20"/>
          <w:szCs w:val="20"/>
          <w:lang w:val="en-GB" w:eastAsia="en-US"/>
        </w:rPr>
        <w:t>4</w:t>
      </w:r>
      <w:r w:rsidRPr="0012305E">
        <w:rPr>
          <w:sz w:val="20"/>
          <w:szCs w:val="20"/>
          <w:lang w:val="en-GB" w:eastAsia="en-US"/>
        </w:rPr>
        <w:t xml:space="preserve">: InF-DH scenario with </w:t>
      </w:r>
      <w:r>
        <w:rPr>
          <w:sz w:val="20"/>
          <w:szCs w:val="20"/>
          <w:lang w:val="en-GB" w:eastAsia="en-US"/>
        </w:rPr>
        <w:t xml:space="preserve">factory </w:t>
      </w:r>
      <w:r w:rsidRPr="0012305E">
        <w:rPr>
          <w:sz w:val="20"/>
          <w:szCs w:val="20"/>
          <w:lang w:val="en-GB" w:eastAsia="en-US"/>
        </w:rPr>
        <w:t xml:space="preserve">clutter density of </w:t>
      </w:r>
      <w:r>
        <w:rPr>
          <w:sz w:val="20"/>
          <w:szCs w:val="20"/>
          <w:lang w:val="en-GB" w:eastAsia="en-US"/>
        </w:rPr>
        <w:t>6</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Pr>
          <w:sz w:val="20"/>
          <w:szCs w:val="20"/>
          <w:lang w:val="en-GB" w:eastAsia="en-US"/>
        </w:rPr>
        <w:t xml:space="preserve">6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6</w:t>
      </w:r>
      <w:r w:rsidR="00241AC7">
        <w:rPr>
          <w:sz w:val="20"/>
          <w:szCs w:val="20"/>
          <w:lang w:val="en-GB" w:eastAsia="en-US"/>
        </w:rPr>
        <w:t>4</w:t>
      </w:r>
      <w:r>
        <w:rPr>
          <w:sz w:val="20"/>
          <w:szCs w:val="20"/>
          <w:lang w:val="en-GB" w:eastAsia="en-US"/>
        </w:rPr>
        <w:t>K samples and is generated within a unique drop.</w:t>
      </w:r>
    </w:p>
    <w:p w14:paraId="10AD570F" w14:textId="51846956" w:rsidR="00743B1A" w:rsidRDefault="00743B1A" w:rsidP="004D18C3">
      <w:pPr>
        <w:pStyle w:val="ListParagraph"/>
        <w:numPr>
          <w:ilvl w:val="0"/>
          <w:numId w:val="11"/>
        </w:numPr>
        <w:jc w:val="both"/>
        <w:rPr>
          <w:sz w:val="20"/>
          <w:szCs w:val="20"/>
          <w:lang w:val="en-GB" w:eastAsia="en-US"/>
        </w:rPr>
      </w:pPr>
      <w:r w:rsidRPr="0012305E">
        <w:rPr>
          <w:sz w:val="20"/>
          <w:szCs w:val="20"/>
          <w:lang w:val="en-GB" w:eastAsia="en-US"/>
        </w:rPr>
        <w:t>Dataset 0</w:t>
      </w:r>
      <w:r w:rsidR="00560336">
        <w:rPr>
          <w:sz w:val="20"/>
          <w:szCs w:val="20"/>
          <w:lang w:val="en-GB" w:eastAsia="en-US"/>
        </w:rPr>
        <w:t>5</w:t>
      </w:r>
      <w:r w:rsidRPr="0012305E">
        <w:rPr>
          <w:sz w:val="20"/>
          <w:szCs w:val="20"/>
          <w:lang w:val="en-GB" w:eastAsia="en-US"/>
        </w:rPr>
        <w:t xml:space="preserve">: InF-DH scenario with </w:t>
      </w:r>
      <w:r>
        <w:rPr>
          <w:sz w:val="20"/>
          <w:szCs w:val="20"/>
          <w:lang w:val="en-GB" w:eastAsia="en-US"/>
        </w:rPr>
        <w:t xml:space="preserve">factory </w:t>
      </w:r>
      <w:r w:rsidRPr="0012305E">
        <w:rPr>
          <w:sz w:val="20"/>
          <w:szCs w:val="20"/>
          <w:lang w:val="en-GB" w:eastAsia="en-US"/>
        </w:rPr>
        <w:t xml:space="preserve">clutter density of </w:t>
      </w:r>
      <w:r>
        <w:rPr>
          <w:sz w:val="20"/>
          <w:szCs w:val="20"/>
          <w:lang w:val="en-GB" w:eastAsia="en-US"/>
        </w:rPr>
        <w:t>5</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Pr>
          <w:sz w:val="20"/>
          <w:szCs w:val="20"/>
          <w:lang w:val="en-GB" w:eastAsia="en-US"/>
        </w:rPr>
        <w:t xml:space="preserve">3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20K samples and is generated with 100 different drops.</w:t>
      </w:r>
    </w:p>
    <w:p w14:paraId="5B82736D" w14:textId="77777777" w:rsidR="00743B1A" w:rsidRDefault="00743B1A" w:rsidP="069AA612">
      <w:pPr>
        <w:jc w:val="both"/>
        <w:rPr>
          <w:lang w:val="en-US"/>
        </w:rPr>
      </w:pPr>
    </w:p>
    <w:p w14:paraId="5F79244B" w14:textId="54B6E090" w:rsidR="00995980" w:rsidRDefault="00995980" w:rsidP="069AA612">
      <w:pPr>
        <w:jc w:val="both"/>
        <w:rPr>
          <w:lang w:val="en-US"/>
        </w:rPr>
      </w:pPr>
      <w:r>
        <w:rPr>
          <w:lang w:val="en-US"/>
        </w:rPr>
        <w:t>One important remark</w:t>
      </w:r>
      <w:r w:rsidR="00C3025A">
        <w:rPr>
          <w:lang w:val="en-US"/>
        </w:rPr>
        <w:t xml:space="preserve"> about the datasets used in</w:t>
      </w:r>
      <w:r>
        <w:rPr>
          <w:lang w:val="en-US"/>
        </w:rPr>
        <w:t xml:space="preserve"> this contribution is </w:t>
      </w:r>
      <w:r w:rsidR="001D6F65">
        <w:rPr>
          <w:lang w:val="en-US"/>
        </w:rPr>
        <w:t>the number of drops used to generate</w:t>
      </w:r>
      <w:r w:rsidR="004303E0">
        <w:rPr>
          <w:lang w:val="en-US"/>
        </w:rPr>
        <w:t xml:space="preserve"> each of them</w:t>
      </w:r>
      <w:r w:rsidR="002D2A64">
        <w:rPr>
          <w:lang w:val="en-US"/>
        </w:rPr>
        <w:t>. Some of them considered</w:t>
      </w:r>
      <w:r w:rsidR="00801BFF">
        <w:rPr>
          <w:lang w:val="en-US"/>
        </w:rPr>
        <w:t xml:space="preserve"> only 1 drop</w:t>
      </w:r>
      <w:r w:rsidR="001D61FC">
        <w:rPr>
          <w:lang w:val="en-US"/>
        </w:rPr>
        <w:t xml:space="preserve"> a</w:t>
      </w:r>
      <w:r w:rsidR="00597CC8">
        <w:rPr>
          <w:lang w:val="en-US"/>
        </w:rPr>
        <w:t xml:space="preserve">nd </w:t>
      </w:r>
      <w:r w:rsidR="002D2A64">
        <w:rPr>
          <w:lang w:val="en-US"/>
        </w:rPr>
        <w:t xml:space="preserve">other ones </w:t>
      </w:r>
      <w:r w:rsidR="00597CC8">
        <w:rPr>
          <w:lang w:val="en-US"/>
        </w:rPr>
        <w:t>100 drops</w:t>
      </w:r>
      <w:r w:rsidR="009B079A">
        <w:rPr>
          <w:lang w:val="en-US"/>
        </w:rPr>
        <w:t xml:space="preserve">. Each of them provides different performance </w:t>
      </w:r>
      <w:r w:rsidR="004117DC">
        <w:rPr>
          <w:lang w:val="en-US"/>
        </w:rPr>
        <w:t>for AI/ML positioning</w:t>
      </w:r>
      <w:r w:rsidR="00AD63AA">
        <w:rPr>
          <w:lang w:val="en-US"/>
        </w:rPr>
        <w:t xml:space="preserve"> because</w:t>
      </w:r>
      <w:r w:rsidR="00CE7AF9">
        <w:rPr>
          <w:lang w:val="en-US"/>
        </w:rPr>
        <w:t xml:space="preserve"> </w:t>
      </w:r>
      <w:r w:rsidR="005B430E">
        <w:rPr>
          <w:lang w:val="en-US"/>
        </w:rPr>
        <w:t xml:space="preserve">they are different in terms of </w:t>
      </w:r>
      <w:r w:rsidR="00B44DA2">
        <w:rPr>
          <w:lang w:val="en-US"/>
        </w:rPr>
        <w:t xml:space="preserve">statistics and </w:t>
      </w:r>
      <w:r w:rsidR="00C20F67">
        <w:rPr>
          <w:lang w:val="en-US"/>
        </w:rPr>
        <w:t>data distribution</w:t>
      </w:r>
      <w:r w:rsidR="00C43241">
        <w:rPr>
          <w:lang w:val="en-US"/>
        </w:rPr>
        <w:t>.</w:t>
      </w:r>
    </w:p>
    <w:p w14:paraId="620C05A7" w14:textId="77EA88BE" w:rsidR="00654E5A" w:rsidRDefault="005F143E" w:rsidP="00DB2653">
      <w:pPr>
        <w:pStyle w:val="Observationstylenokia2023"/>
      </w:pPr>
      <w:bookmarkStart w:id="4" w:name="_Toc142686778"/>
      <w:r>
        <w:t>D</w:t>
      </w:r>
      <w:r w:rsidR="00CA7D18">
        <w:t xml:space="preserve">ata collection </w:t>
      </w:r>
      <w:r w:rsidR="00D77925">
        <w:t>settings</w:t>
      </w:r>
      <w:r w:rsidR="009840A1">
        <w:t xml:space="preserve"> of system lev</w:t>
      </w:r>
      <w:r w:rsidR="00481581">
        <w:t xml:space="preserve">el simulation </w:t>
      </w:r>
      <w:r w:rsidR="00CD0514">
        <w:t>(e.g., number of drops)</w:t>
      </w:r>
      <w:r w:rsidR="00AD7A06">
        <w:t xml:space="preserve"> have direct impact</w:t>
      </w:r>
      <w:r w:rsidR="00AF4BBD">
        <w:t xml:space="preserve"> on the</w:t>
      </w:r>
      <w:r w:rsidR="00EE2AD5">
        <w:t xml:space="preserve"> </w:t>
      </w:r>
      <w:r w:rsidR="00756360" w:rsidRPr="00DB2653">
        <w:t>statistics</w:t>
      </w:r>
      <w:r w:rsidR="0091023D">
        <w:t xml:space="preserve">, </w:t>
      </w:r>
      <w:r w:rsidR="00BE2FE9">
        <w:t>data distribution</w:t>
      </w:r>
      <w:r w:rsidR="0091023D">
        <w:t xml:space="preserve">, and </w:t>
      </w:r>
      <w:r>
        <w:t>t</w:t>
      </w:r>
      <w:r w:rsidR="0091023D">
        <w:t xml:space="preserve">he </w:t>
      </w:r>
      <w:r w:rsidR="00A00564">
        <w:t>performance accuracy.</w:t>
      </w:r>
      <w:bookmarkEnd w:id="4"/>
      <w:r w:rsidR="004E1F8F">
        <w:t xml:space="preserve"> </w:t>
      </w:r>
    </w:p>
    <w:p w14:paraId="7F4ED7D0" w14:textId="1B95E665" w:rsidR="00AA0EF1" w:rsidRDefault="00AA0EF1" w:rsidP="00B74CB3">
      <w:pPr>
        <w:pStyle w:val="Heading1"/>
      </w:pPr>
      <w:r>
        <w:t>Relevant KPIs on AI/ML Positioning Evaluation</w:t>
      </w:r>
    </w:p>
    <w:p w14:paraId="76214A61" w14:textId="5E18D3EA" w:rsidR="00AA0EF1" w:rsidRDefault="00F212E9" w:rsidP="00DD226D">
      <w:pPr>
        <w:jc w:val="both"/>
      </w:pPr>
      <w:r>
        <w:t xml:space="preserve">This section aims to </w:t>
      </w:r>
      <w:r w:rsidR="00A25D65">
        <w:t xml:space="preserve">discuss, </w:t>
      </w:r>
      <w:r w:rsidR="00A25D65" w:rsidDel="00535DD8">
        <w:t>define</w:t>
      </w:r>
      <w:r w:rsidR="00535DD8">
        <w:t>,</w:t>
      </w:r>
      <w:r w:rsidR="00A25D65">
        <w:t xml:space="preserve"> and propose relevant </w:t>
      </w:r>
      <w:r w:rsidR="00F14153">
        <w:t>KPIs</w:t>
      </w:r>
      <w:r w:rsidR="00126AA3">
        <w:t>.</w:t>
      </w:r>
      <w:r w:rsidR="00EF448F">
        <w:t xml:space="preserve"> The first</w:t>
      </w:r>
      <w:r w:rsidR="00F52A24">
        <w:t xml:space="preserve"> KPI is relative to data collection</w:t>
      </w:r>
      <w:r w:rsidR="00F033C2">
        <w:t xml:space="preserve"> using the</w:t>
      </w:r>
      <w:r w:rsidR="001D6A19">
        <w:t xml:space="preserve"> i</w:t>
      </w:r>
      <w:r w:rsidR="001D6A19" w:rsidRPr="001D6A19">
        <w:t>nter-point distance metric</w:t>
      </w:r>
      <w:r w:rsidR="00F033C2">
        <w:t xml:space="preserve"> </w:t>
      </w:r>
      <w:r w:rsidR="001D6A19">
        <w:t>(</w:t>
      </w:r>
      <w:r w:rsidR="003608D4">
        <w:t>IPD</w:t>
      </w:r>
      <w:r w:rsidR="001D6A19">
        <w:t>)</w:t>
      </w:r>
      <w:r w:rsidR="003608D4">
        <w:t xml:space="preserve"> metric</w:t>
      </w:r>
      <w:r w:rsidR="001079E6">
        <w:t xml:space="preserve"> </w:t>
      </w:r>
      <w:r w:rsidR="002061AD">
        <w:t>to be used as a</w:t>
      </w:r>
      <w:r w:rsidR="001079E6">
        <w:t xml:space="preserve"> quality</w:t>
      </w:r>
      <w:r w:rsidR="002061AD">
        <w:t xml:space="preserve"> indicator</w:t>
      </w:r>
      <w:r w:rsidR="000C42FF">
        <w:t xml:space="preserve"> for</w:t>
      </w:r>
      <w:r w:rsidR="009C1CF1">
        <w:t xml:space="preserve"> data collection. </w:t>
      </w:r>
      <w:r w:rsidR="00D00B14">
        <w:t xml:space="preserve">The other proposed KPI is the </w:t>
      </w:r>
      <w:r w:rsidR="002C5F4B">
        <w:t>F1-score</w:t>
      </w:r>
      <w:r w:rsidR="00D00B14">
        <w:t>, which</w:t>
      </w:r>
      <w:r w:rsidR="002C5F4B">
        <w:t xml:space="preserve"> </w:t>
      </w:r>
      <w:r w:rsidR="003B2302">
        <w:t>provides</w:t>
      </w:r>
      <w:r w:rsidR="00FE3979">
        <w:t xml:space="preserve"> a single metric that weights two ratios: </w:t>
      </w:r>
      <w:r w:rsidR="00FE3979" w:rsidRPr="007922FB">
        <w:rPr>
          <w:i/>
        </w:rPr>
        <w:t>precision</w:t>
      </w:r>
      <w:r w:rsidR="00FE3979">
        <w:t xml:space="preserve"> and </w:t>
      </w:r>
      <w:r w:rsidR="00FE3979" w:rsidRPr="007922FB">
        <w:rPr>
          <w:i/>
        </w:rPr>
        <w:t>recall</w:t>
      </w:r>
      <w:r w:rsidR="005F50C0">
        <w:t>.</w:t>
      </w:r>
      <w:r w:rsidR="00A37385">
        <w:t xml:space="preserve"> Both </w:t>
      </w:r>
      <w:r w:rsidR="00F84C49">
        <w:t>KPIs, the IPD and the F1-score are</w:t>
      </w:r>
      <w:r w:rsidR="00EC5906">
        <w:t xml:space="preserve"> d</w:t>
      </w:r>
      <w:r w:rsidR="00C83F74">
        <w:t>etailed in the following subsections.</w:t>
      </w:r>
    </w:p>
    <w:p w14:paraId="3A51069C" w14:textId="77777777" w:rsidR="00DD226D" w:rsidRDefault="00DD226D" w:rsidP="00DD226D">
      <w:pPr>
        <w:jc w:val="both"/>
      </w:pPr>
    </w:p>
    <w:p w14:paraId="6DD86106" w14:textId="69BA74E6" w:rsidR="00AA0EF1" w:rsidRDefault="00AA0EF1" w:rsidP="00B74CB3">
      <w:pPr>
        <w:pStyle w:val="Heading2"/>
      </w:pPr>
      <w:r>
        <w:t>KPI for Data Collection</w:t>
      </w:r>
    </w:p>
    <w:p w14:paraId="11493BD9" w14:textId="082B684F" w:rsidR="00DB6E6A" w:rsidRDefault="00964D4B" w:rsidP="00DB2653">
      <w:pPr>
        <w:rPr>
          <w:b/>
        </w:rPr>
      </w:pPr>
      <w:bookmarkStart w:id="5" w:name="_Toc135049794"/>
      <w:bookmarkStart w:id="6" w:name="_Toc135049914"/>
      <w:bookmarkStart w:id="7" w:name="_Toc135050032"/>
      <w:bookmarkStart w:id="8" w:name="_Hlk127116846"/>
      <w:r w:rsidRPr="007922FB">
        <w:t>In the</w:t>
      </w:r>
      <w:r w:rsidR="00237A2C">
        <w:t xml:space="preserve"> 3GPP RAN1#109-e meeting, the</w:t>
      </w:r>
      <w:r w:rsidR="00811B8A">
        <w:t xml:space="preserve"> following agreement was done between companies:</w:t>
      </w:r>
      <w:bookmarkEnd w:id="5"/>
      <w:bookmarkEnd w:id="6"/>
      <w:bookmarkEnd w:id="7"/>
    </w:p>
    <w:tbl>
      <w:tblPr>
        <w:tblStyle w:val="TableGrid"/>
        <w:tblW w:w="0" w:type="auto"/>
        <w:tblLook w:val="04A0" w:firstRow="1" w:lastRow="0" w:firstColumn="1" w:lastColumn="0" w:noHBand="0" w:noVBand="1"/>
      </w:tblPr>
      <w:tblGrid>
        <w:gridCol w:w="9629"/>
      </w:tblGrid>
      <w:tr w:rsidR="00811B8A" w14:paraId="47421C9F" w14:textId="77777777" w:rsidTr="00811B8A">
        <w:tc>
          <w:tcPr>
            <w:tcW w:w="9629" w:type="dxa"/>
          </w:tcPr>
          <w:p w14:paraId="58B318FF" w14:textId="77777777" w:rsidR="00811B8A" w:rsidRPr="007922FB" w:rsidRDefault="00811B8A" w:rsidP="00811B8A">
            <w:pPr>
              <w:shd w:val="clear" w:color="auto" w:fill="FFFFFF"/>
              <w:rPr>
                <w:b/>
                <w:sz w:val="16"/>
                <w:szCs w:val="16"/>
                <w:highlight w:val="green"/>
                <w:lang w:eastAsia="ja-JP"/>
              </w:rPr>
            </w:pPr>
            <w:r w:rsidRPr="007922FB">
              <w:rPr>
                <w:b/>
                <w:sz w:val="16"/>
                <w:szCs w:val="16"/>
                <w:highlight w:val="green"/>
                <w:lang w:eastAsia="ja-JP"/>
              </w:rPr>
              <w:t>Agreement</w:t>
            </w:r>
          </w:p>
          <w:p w14:paraId="69D2CB8C" w14:textId="77777777" w:rsidR="00811B8A" w:rsidRPr="007922FB" w:rsidRDefault="00811B8A" w:rsidP="00811B8A">
            <w:pPr>
              <w:shd w:val="clear" w:color="auto" w:fill="FFFFFF"/>
              <w:rPr>
                <w:color w:val="000000"/>
                <w:sz w:val="16"/>
                <w:szCs w:val="16"/>
                <w:lang w:eastAsia="zh-CN"/>
              </w:rPr>
            </w:pPr>
            <w:r w:rsidRPr="007922FB">
              <w:rPr>
                <w:color w:val="000000"/>
                <w:sz w:val="16"/>
                <w:szCs w:val="16"/>
                <w:lang w:eastAsia="zh-CN"/>
              </w:rPr>
              <w:t>For evaluation of AI/ML based positioning, details of the training dataset generation are to be reported by proponent company. The report may include (in addition to other selected settings, if applicable):</w:t>
            </w:r>
          </w:p>
          <w:p w14:paraId="56D79CB0" w14:textId="77777777" w:rsidR="00811B8A" w:rsidRPr="007922FB" w:rsidRDefault="00811B8A" w:rsidP="004D18C3">
            <w:pPr>
              <w:numPr>
                <w:ilvl w:val="0"/>
                <w:numId w:val="23"/>
              </w:numPr>
              <w:shd w:val="clear" w:color="auto" w:fill="FFFFFF"/>
              <w:spacing w:after="0"/>
              <w:jc w:val="both"/>
              <w:rPr>
                <w:rFonts w:eastAsia="Microsoft YaHei UI"/>
                <w:color w:val="000000"/>
                <w:sz w:val="16"/>
                <w:szCs w:val="16"/>
                <w:lang w:eastAsia="zh-CN"/>
              </w:rPr>
            </w:pPr>
            <w:r w:rsidRPr="007922FB">
              <w:rPr>
                <w:rFonts w:eastAsia="Microsoft YaHei UI"/>
                <w:color w:val="000000"/>
                <w:sz w:val="16"/>
                <w:szCs w:val="16"/>
                <w:lang w:eastAsia="zh-CN"/>
              </w:rPr>
              <w:t>The size of training dataset, for example, the total number of UEs in the evaluation area for generating training dataset;</w:t>
            </w:r>
          </w:p>
          <w:p w14:paraId="28A2FC2F" w14:textId="77777777" w:rsidR="00811B8A" w:rsidRPr="007922FB" w:rsidRDefault="00811B8A" w:rsidP="004D18C3">
            <w:pPr>
              <w:numPr>
                <w:ilvl w:val="0"/>
                <w:numId w:val="23"/>
              </w:numPr>
              <w:shd w:val="clear" w:color="auto" w:fill="FFFFFF"/>
              <w:spacing w:after="0"/>
              <w:jc w:val="both"/>
              <w:rPr>
                <w:rFonts w:eastAsia="Microsoft YaHei UI"/>
                <w:color w:val="000000"/>
                <w:sz w:val="16"/>
                <w:szCs w:val="16"/>
                <w:lang w:eastAsia="zh-CN"/>
              </w:rPr>
            </w:pPr>
            <w:r w:rsidRPr="007922FB">
              <w:rPr>
                <w:rFonts w:eastAsia="Microsoft YaHei UI"/>
                <w:color w:val="000000"/>
                <w:sz w:val="16"/>
                <w:szCs w:val="16"/>
                <w:lang w:eastAsia="zh-CN"/>
              </w:rPr>
              <w:t>The distribution of UE location for generating the training dataset may be one of the following:</w:t>
            </w:r>
          </w:p>
          <w:p w14:paraId="0FB14E4D" w14:textId="77777777" w:rsidR="00811B8A" w:rsidRPr="007922FB" w:rsidRDefault="00811B8A" w:rsidP="004D18C3">
            <w:pPr>
              <w:numPr>
                <w:ilvl w:val="1"/>
                <w:numId w:val="23"/>
              </w:numPr>
              <w:shd w:val="clear" w:color="auto" w:fill="FFFFFF"/>
              <w:spacing w:after="0"/>
              <w:contextualSpacing/>
              <w:jc w:val="both"/>
              <w:rPr>
                <w:rFonts w:eastAsia="Malgun Gothic"/>
                <w:b/>
                <w:sz w:val="16"/>
                <w:szCs w:val="16"/>
                <w:u w:val="single"/>
                <w:lang w:eastAsia="ko-KR"/>
              </w:rPr>
            </w:pPr>
            <w:r w:rsidRPr="007922FB">
              <w:rPr>
                <w:rFonts w:eastAsia="Microsoft YaHei UI"/>
                <w:color w:val="000000"/>
                <w:sz w:val="16"/>
                <w:szCs w:val="16"/>
                <w:lang w:eastAsia="zh-CN"/>
              </w:rPr>
              <w:t>Option 1: grid distribution, i.e., one training data is collected at the center of one small square grid, where, for example, the width of the square grid can be 0.25/0.5/1.0 m.</w:t>
            </w:r>
          </w:p>
          <w:p w14:paraId="4679BC85" w14:textId="2A87B0FA" w:rsidR="00811B8A" w:rsidRPr="007922FB" w:rsidRDefault="00811B8A" w:rsidP="004D18C3">
            <w:pPr>
              <w:numPr>
                <w:ilvl w:val="1"/>
                <w:numId w:val="23"/>
              </w:numPr>
              <w:shd w:val="clear" w:color="auto" w:fill="FFFFFF"/>
              <w:spacing w:after="0"/>
              <w:contextualSpacing/>
              <w:jc w:val="both"/>
              <w:rPr>
                <w:rFonts w:eastAsia="Malgun Gothic"/>
                <w:b/>
                <w:sz w:val="16"/>
                <w:szCs w:val="16"/>
                <w:u w:val="single"/>
                <w:lang w:eastAsia="ko-KR"/>
              </w:rPr>
            </w:pPr>
            <w:r w:rsidRPr="007922FB">
              <w:rPr>
                <w:rFonts w:eastAsia="Microsoft YaHei UI"/>
                <w:color w:val="000000"/>
                <w:sz w:val="16"/>
                <w:szCs w:val="16"/>
                <w:lang w:eastAsia="zh-CN"/>
              </w:rPr>
              <w:t>Option 2: uniform distribution, i.e., the UE location is randomly and uniformly distributed in the evaluation area. </w:t>
            </w:r>
          </w:p>
        </w:tc>
      </w:tr>
    </w:tbl>
    <w:p w14:paraId="133FC36C" w14:textId="77777777" w:rsidR="0086739B" w:rsidRDefault="0086739B" w:rsidP="00DB6E6A">
      <w:pPr>
        <w:pStyle w:val="Observationstylenokia2023"/>
        <w:numPr>
          <w:ilvl w:val="0"/>
          <w:numId w:val="0"/>
        </w:numPr>
        <w:rPr>
          <w:b w:val="0"/>
        </w:rPr>
      </w:pPr>
    </w:p>
    <w:p w14:paraId="1D9E5CB9" w14:textId="399C8ABD" w:rsidR="00811B8A" w:rsidRDefault="0086739B" w:rsidP="00DB2653">
      <w:pPr>
        <w:jc w:val="both"/>
        <w:rPr>
          <w:b/>
        </w:rPr>
      </w:pPr>
      <w:bookmarkStart w:id="9" w:name="_Toc135049795"/>
      <w:bookmarkStart w:id="10" w:name="_Toc135049915"/>
      <w:bookmarkStart w:id="11" w:name="_Toc135050033"/>
      <w:r>
        <w:t xml:space="preserve">In </w:t>
      </w:r>
      <w:r w:rsidR="00E51966">
        <w:t xml:space="preserve">the current </w:t>
      </w:r>
      <w:r w:rsidR="00C63DDA">
        <w:t xml:space="preserve">reporting </w:t>
      </w:r>
      <w:r w:rsidR="001B15D4">
        <w:t xml:space="preserve">evaluation tables for </w:t>
      </w:r>
      <w:r w:rsidR="0070514C">
        <w:t>direct AI/ML and AI/ML assisted positioning methods</w:t>
      </w:r>
      <w:r w:rsidR="00591318">
        <w:t xml:space="preserve">, the data collection report was limited to the dataset size. </w:t>
      </w:r>
      <w:r w:rsidR="00863234">
        <w:t>Data collection</w:t>
      </w:r>
      <w:r w:rsidR="00AB7A16">
        <w:t xml:space="preserve"> details </w:t>
      </w:r>
      <w:r w:rsidR="00AC3B71">
        <w:t>as total number of UEs</w:t>
      </w:r>
      <w:r w:rsidR="00FB7E70">
        <w:t xml:space="preserve"> in the evaluation area was not reported.</w:t>
      </w:r>
      <w:bookmarkEnd w:id="9"/>
      <w:bookmarkEnd w:id="10"/>
      <w:bookmarkEnd w:id="11"/>
      <w:r w:rsidR="000A1086">
        <w:t xml:space="preserve"> This is an important information for scenarios considering only 1 drop</w:t>
      </w:r>
      <w:r w:rsidR="00D605C3">
        <w:t>, for instance, it could be visible the number of samples that are available in the dataset for the same UE location and the impact on the positioning performance.</w:t>
      </w:r>
    </w:p>
    <w:p w14:paraId="7BE2BBCB" w14:textId="62D9BA08" w:rsidR="00DE6833" w:rsidRPr="00B807CA" w:rsidRDefault="005C7A07" w:rsidP="004D18C3">
      <w:pPr>
        <w:pStyle w:val="Proposalstylenokia2023"/>
      </w:pPr>
      <w:bookmarkStart w:id="12" w:name="_Toc134613520"/>
      <w:bookmarkStart w:id="13" w:name="_Toc134976669"/>
      <w:bookmarkStart w:id="14" w:name="_Toc134985007"/>
      <w:bookmarkStart w:id="15" w:name="_Toc135000319"/>
      <w:bookmarkStart w:id="16" w:name="_Toc135049934"/>
      <w:bookmarkStart w:id="17" w:name="_Toc142669797"/>
      <w:r>
        <w:t xml:space="preserve">For data collection purposes, </w:t>
      </w:r>
      <w:r w:rsidR="005964EB">
        <w:t>at least</w:t>
      </w:r>
      <w:r w:rsidR="008D4AFA">
        <w:t xml:space="preserve"> </w:t>
      </w:r>
      <w:r w:rsidR="00B84D00">
        <w:t>the</w:t>
      </w:r>
      <w:r w:rsidR="00BC0148">
        <w:t xml:space="preserve"> </w:t>
      </w:r>
      <w:r w:rsidR="00B807CA">
        <w:t xml:space="preserve">total number of </w:t>
      </w:r>
      <w:r w:rsidR="00453270">
        <w:t xml:space="preserve">deployed </w:t>
      </w:r>
      <w:r w:rsidR="00B807CA">
        <w:t>UEs</w:t>
      </w:r>
      <w:r w:rsidR="00853ED8">
        <w:t xml:space="preserve"> and the number of samples</w:t>
      </w:r>
      <w:r w:rsidR="00136E89">
        <w:t xml:space="preserve"> may be </w:t>
      </w:r>
      <w:r w:rsidR="00EF5202">
        <w:t>included</w:t>
      </w:r>
      <w:r w:rsidR="001F5096">
        <w:t xml:space="preserve"> in the TR</w:t>
      </w:r>
      <w:r w:rsidR="00AB5B48">
        <w:t xml:space="preserve"> to </w:t>
      </w:r>
      <w:r w:rsidR="00F74397">
        <w:t xml:space="preserve">explain the impact </w:t>
      </w:r>
      <w:r w:rsidR="00CC6793">
        <w:t>of</w:t>
      </w:r>
      <w:r w:rsidR="002F4A46">
        <w:t xml:space="preserve"> </w:t>
      </w:r>
      <w:r w:rsidR="00A63116">
        <w:t>the average number of samples</w:t>
      </w:r>
      <w:r w:rsidR="004645A3">
        <w:t xml:space="preserve"> repeated per UE location</w:t>
      </w:r>
      <w:r w:rsidR="008A36DA">
        <w:t xml:space="preserve"> on the positioning performance</w:t>
      </w:r>
      <w:r w:rsidR="00B93255">
        <w:t>.</w:t>
      </w:r>
      <w:bookmarkEnd w:id="12"/>
      <w:bookmarkEnd w:id="13"/>
      <w:bookmarkEnd w:id="14"/>
      <w:bookmarkEnd w:id="15"/>
      <w:bookmarkEnd w:id="16"/>
      <w:bookmarkEnd w:id="17"/>
    </w:p>
    <w:p w14:paraId="1F09E980" w14:textId="77777777" w:rsidR="00CD429F" w:rsidRPr="00B95220" w:rsidRDefault="00CD429F" w:rsidP="00CD429F">
      <w:pPr>
        <w:jc w:val="both"/>
      </w:pPr>
      <w:bookmarkStart w:id="18" w:name="_Hlk127116572"/>
      <w:bookmarkEnd w:id="8"/>
      <w:r w:rsidRPr="00B95220">
        <w:rPr>
          <w:lang w:val="en-US"/>
        </w:rPr>
        <w:lastRenderedPageBreak/>
        <w:t xml:space="preserve">The availability of </w:t>
      </w:r>
      <w:r w:rsidRPr="00B95220" w:rsidDel="00427095">
        <w:rPr>
          <w:lang w:val="en-US"/>
        </w:rPr>
        <w:t>requi</w:t>
      </w:r>
      <w:r w:rsidRPr="00B95220">
        <w:rPr>
          <w:lang w:val="en-US"/>
        </w:rPr>
        <w:t>r</w:t>
      </w:r>
      <w:r w:rsidRPr="00B95220" w:rsidDel="00427095">
        <w:rPr>
          <w:lang w:val="en-US"/>
        </w:rPr>
        <w:t>ed</w:t>
      </w:r>
      <w:r w:rsidRPr="00B95220" w:rsidDel="00E966C8">
        <w:rPr>
          <w:lang w:val="en-US"/>
        </w:rPr>
        <w:t xml:space="preserve"> data</w:t>
      </w:r>
      <w:r w:rsidRPr="00B95220">
        <w:rPr>
          <w:lang w:val="en-US"/>
        </w:rPr>
        <w:t xml:space="preserve"> density for model training and testing/validation is one of the </w:t>
      </w:r>
      <w:r>
        <w:rPr>
          <w:lang w:val="en-US"/>
        </w:rPr>
        <w:t>critical</w:t>
      </w:r>
      <w:r w:rsidRPr="00B95220">
        <w:rPr>
          <w:lang w:val="en-US"/>
        </w:rPr>
        <w:t xml:space="preserve"> challenges in machine learning, especially in the context of positioning, where obtaining the ground truth labels in terms of UE location, LOS / NLOS condition, etc., is challenging. These challenges are visible through the evaluation of model performance using real-world data. These datasets could also be emulated in a simulated environment by assuming the availability of a limited dataset, which could be a subset of the grid-based or </w:t>
      </w:r>
      <w:r>
        <w:rPr>
          <w:lang w:val="en-US"/>
        </w:rPr>
        <w:t xml:space="preserve">UE’s </w:t>
      </w:r>
      <w:r w:rsidRPr="00B95220">
        <w:rPr>
          <w:lang w:val="en-US"/>
        </w:rPr>
        <w:t xml:space="preserve">uniform distribution. </w:t>
      </w:r>
      <w:bookmarkStart w:id="19" w:name="_Toc134976645"/>
      <w:bookmarkStart w:id="20" w:name="_Toc134984784"/>
      <w:bookmarkEnd w:id="19"/>
      <w:bookmarkEnd w:id="20"/>
    </w:p>
    <w:p w14:paraId="5A4F9F67" w14:textId="77777777" w:rsidR="00CD429F" w:rsidRDefault="00CD429F" w:rsidP="00CD429F">
      <w:pPr>
        <w:jc w:val="both"/>
        <w:rPr>
          <w:lang w:val="en-US"/>
        </w:rPr>
      </w:pPr>
      <w:r>
        <w:rPr>
          <w:lang w:val="en-US"/>
        </w:rPr>
        <w:t>It is important to highlight that in terms of training, the dataset size could be an indicator of user area density. However, this assumption is valid only when users are dropped following a uniform distribution within the simulation. However, in realistic data collection scenarios, the chances to get a ground truth with uniform distribution are very low and the dataset size or sample density (e.g., #samples/m</w:t>
      </w:r>
      <w:r w:rsidRPr="00B50219">
        <w:rPr>
          <w:vertAlign w:val="superscript"/>
          <w:lang w:val="en-US"/>
        </w:rPr>
        <w:t>2</w:t>
      </w:r>
      <w:r>
        <w:rPr>
          <w:lang w:val="en-US"/>
        </w:rPr>
        <w:t>) metrics do not guarantee the dataset quality.</w:t>
      </w:r>
    </w:p>
    <w:p w14:paraId="3BA30C55" w14:textId="0BCF6654" w:rsidR="00CD429F" w:rsidRPr="007569A4" w:rsidRDefault="00CD429F" w:rsidP="00CD429F">
      <w:pPr>
        <w:pStyle w:val="Observationstylenokia2023"/>
      </w:pPr>
      <w:bookmarkStart w:id="21" w:name="_Toc135050030"/>
      <w:bookmarkStart w:id="22" w:name="_Toc142686779"/>
      <w:r>
        <w:t xml:space="preserve">For AI/ML-based positioning the dataset size does not guarantee the dataset quality to assure a high position accuracy when the user’s location in the simulation is not following </w:t>
      </w:r>
      <w:r w:rsidR="004E2792">
        <w:t>a</w:t>
      </w:r>
      <w:r>
        <w:t xml:space="preserve"> uniform distribution</w:t>
      </w:r>
      <w:r w:rsidRPr="767ACA3E">
        <w:t>.</w:t>
      </w:r>
      <w:bookmarkEnd w:id="21"/>
      <w:bookmarkEnd w:id="22"/>
    </w:p>
    <w:p w14:paraId="5619B803" w14:textId="27C072C5" w:rsidR="0040031D" w:rsidRPr="00696D80" w:rsidRDefault="003D08EE" w:rsidP="0040031D">
      <w:pPr>
        <w:jc w:val="both"/>
        <w:rPr>
          <w:lang w:val="en-US"/>
        </w:rPr>
      </w:pPr>
      <w:r>
        <w:rPr>
          <w:lang w:val="en-US"/>
        </w:rPr>
        <w:t xml:space="preserve">An alternative metric to </w:t>
      </w:r>
      <w:r w:rsidR="003B7288">
        <w:rPr>
          <w:lang w:val="en-US"/>
        </w:rPr>
        <w:t>sample density (e.g., #samples/m</w:t>
      </w:r>
      <w:r w:rsidR="003B7288" w:rsidRPr="00D656A0">
        <w:rPr>
          <w:vertAlign w:val="superscript"/>
          <w:lang w:val="en-US"/>
        </w:rPr>
        <w:t>2</w:t>
      </w:r>
      <w:r w:rsidR="003B7288">
        <w:rPr>
          <w:lang w:val="en-US"/>
        </w:rPr>
        <w:t xml:space="preserve">) </w:t>
      </w:r>
      <w:r>
        <w:rPr>
          <w:lang w:val="en-US"/>
        </w:rPr>
        <w:t>for scenarios</w:t>
      </w:r>
      <w:r w:rsidR="00772814">
        <w:rPr>
          <w:lang w:val="en-US"/>
        </w:rPr>
        <w:t xml:space="preserve"> with UEs</w:t>
      </w:r>
      <w:r w:rsidR="0033354D">
        <w:rPr>
          <w:lang w:val="en-US"/>
        </w:rPr>
        <w:t xml:space="preserve"> ground truth</w:t>
      </w:r>
      <w:r>
        <w:rPr>
          <w:lang w:val="en-US"/>
        </w:rPr>
        <w:t xml:space="preserve"> </w:t>
      </w:r>
      <w:r w:rsidR="00772814">
        <w:rPr>
          <w:lang w:val="en-US"/>
        </w:rPr>
        <w:t>not following a uniform distribution</w:t>
      </w:r>
      <w:r w:rsidR="0033354D">
        <w:rPr>
          <w:lang w:val="en-US"/>
        </w:rPr>
        <w:t xml:space="preserve"> is the </w:t>
      </w:r>
      <w:bookmarkStart w:id="23" w:name="_Hlk127540555"/>
      <w:r w:rsidR="0033354D">
        <w:rPr>
          <w:b/>
          <w:bCs/>
          <w:u w:val="single"/>
        </w:rPr>
        <w:t>i</w:t>
      </w:r>
      <w:r w:rsidR="0040031D" w:rsidRPr="00CA3102">
        <w:rPr>
          <w:b/>
          <w:bCs/>
          <w:u w:val="single"/>
        </w:rPr>
        <w:t xml:space="preserve">nter-point distance </w:t>
      </w:r>
      <w:bookmarkEnd w:id="23"/>
      <w:r w:rsidR="00625539">
        <w:rPr>
          <w:b/>
          <w:bCs/>
          <w:u w:val="single"/>
        </w:rPr>
        <w:t>(IPD)</w:t>
      </w:r>
      <w:r w:rsidR="00B120F4">
        <w:rPr>
          <w:b/>
          <w:bCs/>
          <w:lang w:val="en-US"/>
        </w:rPr>
        <w:t>.</w:t>
      </w:r>
      <w:r w:rsidR="00D52538">
        <w:rPr>
          <w:b/>
          <w:bCs/>
          <w:lang w:val="en-US"/>
        </w:rPr>
        <w:t xml:space="preserve"> </w:t>
      </w:r>
      <w:r w:rsidR="00D52538" w:rsidRPr="008D76CF">
        <w:rPr>
          <w:lang w:val="en-US"/>
        </w:rPr>
        <w:t xml:space="preserve">The IPD </w:t>
      </w:r>
      <w:r w:rsidR="0040031D">
        <w:rPr>
          <w:lang w:val="en-US"/>
        </w:rPr>
        <w:t>c</w:t>
      </w:r>
      <w:r w:rsidR="00451F43">
        <w:rPr>
          <w:lang w:val="en-US"/>
        </w:rPr>
        <w:t>omplement</w:t>
      </w:r>
      <w:r w:rsidR="00BC7C03">
        <w:rPr>
          <w:lang w:val="en-US"/>
        </w:rPr>
        <w:t>s</w:t>
      </w:r>
      <w:r w:rsidR="0040031D">
        <w:rPr>
          <w:lang w:val="en-US"/>
        </w:rPr>
        <w:t xml:space="preserve"> the dataset density</w:t>
      </w:r>
      <w:r w:rsidR="00451F43">
        <w:rPr>
          <w:lang w:val="en-US"/>
        </w:rPr>
        <w:t xml:space="preserve"> measurement</w:t>
      </w:r>
      <w:r w:rsidR="0015095E">
        <w:rPr>
          <w:lang w:val="en-US"/>
        </w:rPr>
        <w:t xml:space="preserve"> f</w:t>
      </w:r>
      <w:r w:rsidR="0040031D">
        <w:rPr>
          <w:lang w:val="en-US"/>
        </w:rPr>
        <w:t xml:space="preserve">or </w:t>
      </w:r>
      <w:r w:rsidR="00120186">
        <w:rPr>
          <w:lang w:val="en-US"/>
        </w:rPr>
        <w:t xml:space="preserve">data collection in AI/ML </w:t>
      </w:r>
      <w:r w:rsidR="0040031D">
        <w:rPr>
          <w:lang w:val="en-US"/>
        </w:rPr>
        <w:t>positioning.</w:t>
      </w:r>
      <w:r w:rsidR="00F94AC4">
        <w:rPr>
          <w:lang w:val="en-US"/>
        </w:rPr>
        <w:t xml:space="preserve"> As</w:t>
      </w:r>
      <w:r w:rsidR="00AC69ED">
        <w:rPr>
          <w:lang w:val="en-US"/>
        </w:rPr>
        <w:t xml:space="preserve"> non</w:t>
      </w:r>
      <w:r w:rsidR="001B77B0">
        <w:rPr>
          <w:lang w:val="en-US"/>
        </w:rPr>
        <w:t xml:space="preserve">-uniform UEs distribution represents better </w:t>
      </w:r>
      <w:r w:rsidR="00F84DAB">
        <w:rPr>
          <w:lang w:val="en-US"/>
        </w:rPr>
        <w:t>real</w:t>
      </w:r>
      <w:r w:rsidR="00E769B4">
        <w:rPr>
          <w:lang w:val="en-US"/>
        </w:rPr>
        <w:t>istic</w:t>
      </w:r>
      <w:r w:rsidR="00F84DAB">
        <w:rPr>
          <w:lang w:val="en-US"/>
        </w:rPr>
        <w:t xml:space="preserve"> data collection</w:t>
      </w:r>
      <w:r w:rsidR="00EE0326">
        <w:rPr>
          <w:lang w:val="en-US"/>
        </w:rPr>
        <w:t xml:space="preserve">, </w:t>
      </w:r>
      <w:r w:rsidR="00733E39">
        <w:rPr>
          <w:lang w:val="en-US"/>
        </w:rPr>
        <w:t xml:space="preserve">IPD </w:t>
      </w:r>
      <w:r w:rsidR="00550756">
        <w:rPr>
          <w:lang w:val="en-US"/>
        </w:rPr>
        <w:t>is</w:t>
      </w:r>
      <w:r w:rsidR="0007468E">
        <w:rPr>
          <w:lang w:val="en-US"/>
        </w:rPr>
        <w:t xml:space="preserve"> </w:t>
      </w:r>
      <w:r w:rsidR="00F31B9A">
        <w:rPr>
          <w:lang w:val="en-US"/>
        </w:rPr>
        <w:t>a</w:t>
      </w:r>
      <w:r w:rsidR="00022BFA">
        <w:rPr>
          <w:lang w:val="en-US"/>
        </w:rPr>
        <w:t xml:space="preserve"> useful</w:t>
      </w:r>
      <w:r w:rsidR="00F31B9A">
        <w:rPr>
          <w:lang w:val="en-US"/>
        </w:rPr>
        <w:t xml:space="preserve"> </w:t>
      </w:r>
      <w:r w:rsidR="00550756">
        <w:rPr>
          <w:lang w:val="en-US"/>
        </w:rPr>
        <w:t>metric</w:t>
      </w:r>
      <w:r w:rsidR="00F31B9A">
        <w:rPr>
          <w:lang w:val="en-US"/>
        </w:rPr>
        <w:t xml:space="preserve"> </w:t>
      </w:r>
      <w:r w:rsidR="00252ADB">
        <w:rPr>
          <w:lang w:val="en-US"/>
        </w:rPr>
        <w:t>that enhance the</w:t>
      </w:r>
      <w:r w:rsidR="00F31B9A">
        <w:rPr>
          <w:lang w:val="en-US"/>
        </w:rPr>
        <w:t xml:space="preserve"> </w:t>
      </w:r>
      <w:r w:rsidR="005F1148">
        <w:rPr>
          <w:lang w:val="en-US"/>
        </w:rPr>
        <w:t>indicat</w:t>
      </w:r>
      <w:r w:rsidR="00252ADB">
        <w:rPr>
          <w:lang w:val="en-US"/>
        </w:rPr>
        <w:t>ion</w:t>
      </w:r>
      <w:r w:rsidR="00A56C95">
        <w:rPr>
          <w:lang w:val="en-US"/>
        </w:rPr>
        <w:t xml:space="preserve"> of</w:t>
      </w:r>
      <w:r w:rsidR="00F31B9A">
        <w:rPr>
          <w:lang w:val="en-US"/>
        </w:rPr>
        <w:t xml:space="preserve"> the dataset quality</w:t>
      </w:r>
      <w:r w:rsidR="00B602DF">
        <w:rPr>
          <w:lang w:val="en-US"/>
        </w:rPr>
        <w:t xml:space="preserve"> for AI/ML positioning</w:t>
      </w:r>
      <w:r w:rsidR="00F31B9A">
        <w:rPr>
          <w:lang w:val="en-US"/>
        </w:rPr>
        <w:t>.</w:t>
      </w:r>
    </w:p>
    <w:p w14:paraId="33B53005" w14:textId="04BB7F27" w:rsidR="0040031D" w:rsidRPr="00696D80" w:rsidRDefault="0027002D" w:rsidP="0040031D">
      <w:pPr>
        <w:jc w:val="both"/>
        <w:rPr>
          <w:lang w:val="en-US"/>
        </w:rPr>
      </w:pPr>
      <w:r>
        <w:rPr>
          <w:lang w:val="en-US"/>
        </w:rPr>
        <w:t>The IPD aims to indicate</w:t>
      </w:r>
      <w:r w:rsidR="0040031D" w:rsidRPr="00696D80">
        <w:rPr>
          <w:lang w:val="en-US"/>
        </w:rPr>
        <w:t xml:space="preserve"> the distance between neighboring measured locations and is dependent o</w:t>
      </w:r>
      <w:r w:rsidR="007F6F9C">
        <w:rPr>
          <w:lang w:val="en-US"/>
        </w:rPr>
        <w:t>f two factors: (i)</w:t>
      </w:r>
      <w:r w:rsidR="0040031D" w:rsidRPr="00696D80">
        <w:rPr>
          <w:lang w:val="en-US"/>
        </w:rPr>
        <w:t xml:space="preserve"> the density and </w:t>
      </w:r>
      <w:r w:rsidR="007F6F9C">
        <w:rPr>
          <w:lang w:val="en-US"/>
        </w:rPr>
        <w:t xml:space="preserve">(ii) </w:t>
      </w:r>
      <w:r w:rsidR="0040031D" w:rsidRPr="00696D80">
        <w:rPr>
          <w:lang w:val="en-US"/>
        </w:rPr>
        <w:t>the overall spreading of the training dataset within the considered region of interest. Typically, for a training dataset with high density, the measured locations are very close, which corresponds to a low IPD value.</w:t>
      </w:r>
      <w:r w:rsidR="0040031D" w:rsidRPr="00696D80" w:rsidDel="00A7712C">
        <w:rPr>
          <w:lang w:val="en-US"/>
        </w:rPr>
        <w:t xml:space="preserve"> </w:t>
      </w:r>
      <w:r w:rsidR="0040031D" w:rsidRPr="00696D80">
        <w:rPr>
          <w:lang w:val="en-US"/>
        </w:rPr>
        <w:t xml:space="preserve">On the contrary, for sparse training datasets with low density, the IPD value is high, as illustrated in </w:t>
      </w:r>
      <w:r w:rsidR="0040031D" w:rsidRPr="00696D80">
        <w:rPr>
          <w:lang w:val="en-US"/>
        </w:rPr>
        <w:fldChar w:fldCharType="begin"/>
      </w:r>
      <w:r w:rsidR="0040031D" w:rsidRPr="00696D80">
        <w:rPr>
          <w:lang w:val="en-US"/>
        </w:rPr>
        <w:instrText xml:space="preserve"> REF _Ref127267412 \h </w:instrText>
      </w:r>
      <w:r w:rsidR="00696D80">
        <w:rPr>
          <w:lang w:val="en-US"/>
        </w:rPr>
        <w:instrText xml:space="preserve"> \* MERGEFORMAT </w:instrText>
      </w:r>
      <w:r w:rsidR="0040031D" w:rsidRPr="00696D80">
        <w:rPr>
          <w:lang w:val="en-US"/>
        </w:rPr>
      </w:r>
      <w:r w:rsidR="0040031D" w:rsidRPr="00696D80">
        <w:rPr>
          <w:lang w:val="en-US"/>
        </w:rPr>
        <w:fldChar w:fldCharType="separate"/>
      </w:r>
      <w:r w:rsidR="00E76C87" w:rsidRPr="00B100FD">
        <w:rPr>
          <w:lang w:val="en-US"/>
        </w:rPr>
        <w:t>Figure 1</w:t>
      </w:r>
      <w:r w:rsidR="0040031D" w:rsidRPr="00696D80">
        <w:rPr>
          <w:lang w:val="en-US"/>
        </w:rPr>
        <w:fldChar w:fldCharType="end"/>
      </w:r>
      <w:r w:rsidR="0040031D" w:rsidRPr="00696D80">
        <w:rPr>
          <w:lang w:val="en-US"/>
        </w:rPr>
        <w:t xml:space="preserve">. This information </w:t>
      </w:r>
      <w:r w:rsidR="00301FB8">
        <w:rPr>
          <w:lang w:val="en-US"/>
        </w:rPr>
        <w:t>may</w:t>
      </w:r>
      <w:r w:rsidR="0040031D" w:rsidRPr="00696D80">
        <w:rPr>
          <w:lang w:val="en-US"/>
        </w:rPr>
        <w:t xml:space="preserve"> be correlated with </w:t>
      </w:r>
      <w:r w:rsidR="00E06B36">
        <w:rPr>
          <w:lang w:val="en-US"/>
        </w:rPr>
        <w:t xml:space="preserve">other </w:t>
      </w:r>
      <w:r w:rsidR="0040031D" w:rsidRPr="00696D80">
        <w:rPr>
          <w:lang w:val="en-US"/>
        </w:rPr>
        <w:t xml:space="preserve">environmental characteristics. For instance, for the same IPD value and different LOS/NLOS conditions, the reached positioning accuracy is different. </w:t>
      </w:r>
    </w:p>
    <w:p w14:paraId="48FFFCFE" w14:textId="77777777" w:rsidR="0040031D" w:rsidRDefault="0040031D" w:rsidP="0040031D">
      <w:pPr>
        <w:keepNext/>
        <w:jc w:val="both"/>
      </w:pPr>
      <w:r>
        <w:rPr>
          <w:noProof/>
        </w:rPr>
        <w:drawing>
          <wp:inline distT="0" distB="0" distL="0" distR="0" wp14:anchorId="60121E74" wp14:editId="322726A0">
            <wp:extent cx="6120765" cy="24587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58720"/>
                    </a:xfrm>
                    <a:prstGeom prst="rect">
                      <a:avLst/>
                    </a:prstGeom>
                  </pic:spPr>
                </pic:pic>
              </a:graphicData>
            </a:graphic>
          </wp:inline>
        </w:drawing>
      </w:r>
    </w:p>
    <w:p w14:paraId="1F997990" w14:textId="195023ED" w:rsidR="0040031D" w:rsidRDefault="0040031D" w:rsidP="0040031D">
      <w:pPr>
        <w:pStyle w:val="Caption"/>
        <w:jc w:val="center"/>
      </w:pPr>
      <w:bookmarkStart w:id="24" w:name="_Ref127267412"/>
      <w:r>
        <w:t xml:space="preserve">Figure </w:t>
      </w:r>
      <w:r>
        <w:fldChar w:fldCharType="begin"/>
      </w:r>
      <w:r>
        <w:instrText xml:space="preserve"> SEQ Figure \* ARABIC </w:instrText>
      </w:r>
      <w:r>
        <w:fldChar w:fldCharType="separate"/>
      </w:r>
      <w:r w:rsidR="0087002E">
        <w:rPr>
          <w:noProof/>
        </w:rPr>
        <w:t>1</w:t>
      </w:r>
      <w:r>
        <w:fldChar w:fldCharType="end"/>
      </w:r>
      <w:bookmarkEnd w:id="24"/>
      <w:r>
        <w:t xml:space="preserve"> - </w:t>
      </w:r>
      <w:r w:rsidRPr="00D51F6F">
        <w:t>Example of training datasets with low density corresponding to high IPD value (</w:t>
      </w:r>
      <w:r>
        <w:t>left</w:t>
      </w:r>
      <w:r w:rsidRPr="00D51F6F">
        <w:t xml:space="preserve"> side) and high density corresponding to low IPD value (</w:t>
      </w:r>
      <w:r>
        <w:t>right</w:t>
      </w:r>
      <w:r w:rsidRPr="00D51F6F">
        <w:t xml:space="preserve"> side)</w:t>
      </w:r>
      <w:r>
        <w:t>.</w:t>
      </w:r>
    </w:p>
    <w:p w14:paraId="5DD94242" w14:textId="77777777" w:rsidR="0040031D" w:rsidRPr="00E827E9" w:rsidRDefault="0040031D" w:rsidP="0040031D"/>
    <w:p w14:paraId="72CFB99C" w14:textId="6573282F" w:rsidR="0040031D" w:rsidRDefault="0040031D" w:rsidP="0040031D">
      <w:pPr>
        <w:jc w:val="both"/>
      </w:pPr>
      <w:r>
        <w:t xml:space="preserve">One </w:t>
      </w:r>
      <w:r w:rsidR="00E07157">
        <w:t>illustrative</w:t>
      </w:r>
      <w:r>
        <w:t xml:space="preserve"> example of the correlation between the environment and the IPD metric is shared in </w:t>
      </w:r>
      <w:r>
        <w:fldChar w:fldCharType="begin"/>
      </w:r>
      <w:r>
        <w:instrText xml:space="preserve"> REF _Ref125615481 \h </w:instrText>
      </w:r>
      <w:r>
        <w:fldChar w:fldCharType="separate"/>
      </w:r>
      <w:r w:rsidR="00E76C87">
        <w:t xml:space="preserve">Table </w:t>
      </w:r>
      <w:r w:rsidR="00E76C87">
        <w:rPr>
          <w:noProof/>
        </w:rPr>
        <w:t>2</w:t>
      </w:r>
      <w:r>
        <w:fldChar w:fldCharType="end"/>
      </w:r>
      <w:r>
        <w:t xml:space="preserve">. Here, the required training dataset density expressed through the IPD metric is derived from: (1) targeted positioning accuracy and (2) the NLOS probability (%). Note that this requirement table could be maintained at LMF and corresponds to the minimum </w:t>
      </w:r>
      <w:r w:rsidRPr="002B2600">
        <w:rPr>
          <w:u w:val="single"/>
        </w:rPr>
        <w:t xml:space="preserve">IPD threshold value as </w:t>
      </w:r>
      <w:r>
        <w:rPr>
          <w:u w:val="single"/>
        </w:rPr>
        <w:t xml:space="preserve">a </w:t>
      </w:r>
      <w:r w:rsidRPr="002B2600">
        <w:rPr>
          <w:u w:val="single"/>
        </w:rPr>
        <w:t>function</w:t>
      </w:r>
      <w:r>
        <w:t xml:space="preserve"> of the targeted accuracy and NLOS probability, which can be eventually enriched with further parameters.</w:t>
      </w:r>
    </w:p>
    <w:p w14:paraId="22A80E8E" w14:textId="77777777" w:rsidR="003E37DB" w:rsidRDefault="003E37DB" w:rsidP="0040031D">
      <w:pPr>
        <w:jc w:val="both"/>
      </w:pPr>
    </w:p>
    <w:p w14:paraId="26109B7F" w14:textId="0329FF93" w:rsidR="0040031D" w:rsidRDefault="0040031D" w:rsidP="0040031D">
      <w:pPr>
        <w:pStyle w:val="Caption"/>
        <w:keepNext/>
      </w:pPr>
      <w:bookmarkStart w:id="25" w:name="_Ref125615481"/>
      <w:r>
        <w:t xml:space="preserve">Table </w:t>
      </w:r>
      <w:r>
        <w:fldChar w:fldCharType="begin"/>
      </w:r>
      <w:r>
        <w:instrText xml:space="preserve"> SEQ Table \* ARABIC </w:instrText>
      </w:r>
      <w:r>
        <w:fldChar w:fldCharType="separate"/>
      </w:r>
      <w:r w:rsidR="00052FE0">
        <w:rPr>
          <w:noProof/>
        </w:rPr>
        <w:t>2</w:t>
      </w:r>
      <w:r>
        <w:fldChar w:fldCharType="end"/>
      </w:r>
      <w:bookmarkEnd w:id="25"/>
      <w:r>
        <w:t xml:space="preserve"> - Example of the correlation between the IPD metric and the NLOS probability (environment metric).</w:t>
      </w:r>
    </w:p>
    <w:tbl>
      <w:tblPr>
        <w:tblStyle w:val="TableGrid"/>
        <w:tblW w:w="0" w:type="auto"/>
        <w:tblLook w:val="04A0" w:firstRow="1" w:lastRow="0" w:firstColumn="1" w:lastColumn="0" w:noHBand="0" w:noVBand="1"/>
      </w:tblPr>
      <w:tblGrid>
        <w:gridCol w:w="3099"/>
        <w:gridCol w:w="3109"/>
        <w:gridCol w:w="3152"/>
      </w:tblGrid>
      <w:tr w:rsidR="00EB4537" w14:paraId="61537890" w14:textId="77777777" w:rsidTr="00A84E36">
        <w:tc>
          <w:tcPr>
            <w:tcW w:w="3099" w:type="dxa"/>
          </w:tcPr>
          <w:p w14:paraId="29CFB24E" w14:textId="77777777" w:rsidR="00EB4537" w:rsidRPr="002B2600" w:rsidRDefault="00EB4537" w:rsidP="003347EB">
            <w:pPr>
              <w:jc w:val="center"/>
              <w:rPr>
                <w:b/>
              </w:rPr>
            </w:pPr>
          </w:p>
        </w:tc>
        <w:tc>
          <w:tcPr>
            <w:tcW w:w="6261" w:type="dxa"/>
            <w:gridSpan w:val="2"/>
          </w:tcPr>
          <w:p w14:paraId="0F699A5C" w14:textId="78E615CA" w:rsidR="00EB4537" w:rsidRPr="002B2600" w:rsidRDefault="00135F93" w:rsidP="003347EB">
            <w:pPr>
              <w:jc w:val="center"/>
              <w:rPr>
                <w:b/>
              </w:rPr>
            </w:pPr>
            <w:r>
              <w:rPr>
                <w:b/>
              </w:rPr>
              <w:t>Correlated parameters</w:t>
            </w:r>
          </w:p>
        </w:tc>
      </w:tr>
      <w:tr w:rsidR="0040031D" w14:paraId="03E383BB" w14:textId="77777777" w:rsidTr="003347EB">
        <w:tc>
          <w:tcPr>
            <w:tcW w:w="3099" w:type="dxa"/>
          </w:tcPr>
          <w:p w14:paraId="662A1A7F" w14:textId="77777777" w:rsidR="0040031D" w:rsidRPr="002B2600" w:rsidRDefault="0040031D" w:rsidP="003347EB">
            <w:pPr>
              <w:jc w:val="center"/>
              <w:rPr>
                <w:b/>
              </w:rPr>
            </w:pPr>
            <w:r w:rsidRPr="002B2600">
              <w:rPr>
                <w:b/>
              </w:rPr>
              <w:t>Targeted accuracy (meters)</w:t>
            </w:r>
          </w:p>
        </w:tc>
        <w:tc>
          <w:tcPr>
            <w:tcW w:w="3109" w:type="dxa"/>
          </w:tcPr>
          <w:p w14:paraId="78475F49" w14:textId="77777777" w:rsidR="0040031D" w:rsidRPr="002B2600" w:rsidRDefault="0040031D" w:rsidP="003347EB">
            <w:pPr>
              <w:jc w:val="center"/>
              <w:rPr>
                <w:b/>
              </w:rPr>
            </w:pPr>
            <w:r w:rsidRPr="002B2600">
              <w:rPr>
                <w:b/>
              </w:rPr>
              <w:t>NLOS probability (%)</w:t>
            </w:r>
          </w:p>
        </w:tc>
        <w:tc>
          <w:tcPr>
            <w:tcW w:w="3152" w:type="dxa"/>
          </w:tcPr>
          <w:p w14:paraId="651F7BF6" w14:textId="77777777" w:rsidR="0040031D" w:rsidRPr="002B2600" w:rsidRDefault="0040031D" w:rsidP="003347EB">
            <w:pPr>
              <w:jc w:val="center"/>
              <w:rPr>
                <w:b/>
              </w:rPr>
            </w:pPr>
            <w:r w:rsidRPr="002B2600">
              <w:rPr>
                <w:b/>
              </w:rPr>
              <w:t>IPD value (meters)</w:t>
            </w:r>
          </w:p>
        </w:tc>
      </w:tr>
      <w:tr w:rsidR="0040031D" w14:paraId="57C58A5A" w14:textId="77777777" w:rsidTr="003347EB">
        <w:tc>
          <w:tcPr>
            <w:tcW w:w="3099" w:type="dxa"/>
          </w:tcPr>
          <w:p w14:paraId="4A415DF9" w14:textId="77777777" w:rsidR="0040031D" w:rsidRDefault="0040031D" w:rsidP="003347EB">
            <w:pPr>
              <w:jc w:val="center"/>
            </w:pPr>
            <w:r>
              <w:t xml:space="preserve">1 </w:t>
            </w:r>
          </w:p>
        </w:tc>
        <w:tc>
          <w:tcPr>
            <w:tcW w:w="3109" w:type="dxa"/>
          </w:tcPr>
          <w:p w14:paraId="48BEE668" w14:textId="77777777" w:rsidR="0040031D" w:rsidRDefault="0040031D" w:rsidP="003347EB">
            <w:pPr>
              <w:jc w:val="center"/>
            </w:pPr>
            <w:r>
              <w:t>90</w:t>
            </w:r>
          </w:p>
        </w:tc>
        <w:tc>
          <w:tcPr>
            <w:tcW w:w="3152" w:type="dxa"/>
          </w:tcPr>
          <w:p w14:paraId="5E9A1286" w14:textId="77777777" w:rsidR="0040031D" w:rsidRDefault="0040031D" w:rsidP="003347EB">
            <w:pPr>
              <w:jc w:val="center"/>
            </w:pPr>
            <w:r>
              <w:t>0.5</w:t>
            </w:r>
          </w:p>
        </w:tc>
      </w:tr>
      <w:tr w:rsidR="0040031D" w14:paraId="30B1701A" w14:textId="77777777" w:rsidTr="003347EB">
        <w:tc>
          <w:tcPr>
            <w:tcW w:w="3099" w:type="dxa"/>
          </w:tcPr>
          <w:p w14:paraId="50597935" w14:textId="77777777" w:rsidR="0040031D" w:rsidRDefault="0040031D" w:rsidP="003347EB">
            <w:pPr>
              <w:jc w:val="center"/>
            </w:pPr>
            <w:r>
              <w:lastRenderedPageBreak/>
              <w:t>1</w:t>
            </w:r>
          </w:p>
        </w:tc>
        <w:tc>
          <w:tcPr>
            <w:tcW w:w="3109" w:type="dxa"/>
          </w:tcPr>
          <w:p w14:paraId="138BD048" w14:textId="77777777" w:rsidR="0040031D" w:rsidRDefault="0040031D" w:rsidP="003347EB">
            <w:pPr>
              <w:jc w:val="center"/>
            </w:pPr>
            <w:r>
              <w:t>20</w:t>
            </w:r>
          </w:p>
        </w:tc>
        <w:tc>
          <w:tcPr>
            <w:tcW w:w="3152" w:type="dxa"/>
          </w:tcPr>
          <w:p w14:paraId="75C20E74" w14:textId="77777777" w:rsidR="0040031D" w:rsidRDefault="0040031D" w:rsidP="003347EB">
            <w:pPr>
              <w:jc w:val="center"/>
            </w:pPr>
            <w:r>
              <w:t>1</w:t>
            </w:r>
          </w:p>
        </w:tc>
      </w:tr>
      <w:tr w:rsidR="0040031D" w14:paraId="69D2BC27" w14:textId="77777777" w:rsidTr="003347EB">
        <w:tc>
          <w:tcPr>
            <w:tcW w:w="3099" w:type="dxa"/>
          </w:tcPr>
          <w:p w14:paraId="222667F2" w14:textId="77777777" w:rsidR="0040031D" w:rsidRDefault="0040031D" w:rsidP="003347EB">
            <w:pPr>
              <w:jc w:val="center"/>
            </w:pPr>
            <w:r>
              <w:t>0.5</w:t>
            </w:r>
          </w:p>
        </w:tc>
        <w:tc>
          <w:tcPr>
            <w:tcW w:w="3109" w:type="dxa"/>
          </w:tcPr>
          <w:p w14:paraId="366E61DE" w14:textId="77777777" w:rsidR="0040031D" w:rsidRDefault="0040031D" w:rsidP="003347EB">
            <w:pPr>
              <w:jc w:val="center"/>
            </w:pPr>
            <w:r>
              <w:t>10</w:t>
            </w:r>
          </w:p>
        </w:tc>
        <w:tc>
          <w:tcPr>
            <w:tcW w:w="3152" w:type="dxa"/>
          </w:tcPr>
          <w:p w14:paraId="43AD48E8" w14:textId="77777777" w:rsidR="0040031D" w:rsidRDefault="0040031D" w:rsidP="003347EB">
            <w:pPr>
              <w:jc w:val="center"/>
            </w:pPr>
            <w:r>
              <w:t>0.6</w:t>
            </w:r>
          </w:p>
        </w:tc>
      </w:tr>
    </w:tbl>
    <w:p w14:paraId="54891622" w14:textId="77777777" w:rsidR="0040031D" w:rsidRDefault="0040031D" w:rsidP="0040031D">
      <w:pPr>
        <w:jc w:val="both"/>
      </w:pPr>
    </w:p>
    <w:p w14:paraId="2A22FAC2" w14:textId="77777777" w:rsidR="0040031D" w:rsidRDefault="0040031D" w:rsidP="0040031D">
      <w:pPr>
        <w:keepNext/>
        <w:jc w:val="center"/>
      </w:pPr>
      <w:r>
        <w:rPr>
          <w:noProof/>
          <w:lang w:val="en-US"/>
        </w:rPr>
        <w:drawing>
          <wp:inline distT="0" distB="0" distL="0" distR="0" wp14:anchorId="2301A3D7" wp14:editId="10F72F2C">
            <wp:extent cx="3689405" cy="2224653"/>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98955" cy="2230412"/>
                    </a:xfrm>
                    <a:prstGeom prst="rect">
                      <a:avLst/>
                    </a:prstGeom>
                    <a:noFill/>
                  </pic:spPr>
                </pic:pic>
              </a:graphicData>
            </a:graphic>
          </wp:inline>
        </w:drawing>
      </w:r>
    </w:p>
    <w:p w14:paraId="1AFAA73E" w14:textId="4D37A02D" w:rsidR="0040031D" w:rsidRDefault="0040031D" w:rsidP="0040031D">
      <w:pPr>
        <w:pStyle w:val="Caption"/>
        <w:jc w:val="center"/>
      </w:pPr>
      <w:bookmarkStart w:id="26" w:name="_Ref127267700"/>
      <w:r>
        <w:t xml:space="preserve">Figure </w:t>
      </w:r>
      <w:r>
        <w:fldChar w:fldCharType="begin"/>
      </w:r>
      <w:r>
        <w:instrText xml:space="preserve"> SEQ Figure \* ARABIC </w:instrText>
      </w:r>
      <w:r>
        <w:fldChar w:fldCharType="separate"/>
      </w:r>
      <w:r w:rsidR="0087002E">
        <w:rPr>
          <w:noProof/>
        </w:rPr>
        <w:t>2</w:t>
      </w:r>
      <w:r>
        <w:fldChar w:fldCharType="end"/>
      </w:r>
      <w:bookmarkEnd w:id="26"/>
      <w:r>
        <w:t xml:space="preserve"> - </w:t>
      </w:r>
      <w:r w:rsidR="00667A85">
        <w:t>Data</w:t>
      </w:r>
      <w:r w:rsidR="00775FFA">
        <w:t xml:space="preserve"> collection</w:t>
      </w:r>
      <w:r w:rsidR="00667A85">
        <w:t xml:space="preserve"> enhanced with IPD</w:t>
      </w:r>
      <w:r w:rsidR="00E7329F">
        <w:t xml:space="preserve"> to support specific performance</w:t>
      </w:r>
      <w:r w:rsidR="005453E6">
        <w:t xml:space="preserve"> target</w:t>
      </w:r>
      <w:r w:rsidRPr="001208B8">
        <w:t>.</w:t>
      </w:r>
    </w:p>
    <w:p w14:paraId="1CEEA2EF" w14:textId="77777777" w:rsidR="0040031D" w:rsidRDefault="0040031D" w:rsidP="0040031D">
      <w:pPr>
        <w:jc w:val="center"/>
        <w:rPr>
          <w:lang w:val="en-US"/>
        </w:rPr>
      </w:pPr>
    </w:p>
    <w:p w14:paraId="09ED6127" w14:textId="52D42BF3" w:rsidR="0040031D" w:rsidRDefault="0040031D" w:rsidP="0040031D">
      <w:pPr>
        <w:jc w:val="both"/>
        <w:rPr>
          <w:lang w:val="en-US"/>
        </w:rPr>
      </w:pPr>
      <w:r>
        <w:rPr>
          <w:lang w:val="en-US"/>
        </w:rPr>
        <w:t xml:space="preserve">The IPD metric can be used to optimize </w:t>
      </w:r>
      <w:r w:rsidR="00335632">
        <w:rPr>
          <w:lang w:val="en-US"/>
        </w:rPr>
        <w:t>data collection</w:t>
      </w:r>
      <w:r>
        <w:rPr>
          <w:lang w:val="en-US"/>
        </w:rPr>
        <w:t xml:space="preserve">, as described in </w:t>
      </w:r>
      <w:r>
        <w:rPr>
          <w:lang w:val="en-US"/>
        </w:rPr>
        <w:fldChar w:fldCharType="begin"/>
      </w:r>
      <w:r>
        <w:rPr>
          <w:lang w:val="en-US"/>
        </w:rPr>
        <w:instrText xml:space="preserve"> REF _Ref127267700 \h </w:instrText>
      </w:r>
      <w:r>
        <w:rPr>
          <w:lang w:val="en-US"/>
        </w:rPr>
      </w:r>
      <w:r>
        <w:rPr>
          <w:lang w:val="en-US"/>
        </w:rPr>
        <w:fldChar w:fldCharType="separate"/>
      </w:r>
      <w:r w:rsidR="00E76C87">
        <w:t xml:space="preserve">Figure </w:t>
      </w:r>
      <w:r w:rsidR="00E76C87">
        <w:rPr>
          <w:noProof/>
        </w:rPr>
        <w:t>2</w:t>
      </w:r>
      <w:r>
        <w:rPr>
          <w:lang w:val="en-US"/>
        </w:rPr>
        <w:fldChar w:fldCharType="end"/>
      </w:r>
      <w:r>
        <w:rPr>
          <w:lang w:val="en-US"/>
        </w:rPr>
        <w:t>. Given the collected training dataset, the first step is to estimate the related IPD metric</w:t>
      </w:r>
      <w:r w:rsidR="005B3441">
        <w:rPr>
          <w:lang w:val="en-US"/>
        </w:rPr>
        <w:t xml:space="preserve">. </w:t>
      </w:r>
      <w:r>
        <w:rPr>
          <w:lang w:val="en-US"/>
        </w:rPr>
        <w:t>Th</w:t>
      </w:r>
      <w:r w:rsidR="00240FE4">
        <w:rPr>
          <w:lang w:val="en-US"/>
        </w:rPr>
        <w:t>e</w:t>
      </w:r>
      <w:r>
        <w:rPr>
          <w:lang w:val="en-US"/>
        </w:rPr>
        <w:t xml:space="preserve"> IPD value is then compared to the threshold value (as shown in </w:t>
      </w:r>
      <w:r>
        <w:rPr>
          <w:lang w:val="en-US"/>
        </w:rPr>
        <w:fldChar w:fldCharType="begin"/>
      </w:r>
      <w:r>
        <w:rPr>
          <w:lang w:val="en-US"/>
        </w:rPr>
        <w:instrText xml:space="preserve"> REF _Ref125615481 \h </w:instrText>
      </w:r>
      <w:r>
        <w:rPr>
          <w:lang w:val="en-US"/>
        </w:rPr>
      </w:r>
      <w:r>
        <w:rPr>
          <w:lang w:val="en-US"/>
        </w:rPr>
        <w:fldChar w:fldCharType="separate"/>
      </w:r>
      <w:r w:rsidR="00E76C87">
        <w:t xml:space="preserve">Table </w:t>
      </w:r>
      <w:r w:rsidR="00E76C87">
        <w:rPr>
          <w:noProof/>
        </w:rPr>
        <w:t>2</w:t>
      </w:r>
      <w:r>
        <w:rPr>
          <w:lang w:val="en-US"/>
        </w:rPr>
        <w:fldChar w:fldCharType="end"/>
      </w:r>
      <w:r>
        <w:rPr>
          <w:lang w:val="en-US"/>
        </w:rPr>
        <w:t>) according to the predefined requirements. If the condition is verified, then the model can be trained using the collected training dataset. However, if this condition is not verified, then there is a high probability that the trained ML model will not reach the target performance/accuracy. Thus, it is</w:t>
      </w:r>
      <w:r w:rsidDel="006440F0">
        <w:rPr>
          <w:lang w:val="en-US"/>
        </w:rPr>
        <w:t xml:space="preserve"> </w:t>
      </w:r>
      <w:r>
        <w:rPr>
          <w:lang w:val="en-US"/>
        </w:rPr>
        <w:t xml:space="preserve">necessary to collect further data to reach the desired density and perform training with it. To sum up, the proposed </w:t>
      </w:r>
      <w:r w:rsidDel="000C3CDB">
        <w:rPr>
          <w:lang w:val="en-US"/>
        </w:rPr>
        <w:t>IPD</w:t>
      </w:r>
      <w:r>
        <w:rPr>
          <w:lang w:val="en-US"/>
        </w:rPr>
        <w:t>-based training procedure performs training with it. The</w:t>
      </w:r>
      <w:r w:rsidDel="00D9165B">
        <w:rPr>
          <w:lang w:val="en-US"/>
        </w:rPr>
        <w:t xml:space="preserve"> </w:t>
      </w:r>
      <w:r>
        <w:rPr>
          <w:lang w:val="en-US"/>
        </w:rPr>
        <w:t>IPD-based</w:t>
      </w:r>
      <w:r w:rsidDel="00750EC1">
        <w:rPr>
          <w:lang w:val="en-US"/>
        </w:rPr>
        <w:t xml:space="preserve"> </w:t>
      </w:r>
      <w:r w:rsidR="00750EC1">
        <w:rPr>
          <w:lang w:val="en-US"/>
        </w:rPr>
        <w:t xml:space="preserve">approach </w:t>
      </w:r>
      <w:r>
        <w:rPr>
          <w:lang w:val="en-US"/>
        </w:rPr>
        <w:t xml:space="preserve">allows us to avoid going through useless data collection, training, and verification operations while ensuring the required positioning accuracy. </w:t>
      </w:r>
    </w:p>
    <w:p w14:paraId="4CC2BE98" w14:textId="26EC1014" w:rsidR="00AE6770" w:rsidRPr="00530073" w:rsidRDefault="004A33EC" w:rsidP="00530073">
      <w:pPr>
        <w:pStyle w:val="Observationstylenokia2023"/>
      </w:pPr>
      <w:bookmarkStart w:id="27" w:name="_Hlk127116582"/>
      <w:bookmarkStart w:id="28" w:name="_Toc142686780"/>
      <w:r w:rsidRPr="00530073">
        <w:t>The dataset</w:t>
      </w:r>
      <w:r w:rsidR="00CA1E67" w:rsidRPr="00530073">
        <w:t>-</w:t>
      </w:r>
      <w:r w:rsidR="00F00D84" w:rsidRPr="00530073">
        <w:t>size</w:t>
      </w:r>
      <w:r w:rsidR="008C39FB" w:rsidRPr="00530073">
        <w:t xml:space="preserve"> is </w:t>
      </w:r>
      <w:r w:rsidR="002B50CF" w:rsidRPr="00530073">
        <w:t xml:space="preserve">an important characteristic </w:t>
      </w:r>
      <w:r w:rsidR="00AF4D2F" w:rsidRPr="00530073">
        <w:t>to indicate the quality of the dataset. However, other metrics</w:t>
      </w:r>
      <w:r w:rsidR="00651875" w:rsidRPr="00530073">
        <w:t xml:space="preserve"> (e.g., </w:t>
      </w:r>
      <w:r w:rsidR="00B52C03" w:rsidRPr="00530073">
        <w:t>IPD</w:t>
      </w:r>
      <w:r w:rsidR="00651875" w:rsidRPr="00530073">
        <w:t>)</w:t>
      </w:r>
      <w:r w:rsidR="002B77C0" w:rsidRPr="00530073">
        <w:t xml:space="preserve"> could enhance</w:t>
      </w:r>
      <w:r w:rsidR="00A62B33" w:rsidRPr="00530073">
        <w:t xml:space="preserve"> </w:t>
      </w:r>
      <w:r w:rsidR="00D33D73" w:rsidRPr="00530073">
        <w:t xml:space="preserve">the </w:t>
      </w:r>
      <w:r w:rsidR="00B763B5" w:rsidRPr="00530073">
        <w:t>data collection</w:t>
      </w:r>
      <w:r w:rsidR="00A62B33" w:rsidRPr="00530073">
        <w:t xml:space="preserve"> </w:t>
      </w:r>
      <w:r w:rsidR="00F761FA" w:rsidRPr="00530073">
        <w:t>by</w:t>
      </w:r>
      <w:r w:rsidR="00692D27" w:rsidRPr="00530073">
        <w:t xml:space="preserve"> providing </w:t>
      </w:r>
      <w:r w:rsidR="0073423E">
        <w:t>additional</w:t>
      </w:r>
      <w:r w:rsidR="007A2F06" w:rsidRPr="00530073">
        <w:t xml:space="preserve"> in</w:t>
      </w:r>
      <w:r w:rsidR="00E41FAE" w:rsidRPr="00530073">
        <w:t>formation</w:t>
      </w:r>
      <w:r w:rsidR="00547E93">
        <w:t xml:space="preserve"> to assess the dataset quality</w:t>
      </w:r>
      <w:r w:rsidR="00E41FAE" w:rsidRPr="00530073">
        <w:t>.</w:t>
      </w:r>
      <w:bookmarkEnd w:id="28"/>
    </w:p>
    <w:p w14:paraId="075505BC" w14:textId="6241F66B" w:rsidR="00DF676A" w:rsidRPr="00DF676A" w:rsidRDefault="00DF676A" w:rsidP="00DF676A">
      <w:pPr>
        <w:pStyle w:val="Heading3"/>
        <w:rPr>
          <w:lang w:val="en-US"/>
        </w:rPr>
      </w:pPr>
      <w:r>
        <w:rPr>
          <w:rStyle w:val="normaltextrun"/>
          <w:rFonts w:cs="Arial"/>
        </w:rPr>
        <w:t>Dataset Size and IPD metric</w:t>
      </w:r>
    </w:p>
    <w:p w14:paraId="0C113346" w14:textId="4F3A08CC" w:rsidR="00AE6770" w:rsidRPr="00100CEF" w:rsidRDefault="00097B8E" w:rsidP="0097175A">
      <w:pPr>
        <w:jc w:val="both"/>
        <w:rPr>
          <w:b/>
          <w:u w:val="single"/>
        </w:rPr>
      </w:pPr>
      <w:r>
        <w:rPr>
          <w:rFonts w:cs="Arial"/>
          <w:lang w:val="en-US"/>
        </w:rPr>
        <w:t>In the following</w:t>
      </w:r>
      <w:r w:rsidR="00AE6770">
        <w:rPr>
          <w:rFonts w:cs="Arial"/>
          <w:lang w:val="en-US"/>
        </w:rPr>
        <w:t xml:space="preserve">, we present some evaluations related to the impact of </w:t>
      </w:r>
      <w:r w:rsidR="009F1CC7">
        <w:rPr>
          <w:rFonts w:cs="Arial"/>
          <w:lang w:val="en-US"/>
        </w:rPr>
        <w:t xml:space="preserve">dataset size on the IPD metric. </w:t>
      </w:r>
      <w:r w:rsidR="00D53A3D">
        <w:rPr>
          <w:rFonts w:cs="Arial"/>
          <w:lang w:val="en-US"/>
        </w:rPr>
        <w:t>For this evaluation</w:t>
      </w:r>
      <w:r w:rsidR="009E25CE">
        <w:rPr>
          <w:rFonts w:cs="Arial"/>
          <w:lang w:val="en-US"/>
        </w:rPr>
        <w:t xml:space="preserve"> we consider the dataset1</w:t>
      </w:r>
      <w:r w:rsidR="003C2D04">
        <w:rPr>
          <w:rFonts w:cs="Arial"/>
          <w:lang w:val="en-US"/>
        </w:rPr>
        <w:t xml:space="preserve"> </w:t>
      </w:r>
      <w:r w:rsidR="0097175A" w:rsidRPr="003C2D04">
        <w:rPr>
          <w:rFonts w:cs="Arial"/>
          <w:b/>
          <w:lang w:val="en-US"/>
        </w:rPr>
        <w:t>(</w:t>
      </w:r>
      <w:r w:rsidR="00AE6770" w:rsidRPr="00100CEF">
        <w:rPr>
          <w:rFonts w:cs="Arial"/>
          <w:lang w:val="en-US"/>
        </w:rPr>
        <w:t>clutter density of 40%, with a clutter height of 2 meters, clutter ceiling height of 10 meters</w:t>
      </w:r>
      <w:r w:rsidR="0097175A">
        <w:rPr>
          <w:rFonts w:cs="Arial"/>
          <w:lang w:val="en-US"/>
        </w:rPr>
        <w:t>)</w:t>
      </w:r>
      <w:r w:rsidR="00AE6770" w:rsidRPr="00100CEF">
        <w:rPr>
          <w:rFonts w:cs="Arial"/>
          <w:lang w:val="en-US"/>
        </w:rPr>
        <w:t>. Further details of the deployment scenario and related assumptions are shown in Table 1</w:t>
      </w:r>
      <w:r w:rsidR="00AE6770">
        <w:rPr>
          <w:rFonts w:cs="Arial"/>
          <w:lang w:val="en-US"/>
        </w:rPr>
        <w:t>.</w:t>
      </w:r>
    </w:p>
    <w:p w14:paraId="5AE402E7" w14:textId="77777777" w:rsidR="00B4206E" w:rsidRDefault="0052092E" w:rsidP="00B4206E">
      <w:pPr>
        <w:jc w:val="both"/>
        <w:rPr>
          <w:rFonts w:eastAsia="Times New Roman"/>
          <w:color w:val="000000" w:themeColor="text1"/>
          <w:lang w:val="en-US"/>
        </w:rPr>
      </w:pPr>
      <w:r>
        <w:rPr>
          <w:rFonts w:cs="Arial"/>
          <w:lang w:val="en-US"/>
        </w:rPr>
        <w:t>W</w:t>
      </w:r>
      <w:r w:rsidR="00AE6770" w:rsidRPr="00100CEF">
        <w:rPr>
          <w:rFonts w:cs="Arial"/>
          <w:lang w:val="en-US"/>
        </w:rPr>
        <w:t>e</w:t>
      </w:r>
      <w:r w:rsidR="00AE6770">
        <w:rPr>
          <w:rFonts w:cs="Arial"/>
          <w:lang w:val="en-US"/>
        </w:rPr>
        <w:t xml:space="preserve"> consider a neural network</w:t>
      </w:r>
      <w:r w:rsidR="00AE6770" w:rsidRPr="00100CEF">
        <w:rPr>
          <w:rFonts w:cs="Arial"/>
          <w:lang w:val="en-US"/>
        </w:rPr>
        <w:t>-</w:t>
      </w:r>
      <w:r w:rsidR="00AE6770">
        <w:rPr>
          <w:rFonts w:cs="Arial"/>
          <w:lang w:val="en-US"/>
        </w:rPr>
        <w:t>based positioning method (</w:t>
      </w:r>
      <w:r w:rsidR="00AE6770" w:rsidRPr="00100CEF">
        <w:rPr>
          <w:rFonts w:cs="Arial"/>
          <w:lang w:val="en-US"/>
        </w:rPr>
        <w:t>nu</w:t>
      </w:r>
      <w:r w:rsidR="00AE6770" w:rsidRPr="00E34613">
        <w:rPr>
          <w:rFonts w:cs="Arial"/>
          <w:lang w:val="en-US"/>
        </w:rPr>
        <w:t>m_hidden_layers = 2</w:t>
      </w:r>
      <w:r w:rsidR="00AE6770">
        <w:rPr>
          <w:rFonts w:cs="Arial"/>
          <w:lang w:val="en-US"/>
        </w:rPr>
        <w:t xml:space="preserve">, </w:t>
      </w:r>
      <w:r w:rsidR="00AE6770" w:rsidRPr="00E34613">
        <w:rPr>
          <w:rFonts w:cs="Arial"/>
          <w:lang w:val="en-US"/>
        </w:rPr>
        <w:t>num_hidden_nodes = 500</w:t>
      </w:r>
      <w:r w:rsidR="00AE6770">
        <w:rPr>
          <w:rFonts w:cs="Arial"/>
          <w:lang w:val="en-US"/>
        </w:rPr>
        <w:t>) which considers as input ToA from a variable number of TRPs (18, 9, or 6) and the 2D horizontal UE position as output.</w:t>
      </w:r>
      <w:r w:rsidR="00B4206E">
        <w:rPr>
          <w:rFonts w:cs="Arial"/>
          <w:lang w:val="en-US"/>
        </w:rPr>
        <w:t xml:space="preserve"> </w:t>
      </w:r>
      <w:r w:rsidR="00B4206E">
        <w:rPr>
          <w:rFonts w:eastAsia="Times New Roman"/>
          <w:color w:val="000000" w:themeColor="text1"/>
          <w:lang w:val="en-US"/>
        </w:rPr>
        <w:t xml:space="preserve">Details of the AI/ML model trained with supervised learning are indicated in </w:t>
      </w:r>
      <w:r w:rsidR="00B4206E">
        <w:rPr>
          <w:rFonts w:eastAsia="Times New Roman"/>
          <w:color w:val="000000" w:themeColor="text1"/>
          <w:lang w:val="en-US"/>
        </w:rPr>
        <w:fldChar w:fldCharType="begin"/>
      </w:r>
      <w:r w:rsidR="00B4206E">
        <w:rPr>
          <w:rFonts w:eastAsia="Times New Roman"/>
          <w:color w:val="000000" w:themeColor="text1"/>
          <w:lang w:val="en-US"/>
        </w:rPr>
        <w:instrText xml:space="preserve"> REF _Ref131751442 \h </w:instrText>
      </w:r>
      <w:r w:rsidR="00B4206E">
        <w:rPr>
          <w:rFonts w:eastAsia="Times New Roman"/>
          <w:color w:val="000000" w:themeColor="text1"/>
          <w:lang w:val="en-US"/>
        </w:rPr>
      </w:r>
      <w:r w:rsidR="00B4206E">
        <w:rPr>
          <w:rFonts w:eastAsia="Times New Roman"/>
          <w:color w:val="000000" w:themeColor="text1"/>
          <w:lang w:val="en-US"/>
        </w:rPr>
        <w:fldChar w:fldCharType="separate"/>
      </w:r>
      <w:r w:rsidR="00B4206E">
        <w:t xml:space="preserve">Table </w:t>
      </w:r>
      <w:r w:rsidR="00B4206E">
        <w:rPr>
          <w:noProof/>
        </w:rPr>
        <w:t>3</w:t>
      </w:r>
      <w:r w:rsidR="00B4206E">
        <w:rPr>
          <w:rFonts w:eastAsia="Times New Roman"/>
          <w:color w:val="000000" w:themeColor="text1"/>
          <w:lang w:val="en-US"/>
        </w:rPr>
        <w:fldChar w:fldCharType="end"/>
      </w:r>
      <w:r w:rsidR="00B4206E">
        <w:rPr>
          <w:rFonts w:eastAsia="Times New Roman"/>
          <w:color w:val="000000" w:themeColor="text1"/>
          <w:lang w:val="en-US"/>
        </w:rPr>
        <w:t>.</w:t>
      </w:r>
    </w:p>
    <w:p w14:paraId="3B0E2D10" w14:textId="77777777" w:rsidR="00AE6770" w:rsidRDefault="00AE6770" w:rsidP="00AE6770">
      <w:pPr>
        <w:jc w:val="both"/>
        <w:rPr>
          <w:rFonts w:cs="Arial"/>
          <w:lang w:val="en-US"/>
        </w:rPr>
      </w:pPr>
      <w:r>
        <w:rPr>
          <w:rFonts w:cs="Arial"/>
          <w:lang w:val="en-US"/>
        </w:rPr>
        <w:t xml:space="preserve">The performance of the ML model is assessed following a split of the total collected data into two separate sets for training and testing following different partitions. The model is first trained on the selected training set, and then the positioning accuracy is estimated on the test dataset. </w:t>
      </w:r>
    </w:p>
    <w:p w14:paraId="29E39967" w14:textId="69A5BF2A" w:rsidR="00AE6770" w:rsidRDefault="00AE6770" w:rsidP="00AE6770">
      <w:pPr>
        <w:jc w:val="both"/>
        <w:rPr>
          <w:rFonts w:cs="Arial"/>
          <w:lang w:val="en-US"/>
        </w:rPr>
      </w:pPr>
      <w:r w:rsidRPr="00DC707C">
        <w:rPr>
          <w:rFonts w:cs="Arial"/>
          <w:lang w:val="en-US"/>
        </w:rPr>
        <w:t xml:space="preserve">The dataset </w:t>
      </w:r>
      <w:r w:rsidR="00B4206E">
        <w:rPr>
          <w:rFonts w:cs="Arial"/>
          <w:lang w:val="en-US"/>
        </w:rPr>
        <w:t xml:space="preserve">is </w:t>
      </w:r>
      <w:r w:rsidR="009E6B0B">
        <w:rPr>
          <w:rFonts w:cs="Arial"/>
          <w:lang w:val="en-US"/>
        </w:rPr>
        <w:t>characterized by</w:t>
      </w:r>
      <w:r w:rsidRPr="00DC707C">
        <w:rPr>
          <w:rFonts w:cs="Arial"/>
          <w:lang w:val="en-US"/>
        </w:rPr>
        <w:t xml:space="preserve"> the </w:t>
      </w:r>
      <w:r w:rsidR="00F578F2">
        <w:rPr>
          <w:rFonts w:cs="Arial"/>
          <w:lang w:val="en-US"/>
        </w:rPr>
        <w:t xml:space="preserve">associated </w:t>
      </w:r>
      <w:r w:rsidRPr="00DC707C">
        <w:rPr>
          <w:rFonts w:cs="Arial"/>
          <w:lang w:val="en-US"/>
        </w:rPr>
        <w:t xml:space="preserve">distance between </w:t>
      </w:r>
      <w:r w:rsidR="009E6B0B">
        <w:rPr>
          <w:rFonts w:cs="Arial"/>
          <w:lang w:val="en-US"/>
        </w:rPr>
        <w:t>UE’s ground truth</w:t>
      </w:r>
      <w:r w:rsidR="005C350C">
        <w:rPr>
          <w:rFonts w:cs="Arial"/>
          <w:lang w:val="en-US"/>
        </w:rPr>
        <w:t>s</w:t>
      </w:r>
      <w:r w:rsidR="00FF26DE">
        <w:rPr>
          <w:rFonts w:cs="Arial"/>
          <w:lang w:val="en-US"/>
        </w:rPr>
        <w:t>, which is</w:t>
      </w:r>
      <w:r w:rsidRPr="00DC707C">
        <w:rPr>
          <w:rFonts w:cs="Arial"/>
          <w:lang w:val="en-US"/>
        </w:rPr>
        <w:t xml:space="preserve"> </w:t>
      </w:r>
      <w:r w:rsidR="00F578F2">
        <w:rPr>
          <w:rFonts w:cs="Arial"/>
          <w:lang w:val="en-US"/>
        </w:rPr>
        <w:t>measured by the</w:t>
      </w:r>
      <w:r w:rsidRPr="00DC707C">
        <w:rPr>
          <w:rFonts w:cs="Arial"/>
          <w:lang w:val="en-US"/>
        </w:rPr>
        <w:t xml:space="preserve"> </w:t>
      </w:r>
      <w:r w:rsidDel="000C5989">
        <w:rPr>
          <w:rFonts w:cs="Arial"/>
          <w:lang w:val="en-US"/>
        </w:rPr>
        <w:t>IPD</w:t>
      </w:r>
      <w:r w:rsidRPr="00DC707C">
        <w:rPr>
          <w:rFonts w:cs="Arial"/>
          <w:lang w:val="en-US"/>
        </w:rPr>
        <w:t xml:space="preserve">. The IPD metric </w:t>
      </w:r>
      <w:r w:rsidR="00076250">
        <w:rPr>
          <w:rFonts w:cs="Arial"/>
          <w:lang w:val="en-US"/>
        </w:rPr>
        <w:t>is</w:t>
      </w:r>
      <w:r w:rsidRPr="00DC707C">
        <w:rPr>
          <w:rFonts w:cs="Arial"/>
          <w:lang w:val="en-US"/>
        </w:rPr>
        <w:t xml:space="preserve"> computed using Ripley’s G function (available within </w:t>
      </w:r>
      <w:r w:rsidRPr="007922FB">
        <w:rPr>
          <w:rFonts w:cs="Arial"/>
          <w:i/>
          <w:lang w:val="en-US"/>
        </w:rPr>
        <w:t>pointpats</w:t>
      </w:r>
      <w:r>
        <w:rPr>
          <w:rFonts w:cs="Arial"/>
          <w:lang w:val="en-US"/>
        </w:rPr>
        <w:t>, which is an</w:t>
      </w:r>
      <w:r w:rsidRPr="00DC707C">
        <w:rPr>
          <w:rFonts w:cs="Arial"/>
          <w:lang w:val="en-US"/>
        </w:rPr>
        <w:t xml:space="preserve"> open-source python library for statistical analysis of planar point patterns</w:t>
      </w:r>
      <w:r>
        <w:rPr>
          <w:rFonts w:cs="Arial"/>
          <w:lang w:val="en-US"/>
        </w:rPr>
        <w:t xml:space="preserve"> [7]</w:t>
      </w:r>
      <w:r>
        <w:rPr>
          <w:lang w:val="en-US"/>
        </w:rPr>
        <w:t>)</w:t>
      </w:r>
      <w:r>
        <w:rPr>
          <w:rFonts w:cs="Arial"/>
          <w:lang w:val="en-US"/>
        </w:rPr>
        <w:t xml:space="preserve">. The G function depicts </w:t>
      </w:r>
      <w:r w:rsidRPr="00627490">
        <w:rPr>
          <w:rFonts w:cs="Arial"/>
          <w:lang w:val="en-US"/>
        </w:rPr>
        <w:t xml:space="preserve">the distribution of nearest neighbor distances. </w:t>
      </w:r>
      <w:r w:rsidR="00B55CB2">
        <w:rPr>
          <w:rFonts w:cs="Arial"/>
          <w:lang w:val="en-US"/>
        </w:rPr>
        <w:t xml:space="preserve">Thus, </w:t>
      </w:r>
      <w:r w:rsidRPr="00627490">
        <w:rPr>
          <w:rFonts w:cs="Arial"/>
          <w:lang w:val="en-US"/>
        </w:rPr>
        <w:t>IPD metric is then defined as:</w:t>
      </w:r>
    </w:p>
    <w:p w14:paraId="1B80CF0D" w14:textId="77777777" w:rsidR="00AE6770" w:rsidRPr="00627490" w:rsidRDefault="00AE6770" w:rsidP="00AE6770">
      <w:pPr>
        <w:jc w:val="center"/>
        <w:rPr>
          <w:rFonts w:cs="Arial"/>
          <w:lang w:val="en-US"/>
        </w:rPr>
      </w:pPr>
      <m:oMath>
        <m:r>
          <w:rPr>
            <w:rFonts w:ascii="Cambria Math" w:hAnsi="Cambria Math" w:cs="Arial"/>
            <w:lang w:val="en-US"/>
          </w:rPr>
          <m:t>IPD</m:t>
        </m:r>
        <m:r>
          <m:rPr>
            <m:sty m:val="p"/>
          </m:rP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max</m:t>
            </m:r>
          </m:fName>
          <m:e>
            <m:r>
              <m:rPr>
                <m:sty m:val="p"/>
              </m:rPr>
              <w:rPr>
                <w:rFonts w:ascii="Cambria Math" w:hAnsi="Cambria Math" w:cs="Arial"/>
                <w:lang w:val="en-US"/>
              </w:rPr>
              <m:t>(</m:t>
            </m:r>
            <m:r>
              <w:rPr>
                <w:rFonts w:ascii="Cambria Math" w:hAnsi="Cambria Math" w:cs="Arial"/>
                <w:lang w:val="en-US"/>
              </w:rPr>
              <m:t>G</m:t>
            </m:r>
            <m:r>
              <m:rPr>
                <m:sty m:val="p"/>
              </m:rPr>
              <w:rPr>
                <w:rFonts w:ascii="Cambria Math" w:hAnsi="Cambria Math" w:cs="Arial"/>
                <w:lang w:val="en-US"/>
              </w:rPr>
              <m:t>)</m:t>
            </m:r>
          </m:e>
        </m:func>
      </m:oMath>
      <w:r w:rsidRPr="00627490">
        <w:rPr>
          <w:rFonts w:cs="Arial"/>
          <w:lang w:val="en-US"/>
        </w:rPr>
        <w:t>.</w:t>
      </w:r>
    </w:p>
    <w:p w14:paraId="3793D5E7" w14:textId="18C53249" w:rsidR="00AE6770" w:rsidRDefault="00AE6770" w:rsidP="00AE6770">
      <w:pPr>
        <w:jc w:val="both"/>
        <w:rPr>
          <w:rFonts w:cs="Arial"/>
          <w:lang w:val="en-US"/>
        </w:rPr>
      </w:pPr>
      <w:r>
        <w:rPr>
          <w:rFonts w:cs="Arial"/>
          <w:lang w:val="en-US"/>
        </w:rPr>
        <w:t>As an e</w:t>
      </w:r>
      <w:r w:rsidRPr="00627490">
        <w:rPr>
          <w:rFonts w:cs="Arial"/>
          <w:lang w:val="en-US"/>
        </w:rPr>
        <w:t>xample</w:t>
      </w:r>
      <w:r>
        <w:rPr>
          <w:rFonts w:cs="Arial"/>
          <w:lang w:val="en-US"/>
        </w:rPr>
        <w:t>,</w:t>
      </w:r>
      <w:r w:rsidRPr="00627490">
        <w:rPr>
          <w:rFonts w:cs="Arial"/>
          <w:lang w:val="en-US"/>
        </w:rPr>
        <w:t xml:space="preserve"> </w:t>
      </w:r>
      <w:r>
        <w:rPr>
          <w:rFonts w:cs="Arial"/>
          <w:lang w:val="en-US"/>
        </w:rPr>
        <w:fldChar w:fldCharType="begin"/>
      </w:r>
      <w:r>
        <w:rPr>
          <w:rFonts w:cs="Arial"/>
          <w:lang w:val="en-US"/>
        </w:rPr>
        <w:instrText xml:space="preserve"> REF _Ref127113547 \h </w:instrText>
      </w:r>
      <w:r>
        <w:rPr>
          <w:rFonts w:cs="Arial"/>
          <w:lang w:val="en-US"/>
        </w:rPr>
      </w:r>
      <w:r>
        <w:rPr>
          <w:rFonts w:cs="Arial"/>
          <w:lang w:val="en-US"/>
        </w:rPr>
        <w:fldChar w:fldCharType="separate"/>
      </w:r>
      <w:r w:rsidR="001F5DCD">
        <w:t xml:space="preserve">Figure </w:t>
      </w:r>
      <w:r w:rsidR="00E4769E">
        <w:rPr>
          <w:noProof/>
        </w:rPr>
        <w:t>3</w:t>
      </w:r>
      <w:r>
        <w:rPr>
          <w:rFonts w:cs="Arial"/>
          <w:lang w:val="en-US"/>
        </w:rPr>
        <w:fldChar w:fldCharType="end"/>
      </w:r>
      <w:r w:rsidRPr="00627490">
        <w:rPr>
          <w:rFonts w:cs="Arial"/>
          <w:lang w:val="en-US"/>
        </w:rPr>
        <w:t xml:space="preserve"> shows the G function for the training set corresponding to 70% of the total data and for which IPD is estimated to </w:t>
      </w:r>
      <w:r>
        <w:rPr>
          <w:rFonts w:cs="Arial"/>
          <w:lang w:val="en-US"/>
        </w:rPr>
        <w:t xml:space="preserve">be </w:t>
      </w:r>
      <w:r w:rsidRPr="00627490" w:rsidDel="006E04B3">
        <w:rPr>
          <w:rFonts w:cs="Arial"/>
          <w:lang w:val="en-US"/>
        </w:rPr>
        <w:t>1</w:t>
      </w:r>
      <w:r w:rsidRPr="00627490">
        <w:rPr>
          <w:rFonts w:cs="Arial"/>
          <w:lang w:val="en-US"/>
        </w:rPr>
        <w:t xml:space="preserve">.5 m. As expected, the higher the proportion of the training set is the closer the data points (in terms of </w:t>
      </w:r>
      <w:r w:rsidR="007E79CF">
        <w:rPr>
          <w:rFonts w:cs="Arial"/>
          <w:lang w:val="en-US"/>
        </w:rPr>
        <w:t>2d horizontal</w:t>
      </w:r>
      <w:r w:rsidRPr="00627490">
        <w:rPr>
          <w:rFonts w:cs="Arial"/>
          <w:lang w:val="en-US"/>
        </w:rPr>
        <w:t xml:space="preserve"> distance)</w:t>
      </w:r>
      <w:r>
        <w:rPr>
          <w:rFonts w:cs="Arial"/>
          <w:lang w:val="en-US"/>
        </w:rPr>
        <w:t>,</w:t>
      </w:r>
      <w:r w:rsidRPr="00627490">
        <w:rPr>
          <w:rFonts w:cs="Arial"/>
          <w:lang w:val="en-US"/>
        </w:rPr>
        <w:t xml:space="preserve"> which corresponds to </w:t>
      </w:r>
      <w:r>
        <w:rPr>
          <w:rFonts w:cs="Arial"/>
          <w:lang w:val="en-US"/>
        </w:rPr>
        <w:t xml:space="preserve">a </w:t>
      </w:r>
      <w:r w:rsidRPr="00627490">
        <w:rPr>
          <w:rFonts w:cs="Arial"/>
          <w:lang w:val="en-US"/>
        </w:rPr>
        <w:t xml:space="preserve">lower IPD </w:t>
      </w:r>
      <w:r w:rsidRPr="004A3C7C">
        <w:rPr>
          <w:rFonts w:cs="Arial"/>
          <w:lang w:val="en-US"/>
        </w:rPr>
        <w:t xml:space="preserve">value. </w:t>
      </w:r>
      <w:r w:rsidR="004A3C7C" w:rsidRPr="004A3C7C">
        <w:rPr>
          <w:rFonts w:cs="Arial"/>
          <w:lang w:val="en-US"/>
        </w:rPr>
        <w:fldChar w:fldCharType="begin"/>
      </w:r>
      <w:r w:rsidR="004A3C7C" w:rsidRPr="004A3C7C">
        <w:rPr>
          <w:rFonts w:cs="Arial"/>
          <w:lang w:val="en-US"/>
        </w:rPr>
        <w:instrText xml:space="preserve"> REF _Ref127113656 \h </w:instrText>
      </w:r>
      <w:r w:rsidR="004A3C7C" w:rsidRPr="0055463A">
        <w:rPr>
          <w:rFonts w:cs="Arial"/>
          <w:lang w:val="en-US"/>
        </w:rPr>
        <w:instrText xml:space="preserve"> \* MERGEFORMAT </w:instrText>
      </w:r>
      <w:r w:rsidR="004A3C7C" w:rsidRPr="004A3C7C">
        <w:rPr>
          <w:rFonts w:cs="Arial"/>
          <w:lang w:val="en-US"/>
        </w:rPr>
      </w:r>
      <w:r w:rsidR="004A3C7C" w:rsidRPr="004A3C7C">
        <w:rPr>
          <w:rFonts w:cs="Arial"/>
          <w:lang w:val="en-US"/>
        </w:rPr>
        <w:fldChar w:fldCharType="separate"/>
      </w:r>
      <w:r w:rsidR="004A3C7C" w:rsidRPr="0055463A">
        <w:t xml:space="preserve">Figure </w:t>
      </w:r>
      <w:r w:rsidR="00E4769E" w:rsidRPr="007922FB">
        <w:rPr>
          <w:noProof/>
        </w:rPr>
        <w:t>4</w:t>
      </w:r>
      <w:r w:rsidR="004A3C7C" w:rsidRPr="004A3C7C">
        <w:rPr>
          <w:rFonts w:cs="Arial"/>
          <w:lang w:val="en-US"/>
        </w:rPr>
        <w:fldChar w:fldCharType="end"/>
      </w:r>
      <w:r w:rsidRPr="004A3C7C">
        <w:rPr>
          <w:rFonts w:cs="Arial"/>
          <w:lang w:val="en-US"/>
        </w:rPr>
        <w:t xml:space="preserve"> shows</w:t>
      </w:r>
      <w:r w:rsidRPr="00627490">
        <w:rPr>
          <w:rFonts w:cs="Arial"/>
          <w:lang w:val="en-US"/>
        </w:rPr>
        <w:t xml:space="preserve"> the IPD estimated for </w:t>
      </w:r>
      <w:r>
        <w:rPr>
          <w:rFonts w:cs="Arial"/>
          <w:lang w:val="en-US"/>
        </w:rPr>
        <w:t xml:space="preserve">the </w:t>
      </w:r>
      <w:r w:rsidRPr="00627490">
        <w:rPr>
          <w:rFonts w:cs="Arial"/>
          <w:lang w:val="en-US"/>
        </w:rPr>
        <w:lastRenderedPageBreak/>
        <w:t>training set ranging from 5% to 70% of data</w:t>
      </w:r>
      <w:r w:rsidR="0002097B">
        <w:rPr>
          <w:rFonts w:cs="Arial"/>
          <w:lang w:val="en-US"/>
        </w:rPr>
        <w:t>set 1</w:t>
      </w:r>
      <w:r w:rsidR="00AE5348">
        <w:rPr>
          <w:rFonts w:cs="Arial"/>
          <w:lang w:val="en-US"/>
        </w:rPr>
        <w:t xml:space="preserve"> (21K samples). Here, </w:t>
      </w:r>
      <w:r>
        <w:rPr>
          <w:rFonts w:cs="Arial"/>
          <w:lang w:val="en-US"/>
        </w:rPr>
        <w:t xml:space="preserve">for 5% </w:t>
      </w:r>
      <w:r w:rsidR="00AE5348">
        <w:rPr>
          <w:rFonts w:cs="Arial"/>
          <w:lang w:val="en-US"/>
        </w:rPr>
        <w:t>of the dataset</w:t>
      </w:r>
      <w:r>
        <w:rPr>
          <w:rFonts w:cs="Arial"/>
          <w:lang w:val="en-US"/>
        </w:rPr>
        <w:t xml:space="preserve"> the IPD is 5m</w:t>
      </w:r>
      <w:r w:rsidR="00F26FD2">
        <w:rPr>
          <w:rFonts w:cs="Arial"/>
          <w:lang w:val="en-US"/>
        </w:rPr>
        <w:t>,</w:t>
      </w:r>
      <w:r>
        <w:rPr>
          <w:rFonts w:cs="Arial"/>
          <w:lang w:val="en-US"/>
        </w:rPr>
        <w:t xml:space="preserve"> whereas IPD=1.5 m for 70% proportion.</w:t>
      </w:r>
    </w:p>
    <w:p w14:paraId="02B8BCDD" w14:textId="59814CC7" w:rsidR="000A3626" w:rsidRDefault="002C369E" w:rsidP="000A3626">
      <w:pPr>
        <w:pStyle w:val="Observationstylenokia2023"/>
      </w:pPr>
      <w:bookmarkStart w:id="29" w:name="_Toc142686781"/>
      <w:r>
        <w:t>The IPD provides similar performance indicator</w:t>
      </w:r>
      <w:r w:rsidR="00C047C4">
        <w:t xml:space="preserve"> to </w:t>
      </w:r>
      <w:r w:rsidR="00FA662C">
        <w:t>samples density (#samples/m</w:t>
      </w:r>
      <w:r w:rsidR="00FA662C" w:rsidRPr="00AB4107">
        <w:t>2</w:t>
      </w:r>
      <w:r w:rsidR="00FA662C">
        <w:t>)</w:t>
      </w:r>
      <w:r>
        <w:t xml:space="preserve"> when the dataset considers</w:t>
      </w:r>
      <w:r w:rsidR="00D0480D">
        <w:t xml:space="preserve"> a data collection based on</w:t>
      </w:r>
      <w:r>
        <w:t xml:space="preserve"> uniform </w:t>
      </w:r>
      <w:r w:rsidR="00D0480D">
        <w:t xml:space="preserve">UE </w:t>
      </w:r>
      <w:r>
        <w:t>distribution</w:t>
      </w:r>
      <w:r w:rsidR="000A3626" w:rsidRPr="006F4DB7" w:rsidDel="00724BD2">
        <w:t>.</w:t>
      </w:r>
      <w:bookmarkEnd w:id="29"/>
    </w:p>
    <w:p w14:paraId="11B57D62" w14:textId="08613BA2" w:rsidR="005F1313" w:rsidRPr="000C098A" w:rsidRDefault="005F1313" w:rsidP="000A3626">
      <w:pPr>
        <w:pStyle w:val="Observationstylenokia2023"/>
      </w:pPr>
      <w:bookmarkStart w:id="30" w:name="_Toc142686782"/>
      <w:r w:rsidRPr="000C098A">
        <w:t xml:space="preserve">The IPD </w:t>
      </w:r>
      <w:r w:rsidR="00EB0408" w:rsidRPr="000C098A">
        <w:t xml:space="preserve">is a good </w:t>
      </w:r>
      <w:r w:rsidR="00F416AF" w:rsidRPr="000C098A">
        <w:t>quality</w:t>
      </w:r>
      <w:r w:rsidR="00EB0408" w:rsidRPr="000C098A">
        <w:t xml:space="preserve"> indicator for realistic scenarios</w:t>
      </w:r>
      <w:r w:rsidR="00821FBF">
        <w:t xml:space="preserve"> characterized by distributions different than</w:t>
      </w:r>
      <w:r w:rsidR="00E83459" w:rsidRPr="000C098A">
        <w:t xml:space="preserve"> uniform UE distribution.</w:t>
      </w:r>
      <w:bookmarkEnd w:id="30"/>
    </w:p>
    <w:p w14:paraId="0784F7B7" w14:textId="77777777" w:rsidR="00B65BA8" w:rsidRDefault="00B65BA8" w:rsidP="00AE6770">
      <w:pPr>
        <w:jc w:val="both"/>
        <w:rPr>
          <w:rFonts w:cs="Arial"/>
          <w:lang w:val="en-US"/>
        </w:rPr>
      </w:pPr>
    </w:p>
    <w:p w14:paraId="3D81D0E4" w14:textId="4AD9FF6E" w:rsidR="00AE6770" w:rsidRDefault="00AE6770" w:rsidP="009A5DE4">
      <w:pPr>
        <w:pStyle w:val="Caption"/>
        <w:keepNext/>
        <w:jc w:val="both"/>
      </w:pPr>
      <w:bookmarkStart w:id="31" w:name="_Ref131751442"/>
      <w:r>
        <w:t xml:space="preserve">Table </w:t>
      </w:r>
      <w:r>
        <w:fldChar w:fldCharType="begin"/>
      </w:r>
      <w:r>
        <w:instrText xml:space="preserve"> SEQ Table \* ARABIC </w:instrText>
      </w:r>
      <w:r>
        <w:fldChar w:fldCharType="separate"/>
      </w:r>
      <w:r w:rsidR="00052FE0">
        <w:rPr>
          <w:noProof/>
        </w:rPr>
        <w:t>3</w:t>
      </w:r>
      <w:r>
        <w:fldChar w:fldCharType="end"/>
      </w:r>
      <w:bookmarkEnd w:id="31"/>
      <w:r>
        <w:t xml:space="preserve"> - Dataset description, model parameters, and complexity used in the evaluation of user's density scenarios.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AE6770" w:rsidRPr="009C4C10" w14:paraId="06EF85A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3789BA" w14:textId="77777777" w:rsidR="00AE6770" w:rsidRPr="00B7075A" w:rsidRDefault="00AE6770">
            <w:pPr>
              <w:spacing w:after="0"/>
              <w:rPr>
                <w:b/>
                <w:sz w:val="18"/>
                <w:szCs w:val="18"/>
              </w:rPr>
            </w:pPr>
            <w:r w:rsidRPr="00B7075A">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5AB88AD" w14:textId="77777777" w:rsidR="00AE6770" w:rsidRPr="00B7075A" w:rsidRDefault="00AE6770">
            <w:pPr>
              <w:spacing w:after="0"/>
              <w:rPr>
                <w:b/>
                <w:sz w:val="18"/>
                <w:szCs w:val="18"/>
              </w:rPr>
            </w:pPr>
            <w:r w:rsidRPr="00B7075A">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0A72219" w14:textId="77777777" w:rsidR="00AE6770" w:rsidRPr="00B7075A" w:rsidRDefault="00AE6770">
            <w:pPr>
              <w:spacing w:after="0"/>
              <w:rPr>
                <w:b/>
                <w:sz w:val="18"/>
                <w:szCs w:val="18"/>
              </w:rPr>
            </w:pPr>
            <w:r w:rsidRPr="00B7075A">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6D3FD57" w14:textId="77777777" w:rsidR="00AE6770" w:rsidRPr="00B7075A" w:rsidRDefault="00AE6770">
            <w:pPr>
              <w:spacing w:after="0"/>
              <w:rPr>
                <w:b/>
                <w:sz w:val="18"/>
                <w:szCs w:val="18"/>
              </w:rPr>
            </w:pPr>
            <w:r w:rsidRPr="00B7075A">
              <w:rPr>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DAAA76F" w14:textId="77777777" w:rsidR="00AE6770" w:rsidRPr="00B7075A" w:rsidRDefault="00AE6770">
            <w:pPr>
              <w:spacing w:after="0"/>
              <w:rPr>
                <w:b/>
                <w:sz w:val="18"/>
                <w:szCs w:val="18"/>
              </w:rPr>
            </w:pPr>
            <w:r w:rsidRPr="00B7075A">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6E602F9" w14:textId="77777777" w:rsidR="00AE6770" w:rsidRPr="00B7075A" w:rsidRDefault="00AE6770">
            <w:pPr>
              <w:spacing w:after="0"/>
              <w:rPr>
                <w:b/>
                <w:sz w:val="18"/>
                <w:szCs w:val="18"/>
              </w:rPr>
            </w:pPr>
            <w:r w:rsidRPr="00B7075A">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10CE665" w14:textId="77777777" w:rsidR="00AE6770" w:rsidRPr="00B7075A" w:rsidRDefault="00AE6770">
            <w:pPr>
              <w:spacing w:after="0"/>
              <w:rPr>
                <w:b/>
                <w:sz w:val="18"/>
                <w:szCs w:val="18"/>
              </w:rPr>
            </w:pPr>
            <w:r w:rsidRPr="00B7075A">
              <w:rPr>
                <w:b/>
                <w:sz w:val="18"/>
                <w:szCs w:val="18"/>
              </w:rPr>
              <w:t>Horizontal pos. accuracy at CDF=90% (m)</w:t>
            </w:r>
          </w:p>
        </w:tc>
      </w:tr>
      <w:tr w:rsidR="00AE6770" w:rsidRPr="009C4C10" w14:paraId="40266D9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DE77D7C" w14:textId="77777777" w:rsidR="00AE6770" w:rsidRPr="007922FB" w:rsidRDefault="00AE6770">
            <w:pPr>
              <w:spacing w:after="0"/>
              <w:rPr>
                <w: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4C5D6C4" w14:textId="77777777" w:rsidR="00AE6770" w:rsidRPr="00B7075A" w:rsidRDefault="00AE6770">
            <w:pPr>
              <w:spacing w:after="0"/>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4CCD313" w14:textId="77777777" w:rsidR="00AE6770" w:rsidRPr="00B7075A" w:rsidRDefault="00AE6770">
            <w:pPr>
              <w:spacing w:after="0"/>
              <w:rPr>
                <w:b/>
                <w:sz w:val="18"/>
                <w:szCs w:val="18"/>
              </w:rPr>
            </w:pPr>
          </w:p>
        </w:tc>
        <w:tc>
          <w:tcPr>
            <w:tcW w:w="898" w:type="dxa"/>
            <w:tcBorders>
              <w:top w:val="single" w:sz="4" w:space="0" w:color="auto"/>
              <w:left w:val="single" w:sz="4" w:space="0" w:color="auto"/>
              <w:right w:val="single" w:sz="4" w:space="0" w:color="auto"/>
            </w:tcBorders>
            <w:vAlign w:val="center"/>
          </w:tcPr>
          <w:p w14:paraId="50CA70BE" w14:textId="77777777" w:rsidR="00AE6770" w:rsidRPr="00B7075A" w:rsidRDefault="00AE6770">
            <w:pPr>
              <w:spacing w:after="0"/>
              <w:jc w:val="center"/>
              <w:rPr>
                <w:b/>
                <w:sz w:val="18"/>
                <w:szCs w:val="18"/>
              </w:rPr>
            </w:pPr>
            <w:r w:rsidRPr="00B7075A">
              <w:rPr>
                <w:b/>
                <w:sz w:val="18"/>
                <w:szCs w:val="18"/>
              </w:rPr>
              <w:t>Train</w:t>
            </w:r>
          </w:p>
        </w:tc>
        <w:tc>
          <w:tcPr>
            <w:tcW w:w="720" w:type="dxa"/>
            <w:tcBorders>
              <w:top w:val="single" w:sz="4" w:space="0" w:color="auto"/>
              <w:left w:val="single" w:sz="4" w:space="0" w:color="auto"/>
              <w:right w:val="single" w:sz="4" w:space="0" w:color="auto"/>
            </w:tcBorders>
            <w:vAlign w:val="center"/>
          </w:tcPr>
          <w:p w14:paraId="015417FF" w14:textId="77777777" w:rsidR="00AE6770" w:rsidRPr="00B7075A" w:rsidRDefault="00AE6770">
            <w:pPr>
              <w:spacing w:after="0"/>
              <w:jc w:val="center"/>
              <w:rPr>
                <w:b/>
                <w:sz w:val="18"/>
                <w:szCs w:val="18"/>
              </w:rPr>
            </w:pPr>
            <w:r w:rsidRPr="00B7075A">
              <w:rPr>
                <w:b/>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229457D" w14:textId="77777777" w:rsidR="00AE6770" w:rsidRPr="00B7075A" w:rsidRDefault="00AE6770">
            <w:pPr>
              <w:spacing w:after="0"/>
              <w:jc w:val="center"/>
              <w:rPr>
                <w:b/>
                <w:sz w:val="18"/>
                <w:szCs w:val="18"/>
              </w:rPr>
            </w:pPr>
            <w:r w:rsidRPr="00B7075A">
              <w:rPr>
                <w:b/>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45B9A90" w14:textId="77777777" w:rsidR="00AE6770" w:rsidRPr="00B7075A" w:rsidRDefault="00AE6770">
            <w:pPr>
              <w:spacing w:after="0"/>
              <w:jc w:val="center"/>
              <w:rPr>
                <w:b/>
                <w:sz w:val="18"/>
                <w:szCs w:val="18"/>
              </w:rPr>
            </w:pPr>
            <w:r w:rsidRPr="00B7075A">
              <w:rPr>
                <w:b/>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9455699" w14:textId="77777777" w:rsidR="00AE6770" w:rsidRPr="00B7075A" w:rsidRDefault="00AE6770">
            <w:pPr>
              <w:spacing w:after="0"/>
              <w:rPr>
                <w:b/>
                <w:sz w:val="18"/>
                <w:szCs w:val="18"/>
              </w:rPr>
            </w:pPr>
            <w:r w:rsidRPr="00B7075A">
              <w:rPr>
                <w:b/>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54180A4A" w14:textId="77777777" w:rsidR="00AE6770" w:rsidRPr="00B7075A" w:rsidRDefault="00AE6770">
            <w:pPr>
              <w:spacing w:after="0"/>
              <w:rPr>
                <w:b/>
                <w:sz w:val="18"/>
                <w:szCs w:val="18"/>
              </w:rPr>
            </w:pPr>
            <w:r w:rsidRPr="00B7075A">
              <w:rPr>
                <w:b/>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94FA980" w14:textId="77777777" w:rsidR="00AE6770" w:rsidRPr="00B7075A" w:rsidRDefault="00AE6770">
            <w:pPr>
              <w:spacing w:after="0"/>
              <w:rPr>
                <w:b/>
                <w:sz w:val="18"/>
                <w:szCs w:val="18"/>
              </w:rPr>
            </w:pPr>
            <w:r w:rsidRPr="00B7075A">
              <w:rPr>
                <w:b/>
                <w:sz w:val="18"/>
                <w:szCs w:val="18"/>
              </w:rPr>
              <w:t>AI/ML</w:t>
            </w:r>
          </w:p>
        </w:tc>
      </w:tr>
      <w:tr w:rsidR="00AE6770" w:rsidRPr="009C4C10" w14:paraId="3926D67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D4613E4" w14:textId="77777777" w:rsidR="00AE6770" w:rsidRPr="009C4C10" w:rsidRDefault="00AE6770">
            <w:pPr>
              <w:spacing w:after="0"/>
            </w:pPr>
            <w:r>
              <w:t>ToA (from 18 TRPs)</w:t>
            </w:r>
          </w:p>
        </w:tc>
        <w:tc>
          <w:tcPr>
            <w:tcW w:w="901" w:type="dxa"/>
            <w:tcBorders>
              <w:top w:val="single" w:sz="4" w:space="0" w:color="auto"/>
              <w:left w:val="single" w:sz="4" w:space="0" w:color="auto"/>
              <w:bottom w:val="single" w:sz="4" w:space="0" w:color="auto"/>
              <w:right w:val="single" w:sz="4" w:space="0" w:color="auto"/>
            </w:tcBorders>
          </w:tcPr>
          <w:p w14:paraId="2475DEDB" w14:textId="77777777" w:rsidR="00AE6770" w:rsidRPr="00B100FD" w:rsidRDefault="00AE6770">
            <w:pPr>
              <w:spacing w:after="0"/>
              <w:rPr>
                <w:lang w:val="fr-BE"/>
              </w:rPr>
            </w:pPr>
            <w:r w:rsidRPr="00B100FD">
              <w:rPr>
                <w:lang w:val="fr-BE"/>
              </w:rPr>
              <w:t>2d horizontal position (x, y)</w:t>
            </w:r>
          </w:p>
        </w:tc>
        <w:tc>
          <w:tcPr>
            <w:tcW w:w="810" w:type="dxa"/>
            <w:tcBorders>
              <w:top w:val="single" w:sz="4" w:space="0" w:color="auto"/>
              <w:left w:val="single" w:sz="4" w:space="0" w:color="auto"/>
              <w:bottom w:val="single" w:sz="4" w:space="0" w:color="auto"/>
              <w:right w:val="single" w:sz="4" w:space="0" w:color="auto"/>
            </w:tcBorders>
          </w:tcPr>
          <w:p w14:paraId="58F346E8" w14:textId="77777777" w:rsidR="00AE6770" w:rsidRPr="00B100FD" w:rsidRDefault="00AE6770">
            <w:pPr>
              <w:spacing w:after="0"/>
              <w:rPr>
                <w:lang w:val="fr-BE"/>
              </w:rPr>
            </w:pPr>
            <w:r w:rsidRPr="00B100FD">
              <w:rPr>
                <w:lang w:val="fr-BE"/>
              </w:rPr>
              <w:t>2d horizontal position (x, y)</w:t>
            </w:r>
          </w:p>
        </w:tc>
        <w:tc>
          <w:tcPr>
            <w:tcW w:w="898" w:type="dxa"/>
            <w:tcBorders>
              <w:left w:val="single" w:sz="4" w:space="0" w:color="auto"/>
              <w:bottom w:val="single" w:sz="4" w:space="0" w:color="auto"/>
              <w:right w:val="single" w:sz="4" w:space="0" w:color="auto"/>
            </w:tcBorders>
          </w:tcPr>
          <w:p w14:paraId="07F419D6" w14:textId="77777777" w:rsidR="00AE6770" w:rsidRPr="009C4C10" w:rsidRDefault="00AE6770">
            <w:pPr>
              <w:spacing w:after="0"/>
            </w:pPr>
            <w:r>
              <w:t>Inf DH (40%)</w:t>
            </w:r>
          </w:p>
        </w:tc>
        <w:tc>
          <w:tcPr>
            <w:tcW w:w="720" w:type="dxa"/>
            <w:tcBorders>
              <w:left w:val="single" w:sz="4" w:space="0" w:color="auto"/>
              <w:bottom w:val="single" w:sz="4" w:space="0" w:color="auto"/>
              <w:right w:val="single" w:sz="4" w:space="0" w:color="auto"/>
            </w:tcBorders>
          </w:tcPr>
          <w:p w14:paraId="3A8FDB45" w14:textId="77777777" w:rsidR="00AE6770" w:rsidRPr="009C4C10" w:rsidRDefault="00AE6770">
            <w:pPr>
              <w:spacing w:after="0"/>
            </w:pPr>
            <w:r>
              <w:t>Inf DH (40%)</w:t>
            </w:r>
          </w:p>
        </w:tc>
        <w:tc>
          <w:tcPr>
            <w:tcW w:w="810" w:type="dxa"/>
            <w:tcBorders>
              <w:top w:val="single" w:sz="4" w:space="0" w:color="auto"/>
              <w:left w:val="single" w:sz="4" w:space="0" w:color="auto"/>
              <w:bottom w:val="single" w:sz="4" w:space="0" w:color="auto"/>
              <w:right w:val="single" w:sz="4" w:space="0" w:color="auto"/>
            </w:tcBorders>
          </w:tcPr>
          <w:p w14:paraId="3BDBA635" w14:textId="77777777" w:rsidR="00AE6770" w:rsidRPr="009C4C10" w:rsidRDefault="00AE6770">
            <w:pPr>
              <w:spacing w:after="0"/>
            </w:pPr>
            <w:r>
              <w:t>70%</w:t>
            </w:r>
          </w:p>
        </w:tc>
        <w:tc>
          <w:tcPr>
            <w:tcW w:w="810" w:type="dxa"/>
            <w:tcBorders>
              <w:top w:val="single" w:sz="4" w:space="0" w:color="auto"/>
              <w:left w:val="single" w:sz="4" w:space="0" w:color="auto"/>
              <w:bottom w:val="single" w:sz="4" w:space="0" w:color="auto"/>
              <w:right w:val="single" w:sz="4" w:space="0" w:color="auto"/>
            </w:tcBorders>
          </w:tcPr>
          <w:p w14:paraId="7484054F" w14:textId="77777777" w:rsidR="00AE6770" w:rsidRPr="009C4C10" w:rsidRDefault="00AE6770">
            <w:pPr>
              <w:spacing w:after="0"/>
            </w:pPr>
            <w:r>
              <w:t>30%</w:t>
            </w:r>
          </w:p>
        </w:tc>
        <w:tc>
          <w:tcPr>
            <w:tcW w:w="1081" w:type="dxa"/>
            <w:tcBorders>
              <w:top w:val="single" w:sz="4" w:space="0" w:color="auto"/>
              <w:left w:val="single" w:sz="4" w:space="0" w:color="auto"/>
              <w:bottom w:val="single" w:sz="4" w:space="0" w:color="auto"/>
              <w:right w:val="single" w:sz="4" w:space="0" w:color="auto"/>
            </w:tcBorders>
          </w:tcPr>
          <w:p w14:paraId="07CCA189"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0,261 M</w:t>
            </w:r>
          </w:p>
          <w:p w14:paraId="505DC5BB" w14:textId="77777777" w:rsidR="00AE6770" w:rsidRPr="009C4C10" w:rsidRDefault="00AE6770">
            <w:pPr>
              <w:spacing w:after="0"/>
            </w:pPr>
          </w:p>
        </w:tc>
        <w:tc>
          <w:tcPr>
            <w:tcW w:w="1351" w:type="dxa"/>
            <w:tcBorders>
              <w:top w:val="single" w:sz="4" w:space="0" w:color="auto"/>
              <w:left w:val="single" w:sz="4" w:space="0" w:color="auto"/>
              <w:bottom w:val="single" w:sz="4" w:space="0" w:color="auto"/>
              <w:right w:val="single" w:sz="4" w:space="0" w:color="auto"/>
            </w:tcBorders>
          </w:tcPr>
          <w:p w14:paraId="38778348"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0.521 M</w:t>
            </w:r>
          </w:p>
          <w:p w14:paraId="5BF42DA8" w14:textId="77777777" w:rsidR="00AE6770" w:rsidRPr="009C4C10" w:rsidRDefault="00AE6770">
            <w:pPr>
              <w:spacing w:after="0"/>
            </w:pPr>
          </w:p>
        </w:tc>
        <w:tc>
          <w:tcPr>
            <w:tcW w:w="1438" w:type="dxa"/>
            <w:tcBorders>
              <w:top w:val="single" w:sz="4" w:space="0" w:color="auto"/>
              <w:left w:val="single" w:sz="4" w:space="0" w:color="auto"/>
              <w:bottom w:val="single" w:sz="4" w:space="0" w:color="auto"/>
              <w:right w:val="single" w:sz="4" w:space="0" w:color="auto"/>
            </w:tcBorders>
          </w:tcPr>
          <w:p w14:paraId="41887154"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2.65</w:t>
            </w:r>
          </w:p>
          <w:p w14:paraId="2A70818D" w14:textId="77777777" w:rsidR="00AE6770" w:rsidRPr="009C4C10" w:rsidRDefault="00AE6770">
            <w:pPr>
              <w:spacing w:after="0"/>
            </w:pPr>
          </w:p>
        </w:tc>
      </w:tr>
    </w:tbl>
    <w:p w14:paraId="21FF5234" w14:textId="77777777" w:rsidR="00AE6770" w:rsidRPr="00627490" w:rsidRDefault="00AE6770" w:rsidP="00AE6770">
      <w:pPr>
        <w:jc w:val="both"/>
        <w:rPr>
          <w:rFonts w:cs="Arial"/>
          <w:lang w:val="en-US"/>
        </w:rPr>
      </w:pPr>
    </w:p>
    <w:p w14:paraId="5B0151BB" w14:textId="77777777" w:rsidR="00AE6770" w:rsidRDefault="00AE6770" w:rsidP="00AE6770">
      <w:pPr>
        <w:keepNext/>
        <w:jc w:val="center"/>
      </w:pPr>
      <w:r>
        <w:rPr>
          <w:rFonts w:cs="Arial"/>
          <w:noProof/>
          <w:lang w:val="en-US"/>
        </w:rPr>
        <mc:AlternateContent>
          <mc:Choice Requires="wps">
            <w:drawing>
              <wp:anchor distT="0" distB="0" distL="114300" distR="114300" simplePos="0" relativeHeight="251658241" behindDoc="0" locked="0" layoutInCell="1" allowOverlap="1" wp14:anchorId="0E189D6D" wp14:editId="2F7713E9">
                <wp:simplePos x="0" y="0"/>
                <wp:positionH relativeFrom="margin">
                  <wp:posOffset>3432810</wp:posOffset>
                </wp:positionH>
                <wp:positionV relativeFrom="paragraph">
                  <wp:posOffset>1830901</wp:posOffset>
                </wp:positionV>
                <wp:extent cx="436245" cy="278130"/>
                <wp:effectExtent l="0" t="0" r="0" b="7620"/>
                <wp:wrapNone/>
                <wp:docPr id="1" name="Text Box 1"/>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1E8C9965" w14:textId="77777777" w:rsidR="00AE6770" w:rsidRPr="006975B7" w:rsidRDefault="00AE6770" w:rsidP="00AE6770">
                            <w:pPr>
                              <w:rPr>
                                <w:color w:val="FF0000"/>
                                <w:lang w:val="en-US"/>
                              </w:rPr>
                            </w:pPr>
                            <w:r w:rsidRPr="006975B7">
                              <w:rPr>
                                <w:color w:val="FF0000"/>
                                <w:lang w:val="en-US"/>
                              </w:rPr>
                              <w:t xml:space="preserve">IPD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E189D6D" id="_x0000_t202" coordsize="21600,21600" o:spt="202" path="m,l,21600r21600,l21600,xe">
                <v:stroke joinstyle="miter"/>
                <v:path gradientshapeok="t" o:connecttype="rect"/>
              </v:shapetype>
              <v:shape id="Text Box 1" o:spid="_x0000_s1026" type="#_x0000_t202" style="position:absolute;left:0;text-align:left;margin-left:270.3pt;margin-top:144.15pt;width:34.35pt;height:21.9pt;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" filled="f" stroked="f" strokeweight=".5pt">
                <v:textbox>
                  <w:txbxContent>
                    <w:p w14:paraId="1E8C9965" w14:textId="77777777" w:rsidR="00AE6770" w:rsidRPr="006975B7" w:rsidRDefault="00AE6770" w:rsidP="00AE6770">
                      <w:pPr>
                        <w:rPr>
                          <w:color w:val="FF0000"/>
                          <w:lang w:val="en-US"/>
                        </w:rPr>
                      </w:pPr>
                      <w:r w:rsidRPr="006975B7">
                        <w:rPr>
                          <w:color w:val="FF0000"/>
                          <w:lang w:val="en-US"/>
                        </w:rPr>
                        <w:t xml:space="preserve">IPD </w:t>
                      </w:r>
                    </w:p>
                  </w:txbxContent>
                </v:textbox>
                <w10:wrap anchorx="margin"/>
              </v:shape>
            </w:pict>
          </mc:Fallback>
        </mc:AlternateContent>
      </w:r>
      <w:r>
        <w:rPr>
          <w:rFonts w:cs="Arial"/>
          <w:noProof/>
          <w:lang w:val="en-US"/>
        </w:rPr>
        <mc:AlternateContent>
          <mc:Choice Requires="wps">
            <w:drawing>
              <wp:anchor distT="0" distB="0" distL="114300" distR="114300" simplePos="0" relativeHeight="251658240" behindDoc="0" locked="0" layoutInCell="1" allowOverlap="1" wp14:anchorId="2311A161" wp14:editId="7668D19D">
                <wp:simplePos x="0" y="0"/>
                <wp:positionH relativeFrom="column">
                  <wp:posOffset>3445814</wp:posOffset>
                </wp:positionH>
                <wp:positionV relativeFrom="paragraph">
                  <wp:posOffset>230505</wp:posOffset>
                </wp:positionV>
                <wp:extent cx="7620" cy="1963420"/>
                <wp:effectExtent l="0" t="0" r="30480" b="36830"/>
                <wp:wrapNone/>
                <wp:docPr id="16" name="Straight Connector 16"/>
                <wp:cNvGraphicFramePr/>
                <a:graphic xmlns:a="http://schemas.openxmlformats.org/drawingml/2006/main">
                  <a:graphicData uri="http://schemas.microsoft.com/office/word/2010/wordprocessingShape">
                    <wps:wsp>
                      <wps:cNvCnPr/>
                      <wps:spPr>
                        <a:xfrm flipH="1">
                          <a:off x="0" y="0"/>
                          <a:ext cx="7620" cy="196342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51256CB2">
              <v:line id="Straight Connector 1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1pt" from="271.3pt,18.15pt" to="271.9pt,172.75pt" w14:anchorId="303BB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">
                <v:stroke joinstyle="miter" dashstyle="dash"/>
              </v:line>
            </w:pict>
          </mc:Fallback>
        </mc:AlternateContent>
      </w:r>
      <w:r w:rsidRPr="00074E92">
        <w:rPr>
          <w:rFonts w:cs="Arial"/>
        </w:rPr>
        <w:t xml:space="preserve"> </w:t>
      </w:r>
      <w:r>
        <w:rPr>
          <w:rFonts w:cs="Arial"/>
          <w:noProof/>
        </w:rPr>
        <w:drawing>
          <wp:inline distT="0" distB="0" distL="0" distR="0" wp14:anchorId="2E3E69E6" wp14:editId="2B716BC1">
            <wp:extent cx="3092947" cy="247163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7530" cy="2483284"/>
                    </a:xfrm>
                    <a:prstGeom prst="rect">
                      <a:avLst/>
                    </a:prstGeom>
                    <a:noFill/>
                    <a:ln>
                      <a:noFill/>
                    </a:ln>
                  </pic:spPr>
                </pic:pic>
              </a:graphicData>
            </a:graphic>
          </wp:inline>
        </w:drawing>
      </w:r>
    </w:p>
    <w:p w14:paraId="5CA95FA7" w14:textId="43165BDB" w:rsidR="00AE6770" w:rsidRDefault="00AE6770" w:rsidP="00AE6770">
      <w:pPr>
        <w:pStyle w:val="Caption"/>
        <w:jc w:val="center"/>
        <w:rPr>
          <w:rFonts w:cs="Arial"/>
          <w:lang w:val="en-US"/>
        </w:rPr>
      </w:pPr>
      <w:bookmarkStart w:id="32" w:name="_Ref127113547"/>
      <w:r>
        <w:t xml:space="preserve">Figure </w:t>
      </w:r>
      <w:r>
        <w:fldChar w:fldCharType="begin"/>
      </w:r>
      <w:r>
        <w:instrText xml:space="preserve"> SEQ Figure \* ARABIC </w:instrText>
      </w:r>
      <w:r>
        <w:fldChar w:fldCharType="separate"/>
      </w:r>
      <w:r w:rsidR="0087002E">
        <w:rPr>
          <w:noProof/>
        </w:rPr>
        <w:t>3</w:t>
      </w:r>
      <w:r>
        <w:fldChar w:fldCharType="end"/>
      </w:r>
      <w:bookmarkEnd w:id="32"/>
      <w:r>
        <w:t xml:space="preserve"> - </w:t>
      </w:r>
      <w:r w:rsidRPr="00A72D69">
        <w:t xml:space="preserve">Example IPD metric estimation with Ripley’s G function for test data </w:t>
      </w:r>
      <w:r w:rsidR="00A010F6">
        <w:t xml:space="preserve">considering </w:t>
      </w:r>
      <w:r w:rsidRPr="00A72D69">
        <w:t xml:space="preserve">70% of total </w:t>
      </w:r>
      <w:r w:rsidR="00A010F6">
        <w:t>samples</w:t>
      </w:r>
      <w:r>
        <w:t>.</w:t>
      </w:r>
    </w:p>
    <w:p w14:paraId="68C77902" w14:textId="5BF54CAD" w:rsidR="00AE6770" w:rsidRDefault="00321814" w:rsidP="00AE6770">
      <w:pPr>
        <w:keepNext/>
        <w:jc w:val="center"/>
      </w:pPr>
      <w:r>
        <w:rPr>
          <w:rFonts w:cs="Arial"/>
          <w:b/>
          <w:bCs/>
          <w:noProof/>
        </w:rPr>
        <w:lastRenderedPageBreak/>
        <w:drawing>
          <wp:inline distT="0" distB="0" distL="0" distR="0" wp14:anchorId="1032D492" wp14:editId="7BBEDF79">
            <wp:extent cx="4662230" cy="3497035"/>
            <wp:effectExtent l="0" t="0" r="5080" b="8255"/>
            <wp:docPr id="51" name="Picture 51" descr="A picture containing line,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picture containing line, text, plot, 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4682132" cy="3511963"/>
                    </a:xfrm>
                    <a:prstGeom prst="rect">
                      <a:avLst/>
                    </a:prstGeom>
                  </pic:spPr>
                </pic:pic>
              </a:graphicData>
            </a:graphic>
          </wp:inline>
        </w:drawing>
      </w:r>
    </w:p>
    <w:p w14:paraId="5158C513" w14:textId="40D517B4" w:rsidR="003E46D5" w:rsidRPr="008636C6" w:rsidRDefault="00AE6770" w:rsidP="007922FB">
      <w:pPr>
        <w:rPr>
          <w:b/>
        </w:rPr>
      </w:pPr>
      <w:bookmarkStart w:id="33" w:name="_Ref127113656"/>
      <w:r w:rsidRPr="008636C6">
        <w:rPr>
          <w:b/>
        </w:rPr>
        <w:t xml:space="preserve">Figure </w:t>
      </w:r>
      <w:r w:rsidRPr="008636C6">
        <w:rPr>
          <w:b/>
        </w:rPr>
        <w:fldChar w:fldCharType="begin"/>
      </w:r>
      <w:r w:rsidRPr="008636C6">
        <w:rPr>
          <w:b/>
        </w:rPr>
        <w:instrText xml:space="preserve"> SEQ Figure \* ARABIC </w:instrText>
      </w:r>
      <w:r w:rsidRPr="008636C6">
        <w:rPr>
          <w:b/>
        </w:rPr>
        <w:fldChar w:fldCharType="separate"/>
      </w:r>
      <w:r w:rsidR="0087002E">
        <w:rPr>
          <w:b/>
          <w:noProof/>
        </w:rPr>
        <w:t>4</w:t>
      </w:r>
      <w:r w:rsidRPr="008636C6">
        <w:rPr>
          <w:b/>
        </w:rPr>
        <w:fldChar w:fldCharType="end"/>
      </w:r>
      <w:bookmarkEnd w:id="33"/>
      <w:r w:rsidRPr="008636C6">
        <w:rPr>
          <w:b/>
        </w:rPr>
        <w:t xml:space="preserve"> -</w:t>
      </w:r>
      <w:r w:rsidR="008636C6" w:rsidRPr="008636C6">
        <w:rPr>
          <w:b/>
        </w:rPr>
        <w:t xml:space="preserve"> </w:t>
      </w:r>
      <w:r w:rsidRPr="008636C6">
        <w:rPr>
          <w:b/>
        </w:rPr>
        <w:t xml:space="preserve">IPD metric estimation with Ripley’s G function for different </w:t>
      </w:r>
      <w:r w:rsidR="00197505">
        <w:rPr>
          <w:b/>
        </w:rPr>
        <w:t>percentage of Dataset 1</w:t>
      </w:r>
      <w:r w:rsidR="00BA2C1A">
        <w:rPr>
          <w:b/>
        </w:rPr>
        <w:t xml:space="preserve"> (21K samples).</w:t>
      </w:r>
      <w:r w:rsidR="00BC7C71">
        <w:rPr>
          <w:b/>
        </w:rPr>
        <w:t xml:space="preserve"> </w:t>
      </w:r>
      <w:r w:rsidR="00352D54">
        <w:rPr>
          <w:b/>
        </w:rPr>
        <w:t>Dataset 1</w:t>
      </w:r>
      <w:r w:rsidR="00BC7C71">
        <w:rPr>
          <w:b/>
        </w:rPr>
        <w:t xml:space="preserve"> considers</w:t>
      </w:r>
      <w:r w:rsidR="001B3EB7">
        <w:rPr>
          <w:b/>
        </w:rPr>
        <w:t xml:space="preserve"> uniform distribution</w:t>
      </w:r>
      <w:r w:rsidR="006E3DF7">
        <w:rPr>
          <w:b/>
        </w:rPr>
        <w:t xml:space="preserve"> for UEs location or ground truth</w:t>
      </w:r>
      <w:r w:rsidR="001B3EB7">
        <w:rPr>
          <w:b/>
        </w:rPr>
        <w:t>.</w:t>
      </w:r>
    </w:p>
    <w:p w14:paraId="52BD4F63" w14:textId="221AF012" w:rsidR="007F6110" w:rsidRDefault="007F6110" w:rsidP="007922FB">
      <w:pPr>
        <w:jc w:val="center"/>
      </w:pPr>
    </w:p>
    <w:p w14:paraId="7683A755" w14:textId="77777777" w:rsidR="00AE6770" w:rsidRPr="006B582C" w:rsidRDefault="00AE6770" w:rsidP="00AE6770">
      <w:bookmarkStart w:id="34" w:name="_Toc134976670"/>
      <w:bookmarkEnd w:id="34"/>
    </w:p>
    <w:p w14:paraId="33B74CBC" w14:textId="1871E021" w:rsidR="00AE6770" w:rsidRPr="00CC12C7" w:rsidRDefault="00C010CB" w:rsidP="00B74CB3">
      <w:pPr>
        <w:pStyle w:val="Heading3"/>
        <w:rPr>
          <w:lang w:val="en-US"/>
        </w:rPr>
      </w:pPr>
      <w:r>
        <w:rPr>
          <w:rStyle w:val="normaltextrun"/>
          <w:rFonts w:cs="Arial"/>
        </w:rPr>
        <w:t xml:space="preserve">UE distribution and </w:t>
      </w:r>
      <w:r w:rsidR="00AE6770">
        <w:rPr>
          <w:rStyle w:val="normaltextrun"/>
          <w:rFonts w:cs="Arial"/>
        </w:rPr>
        <w:t>IPD metric</w:t>
      </w:r>
    </w:p>
    <w:p w14:paraId="1A078EA8" w14:textId="1C7424F8" w:rsidR="00AE6770" w:rsidRPr="00CC12C7" w:rsidRDefault="00AE6770" w:rsidP="00AE6770">
      <w:pPr>
        <w:jc w:val="both"/>
        <w:rPr>
          <w:rFonts w:cs="Arial"/>
          <w:lang w:val="en-US"/>
        </w:rPr>
      </w:pPr>
      <w:r w:rsidRPr="00CC12C7">
        <w:rPr>
          <w:rFonts w:cs="Arial"/>
          <w:lang w:val="en-US"/>
        </w:rPr>
        <w:t xml:space="preserve">We highlight in this section the impact of </w:t>
      </w:r>
      <w:r w:rsidR="00972E9B">
        <w:rPr>
          <w:rFonts w:cs="Arial"/>
          <w:lang w:val="en-US"/>
        </w:rPr>
        <w:t xml:space="preserve">UE distribution and </w:t>
      </w:r>
      <w:r w:rsidRPr="00CC12C7">
        <w:rPr>
          <w:rFonts w:cs="Arial"/>
          <w:lang w:val="en-US"/>
        </w:rPr>
        <w:t xml:space="preserve">the </w:t>
      </w:r>
      <w:r w:rsidR="00972E9B">
        <w:rPr>
          <w:rFonts w:cs="Arial"/>
          <w:lang w:val="en-US"/>
        </w:rPr>
        <w:t>IPD metric</w:t>
      </w:r>
      <w:r w:rsidRPr="00CC12C7">
        <w:rPr>
          <w:rFonts w:cs="Arial"/>
          <w:lang w:val="en-US"/>
        </w:rPr>
        <w:t xml:space="preserve">. </w:t>
      </w:r>
      <w:r>
        <w:rPr>
          <w:rFonts w:cs="Arial"/>
          <w:lang w:val="en-US"/>
        </w:rPr>
        <w:t>To this end</w:t>
      </w:r>
      <w:r w:rsidRPr="00CC12C7">
        <w:rPr>
          <w:rFonts w:cs="Arial"/>
          <w:lang w:val="en-US"/>
        </w:rPr>
        <w:t xml:space="preserve">, </w:t>
      </w:r>
      <w:r w:rsidR="00F62D64">
        <w:rPr>
          <w:rFonts w:cs="Arial"/>
          <w:lang w:val="en-US"/>
        </w:rPr>
        <w:t>dataset 1</w:t>
      </w:r>
      <w:r w:rsidRPr="00CC12C7">
        <w:rPr>
          <w:rFonts w:cs="Arial"/>
          <w:lang w:val="en-US"/>
        </w:rPr>
        <w:t xml:space="preserve"> (radio measurements and corresponding </w:t>
      </w:r>
      <w:r w:rsidR="0061205F">
        <w:rPr>
          <w:rFonts w:cs="Arial"/>
          <w:lang w:val="en-US"/>
        </w:rPr>
        <w:t>ground truth</w:t>
      </w:r>
      <w:r w:rsidRPr="00CC12C7">
        <w:rPr>
          <w:rFonts w:cs="Arial"/>
          <w:lang w:val="en-US"/>
        </w:rPr>
        <w:t>) is split in</w:t>
      </w:r>
      <w:r>
        <w:rPr>
          <w:rFonts w:cs="Arial"/>
          <w:lang w:val="en-US"/>
        </w:rPr>
        <w:t>to</w:t>
      </w:r>
      <w:r w:rsidRPr="00CC12C7">
        <w:rPr>
          <w:rFonts w:cs="Arial"/>
          <w:lang w:val="en-US"/>
        </w:rPr>
        <w:t xml:space="preserve"> training and test sets. We then consider</w:t>
      </w:r>
      <w:r w:rsidR="00351EF1">
        <w:rPr>
          <w:rFonts w:cs="Arial"/>
          <w:lang w:val="en-US"/>
        </w:rPr>
        <w:t xml:space="preserve"> the following</w:t>
      </w:r>
      <w:r w:rsidRPr="00CC12C7">
        <w:rPr>
          <w:rFonts w:cs="Arial"/>
          <w:lang w:val="en-US"/>
        </w:rPr>
        <w:t xml:space="preserve"> two cases (see </w:t>
      </w:r>
      <w:r>
        <w:rPr>
          <w:rFonts w:cs="Arial"/>
          <w:lang w:val="en-US"/>
        </w:rPr>
        <w:fldChar w:fldCharType="begin"/>
      </w:r>
      <w:r>
        <w:rPr>
          <w:rFonts w:cs="Arial"/>
          <w:lang w:val="en-US"/>
        </w:rPr>
        <w:instrText xml:space="preserve"> REF _Ref127113729 \h </w:instrText>
      </w:r>
      <w:r>
        <w:rPr>
          <w:rFonts w:cs="Arial"/>
          <w:lang w:val="en-US"/>
        </w:rPr>
      </w:r>
      <w:r>
        <w:rPr>
          <w:rFonts w:cs="Arial"/>
          <w:lang w:val="en-US"/>
        </w:rPr>
        <w:fldChar w:fldCharType="separate"/>
      </w:r>
      <w:r w:rsidR="00E76C87">
        <w:t xml:space="preserve">Figure </w:t>
      </w:r>
      <w:r w:rsidR="00E4769E">
        <w:rPr>
          <w:noProof/>
        </w:rPr>
        <w:t>5</w:t>
      </w:r>
      <w:r>
        <w:rPr>
          <w:rFonts w:cs="Arial"/>
          <w:lang w:val="en-US"/>
        </w:rPr>
        <w:fldChar w:fldCharType="end"/>
      </w:r>
      <w:r w:rsidRPr="00CC12C7">
        <w:rPr>
          <w:rFonts w:cs="Arial"/>
          <w:lang w:val="en-US"/>
        </w:rPr>
        <w:t>):</w:t>
      </w:r>
    </w:p>
    <w:p w14:paraId="2EF88C03" w14:textId="5624235F" w:rsidR="00AE6770" w:rsidRDefault="002C6DE4" w:rsidP="004D18C3">
      <w:pPr>
        <w:pStyle w:val="ListParagraph"/>
        <w:numPr>
          <w:ilvl w:val="0"/>
          <w:numId w:val="13"/>
        </w:numPr>
        <w:jc w:val="both"/>
        <w:rPr>
          <w:rFonts w:cs="Arial"/>
          <w:sz w:val="20"/>
          <w:szCs w:val="20"/>
          <w:lang w:val="en-US"/>
        </w:rPr>
      </w:pPr>
      <w:r>
        <w:rPr>
          <w:rFonts w:cs="Arial"/>
          <w:sz w:val="20"/>
          <w:szCs w:val="20"/>
          <w:lang w:val="en-US"/>
        </w:rPr>
        <w:t>UE distribution c</w:t>
      </w:r>
      <w:r w:rsidRPr="00933AE2">
        <w:rPr>
          <w:rFonts w:cs="Arial"/>
          <w:sz w:val="20"/>
          <w:szCs w:val="20"/>
          <w:lang w:val="en-US"/>
        </w:rPr>
        <w:t>ase</w:t>
      </w:r>
      <w:r w:rsidR="00AE6770" w:rsidRPr="00933AE2">
        <w:rPr>
          <w:rFonts w:cs="Arial"/>
          <w:sz w:val="20"/>
          <w:szCs w:val="20"/>
          <w:lang w:val="en-US"/>
        </w:rPr>
        <w:t xml:space="preserve"> 1: </w:t>
      </w:r>
      <w:r w:rsidR="00AE6770">
        <w:rPr>
          <w:rFonts w:cs="Arial"/>
          <w:sz w:val="20"/>
          <w:szCs w:val="20"/>
          <w:lang w:val="en-US"/>
        </w:rPr>
        <w:t xml:space="preserve">The training set is located </w:t>
      </w:r>
      <w:r w:rsidR="00DC2885">
        <w:rPr>
          <w:rFonts w:cs="Arial"/>
          <w:sz w:val="20"/>
          <w:szCs w:val="20"/>
          <w:lang w:val="en-US"/>
        </w:rPr>
        <w:t xml:space="preserve">following a </w:t>
      </w:r>
      <w:r w:rsidR="00DC2885" w:rsidRPr="007922FB">
        <w:rPr>
          <w:rFonts w:cs="Arial"/>
          <w:sz w:val="20"/>
          <w:szCs w:val="20"/>
          <w:u w:val="single"/>
          <w:lang w:val="en-US"/>
        </w:rPr>
        <w:t>uniform distribution</w:t>
      </w:r>
      <w:r w:rsidR="00DC2885">
        <w:rPr>
          <w:rFonts w:cs="Arial"/>
          <w:sz w:val="20"/>
          <w:szCs w:val="20"/>
          <w:lang w:val="en-US"/>
        </w:rPr>
        <w:t xml:space="preserve"> </w:t>
      </w:r>
      <w:r w:rsidR="00AE6770">
        <w:rPr>
          <w:rFonts w:cs="Arial"/>
          <w:sz w:val="20"/>
          <w:szCs w:val="20"/>
          <w:lang w:val="en-US"/>
        </w:rPr>
        <w:t>on the considered region of interest (RoI). This corresponds to the conventional case</w:t>
      </w:r>
      <w:r w:rsidR="007C4338">
        <w:rPr>
          <w:rFonts w:cs="Arial"/>
          <w:sz w:val="20"/>
          <w:szCs w:val="20"/>
          <w:lang w:val="en-US"/>
        </w:rPr>
        <w:t xml:space="preserve"> used in simulation </w:t>
      </w:r>
      <w:r w:rsidR="00423552">
        <w:rPr>
          <w:rFonts w:cs="Arial"/>
          <w:sz w:val="20"/>
          <w:szCs w:val="20"/>
          <w:lang w:val="en-US"/>
        </w:rPr>
        <w:t>as agreed by</w:t>
      </w:r>
      <w:r w:rsidR="007C4338">
        <w:rPr>
          <w:rFonts w:cs="Arial"/>
          <w:sz w:val="20"/>
          <w:szCs w:val="20"/>
          <w:lang w:val="en-US"/>
        </w:rPr>
        <w:t xml:space="preserve"> companies</w:t>
      </w:r>
      <w:r w:rsidR="00AE6770">
        <w:rPr>
          <w:rFonts w:cs="Arial"/>
          <w:sz w:val="20"/>
          <w:szCs w:val="20"/>
          <w:lang w:val="en-US"/>
        </w:rPr>
        <w:t xml:space="preserve">. </w:t>
      </w:r>
    </w:p>
    <w:p w14:paraId="102025C9" w14:textId="436DC555" w:rsidR="00AE6770" w:rsidRDefault="001926BD" w:rsidP="004D18C3">
      <w:pPr>
        <w:pStyle w:val="ListParagraph"/>
        <w:numPr>
          <w:ilvl w:val="0"/>
          <w:numId w:val="13"/>
        </w:numPr>
        <w:jc w:val="both"/>
        <w:rPr>
          <w:rFonts w:cs="Arial"/>
          <w:sz w:val="20"/>
          <w:szCs w:val="20"/>
          <w:lang w:val="en-US"/>
        </w:rPr>
      </w:pPr>
      <w:r>
        <w:rPr>
          <w:rFonts w:cs="Arial"/>
          <w:sz w:val="20"/>
          <w:szCs w:val="20"/>
          <w:lang w:val="en-US"/>
        </w:rPr>
        <w:t>U</w:t>
      </w:r>
      <w:r w:rsidR="002C6DE4">
        <w:rPr>
          <w:rFonts w:cs="Arial"/>
          <w:sz w:val="20"/>
          <w:szCs w:val="20"/>
          <w:lang w:val="en-US"/>
        </w:rPr>
        <w:t>E distribution c</w:t>
      </w:r>
      <w:r w:rsidR="00AE6770">
        <w:rPr>
          <w:rFonts w:cs="Arial"/>
          <w:sz w:val="20"/>
          <w:szCs w:val="20"/>
          <w:lang w:val="en-US"/>
        </w:rPr>
        <w:t>ase 2: The same training set size as case 1 is considered. However, the spatial distribution of the training data is modified to have more data localized in one specific region (</w:t>
      </w:r>
      <m:oMath>
        <m:r>
          <w:rPr>
            <w:rFonts w:ascii="Cambria Math" w:hAnsi="Cambria Math" w:cs="Arial"/>
            <w:sz w:val="20"/>
            <w:szCs w:val="20"/>
            <w:lang w:val="en-US"/>
          </w:rPr>
          <m:t>x≤40</m:t>
        </m:r>
      </m:oMath>
      <w:r w:rsidR="00AE6770">
        <w:rPr>
          <w:rFonts w:cs="Arial"/>
          <w:sz w:val="20"/>
          <w:szCs w:val="20"/>
          <w:lang w:val="en-US"/>
        </w:rPr>
        <w:t xml:space="preserve">), whereas only sparse points are left on the rest of the RoI. </w:t>
      </w:r>
    </w:p>
    <w:p w14:paraId="3C564991" w14:textId="77777777" w:rsidR="00AE6770" w:rsidRDefault="00AE6770" w:rsidP="00AE6770">
      <w:pPr>
        <w:pStyle w:val="ListParagraph"/>
        <w:jc w:val="both"/>
        <w:rPr>
          <w:rFonts w:cs="Arial"/>
          <w:sz w:val="20"/>
          <w:szCs w:val="20"/>
          <w:lang w:val="en-US"/>
        </w:rPr>
      </w:pPr>
    </w:p>
    <w:p w14:paraId="55510655" w14:textId="6E7AE581" w:rsidR="00AE6770" w:rsidRPr="00B84ED9" w:rsidRDefault="00AE6770" w:rsidP="00B84ED9">
      <w:pPr>
        <w:jc w:val="both"/>
        <w:rPr>
          <w:rFonts w:cs="Arial"/>
          <w:lang w:val="en-US"/>
        </w:rPr>
      </w:pPr>
      <w:r w:rsidRPr="00B84ED9">
        <w:rPr>
          <w:rFonts w:cs="Arial"/>
          <w:lang w:val="en-US"/>
        </w:rPr>
        <w:t xml:space="preserve">Computing the IPD metric (using the G function as shown in </w:t>
      </w:r>
      <w:r w:rsidRPr="00B84ED9">
        <w:rPr>
          <w:rFonts w:cs="Arial"/>
          <w:lang w:val="en-US"/>
        </w:rPr>
        <w:fldChar w:fldCharType="begin"/>
      </w:r>
      <w:r w:rsidRPr="00B84ED9">
        <w:rPr>
          <w:rFonts w:cs="Arial"/>
          <w:lang w:val="en-US"/>
        </w:rPr>
        <w:instrText xml:space="preserve"> REF _Ref127113818 \h </w:instrText>
      </w:r>
      <w:r w:rsidR="00B84ED9">
        <w:rPr>
          <w:rFonts w:cs="Arial"/>
          <w:lang w:val="en-US"/>
        </w:rPr>
        <w:instrText xml:space="preserve"> \* MERGEFORMAT </w:instrText>
      </w:r>
      <w:r w:rsidRPr="00B84ED9">
        <w:rPr>
          <w:rFonts w:cs="Arial"/>
          <w:lang w:val="en-US"/>
        </w:rPr>
      </w:r>
      <w:r w:rsidRPr="00B84ED9">
        <w:rPr>
          <w:rFonts w:cs="Arial"/>
          <w:lang w:val="en-US"/>
        </w:rPr>
        <w:fldChar w:fldCharType="separate"/>
      </w:r>
      <w:r w:rsidR="00E76C87" w:rsidRPr="00B84ED9">
        <w:rPr>
          <w:rFonts w:cs="Arial"/>
          <w:lang w:val="en-US"/>
        </w:rPr>
        <w:t xml:space="preserve">Figure </w:t>
      </w:r>
      <w:r w:rsidR="00E4769E" w:rsidRPr="007922FB">
        <w:rPr>
          <w:rFonts w:cs="Arial"/>
          <w:lang w:val="en-US"/>
        </w:rPr>
        <w:t>6</w:t>
      </w:r>
      <w:r w:rsidRPr="00B84ED9">
        <w:rPr>
          <w:rFonts w:cs="Arial"/>
          <w:lang w:val="en-US"/>
        </w:rPr>
        <w:fldChar w:fldCharType="end"/>
      </w:r>
      <w:r w:rsidRPr="00B84ED9">
        <w:rPr>
          <w:rFonts w:cs="Arial"/>
          <w:lang w:val="en-US"/>
        </w:rPr>
        <w:t xml:space="preserve">), we can </w:t>
      </w:r>
      <w:r w:rsidR="002B13BE" w:rsidRPr="00B84ED9">
        <w:rPr>
          <w:rFonts w:cs="Arial"/>
          <w:lang w:val="en-US"/>
        </w:rPr>
        <w:t>clearly see</w:t>
      </w:r>
      <w:r w:rsidRPr="00B84ED9">
        <w:rPr>
          <w:rFonts w:cs="Arial"/>
          <w:lang w:val="en-US"/>
        </w:rPr>
        <w:t xml:space="preserve"> the gap between two sets even with the same </w:t>
      </w:r>
      <w:r w:rsidR="0021059E">
        <w:rPr>
          <w:rFonts w:cs="Arial"/>
          <w:lang w:val="en-US"/>
        </w:rPr>
        <w:t xml:space="preserve">dataset </w:t>
      </w:r>
      <w:r w:rsidRPr="00B84ED9">
        <w:rPr>
          <w:rFonts w:cs="Arial"/>
          <w:lang w:val="en-US"/>
        </w:rPr>
        <w:t xml:space="preserve">size. The spatial distribution impacts </w:t>
      </w:r>
      <w:r w:rsidR="002C6DE4">
        <w:rPr>
          <w:rFonts w:cs="Arial"/>
          <w:lang w:val="en-US"/>
        </w:rPr>
        <w:t>the</w:t>
      </w:r>
      <w:r w:rsidRPr="00B84ED9">
        <w:rPr>
          <w:rFonts w:cs="Arial"/>
          <w:lang w:val="en-US"/>
        </w:rPr>
        <w:t xml:space="preserve"> IPD value</w:t>
      </w:r>
      <w:r w:rsidR="002C6DE4">
        <w:rPr>
          <w:rFonts w:cs="Arial"/>
          <w:lang w:val="en-US"/>
        </w:rPr>
        <w:t>,</w:t>
      </w:r>
      <w:r w:rsidRPr="00B84ED9">
        <w:rPr>
          <w:rFonts w:cs="Arial"/>
          <w:lang w:val="en-US"/>
        </w:rPr>
        <w:t xml:space="preserve"> for </w:t>
      </w:r>
      <w:r w:rsidR="002C6DE4">
        <w:rPr>
          <w:rFonts w:cs="Arial"/>
          <w:lang w:val="en-US"/>
        </w:rPr>
        <w:t xml:space="preserve">UE distribution </w:t>
      </w:r>
      <w:r w:rsidRPr="00B84ED9">
        <w:rPr>
          <w:rFonts w:cs="Arial"/>
          <w:lang w:val="en-US"/>
        </w:rPr>
        <w:t xml:space="preserve">case 1 </w:t>
      </w:r>
      <w:r w:rsidR="002C6DE4">
        <w:rPr>
          <w:rFonts w:cs="Arial"/>
          <w:lang w:val="en-US"/>
        </w:rPr>
        <w:t>the IPD is</w:t>
      </w:r>
      <w:r w:rsidRPr="00B84ED9">
        <w:rPr>
          <w:rFonts w:cs="Arial"/>
          <w:lang w:val="en-US"/>
        </w:rPr>
        <w:t xml:space="preserve"> 2</w:t>
      </w:r>
      <w:r w:rsidR="002C6DE4">
        <w:rPr>
          <w:rFonts w:cs="Arial"/>
          <w:lang w:val="en-US"/>
        </w:rPr>
        <w:t>.</w:t>
      </w:r>
      <w:r w:rsidRPr="00B84ED9">
        <w:rPr>
          <w:rFonts w:cs="Arial"/>
          <w:lang w:val="en-US"/>
        </w:rPr>
        <w:t>5</w:t>
      </w:r>
      <w:r w:rsidR="002C6DE4">
        <w:rPr>
          <w:rFonts w:cs="Arial"/>
          <w:lang w:val="en-US"/>
        </w:rPr>
        <w:t xml:space="preserve"> </w:t>
      </w:r>
      <w:r w:rsidRPr="00B84ED9">
        <w:rPr>
          <w:rFonts w:cs="Arial"/>
          <w:lang w:val="en-US"/>
        </w:rPr>
        <w:t>m</w:t>
      </w:r>
      <w:r w:rsidR="0082601B">
        <w:rPr>
          <w:rFonts w:cs="Arial"/>
          <w:lang w:val="en-US"/>
        </w:rPr>
        <w:t xml:space="preserve">, </w:t>
      </w:r>
      <w:r w:rsidRPr="00B84ED9">
        <w:rPr>
          <w:rFonts w:cs="Arial"/>
          <w:lang w:val="en-US"/>
        </w:rPr>
        <w:t xml:space="preserve">and for </w:t>
      </w:r>
      <w:r w:rsidR="0082601B">
        <w:rPr>
          <w:rFonts w:cs="Arial"/>
          <w:lang w:val="en-US"/>
        </w:rPr>
        <w:t xml:space="preserve">UE distribution </w:t>
      </w:r>
      <w:r w:rsidRPr="00B84ED9">
        <w:rPr>
          <w:rFonts w:cs="Arial"/>
          <w:lang w:val="en-US"/>
        </w:rPr>
        <w:t>case 2</w:t>
      </w:r>
      <w:r w:rsidR="0082601B">
        <w:rPr>
          <w:rFonts w:cs="Arial"/>
          <w:lang w:val="en-US"/>
        </w:rPr>
        <w:t>, the IPD is 6 m</w:t>
      </w:r>
      <w:r w:rsidRPr="00B84ED9">
        <w:rPr>
          <w:rFonts w:cs="Arial"/>
          <w:lang w:val="en-US"/>
        </w:rPr>
        <w:t xml:space="preserve">. </w:t>
      </w:r>
    </w:p>
    <w:p w14:paraId="206CCFBC" w14:textId="21D55D6C" w:rsidR="00AE6770" w:rsidRDefault="00AE6770" w:rsidP="00AE6770">
      <w:pPr>
        <w:jc w:val="both"/>
        <w:rPr>
          <w:rFonts w:cs="Arial"/>
          <w:lang w:val="en-US"/>
        </w:rPr>
      </w:pPr>
      <w:r>
        <w:rPr>
          <w:rFonts w:cs="Arial"/>
          <w:lang w:val="en-US"/>
        </w:rPr>
        <w:t>The same ML model configuration is trained using dataset</w:t>
      </w:r>
      <w:r w:rsidR="00A515D3">
        <w:rPr>
          <w:rFonts w:cs="Arial"/>
          <w:lang w:val="en-US"/>
        </w:rPr>
        <w:t xml:space="preserve"> with</w:t>
      </w:r>
      <w:r w:rsidR="005C2913">
        <w:rPr>
          <w:rFonts w:cs="Arial"/>
          <w:lang w:val="en-US"/>
        </w:rPr>
        <w:t xml:space="preserve"> </w:t>
      </w:r>
      <w:r w:rsidR="005C2913" w:rsidRPr="005C2913">
        <w:rPr>
          <w:rFonts w:cs="Arial"/>
          <w:b/>
          <w:bCs/>
          <w:lang w:val="en-US"/>
        </w:rPr>
        <w:t>UE distribution</w:t>
      </w:r>
      <w:r w:rsidRPr="005C2913">
        <w:rPr>
          <w:rFonts w:cs="Arial"/>
          <w:b/>
          <w:bCs/>
          <w:lang w:val="en-US"/>
        </w:rPr>
        <w:t xml:space="preserve"> case 1</w:t>
      </w:r>
      <w:r>
        <w:rPr>
          <w:rFonts w:cs="Arial"/>
          <w:lang w:val="en-US"/>
        </w:rPr>
        <w:t xml:space="preserve"> (model 1) and dataset </w:t>
      </w:r>
      <w:r w:rsidR="005C2913">
        <w:rPr>
          <w:rFonts w:cs="Arial"/>
          <w:lang w:val="en-US"/>
        </w:rPr>
        <w:t xml:space="preserve">with </w:t>
      </w:r>
      <w:r w:rsidR="005C2913" w:rsidRPr="005C2913">
        <w:rPr>
          <w:rFonts w:cs="Arial"/>
          <w:b/>
          <w:bCs/>
          <w:lang w:val="en-US"/>
        </w:rPr>
        <w:t xml:space="preserve">UE distribution </w:t>
      </w:r>
      <w:r w:rsidRPr="005C2913">
        <w:rPr>
          <w:rFonts w:cs="Arial"/>
          <w:b/>
          <w:bCs/>
          <w:lang w:val="en-US"/>
        </w:rPr>
        <w:t>case 2</w:t>
      </w:r>
      <w:r>
        <w:rPr>
          <w:rFonts w:cs="Arial"/>
          <w:lang w:val="en-US"/>
        </w:rPr>
        <w:t xml:space="preserve"> (model 2). Thereafter, both models are tested using the same test dataset. The obtained results are depicted in </w:t>
      </w:r>
      <w:r w:rsidR="00DD0AE6">
        <w:rPr>
          <w:rFonts w:cs="Arial"/>
          <w:lang w:val="en-US"/>
        </w:rPr>
        <w:fldChar w:fldCharType="begin"/>
      </w:r>
      <w:r w:rsidR="00DD0AE6">
        <w:rPr>
          <w:rFonts w:cs="Arial"/>
          <w:lang w:val="en-US"/>
        </w:rPr>
        <w:instrText xml:space="preserve"> REF _Ref131751754 \h </w:instrText>
      </w:r>
      <w:r w:rsidR="00DD0AE6">
        <w:rPr>
          <w:rFonts w:cs="Arial"/>
          <w:lang w:val="en-US"/>
        </w:rPr>
      </w:r>
      <w:r w:rsidR="00DD0AE6">
        <w:rPr>
          <w:rFonts w:cs="Arial"/>
          <w:lang w:val="en-US"/>
        </w:rPr>
        <w:fldChar w:fldCharType="separate"/>
      </w:r>
      <w:r w:rsidR="00DD0AE6">
        <w:t xml:space="preserve">Table </w:t>
      </w:r>
      <w:r w:rsidR="00DD0AE6">
        <w:rPr>
          <w:noProof/>
        </w:rPr>
        <w:t>4</w:t>
      </w:r>
      <w:r w:rsidR="00DD0AE6">
        <w:rPr>
          <w:rFonts w:cs="Arial"/>
          <w:lang w:val="en-US"/>
        </w:rPr>
        <w:fldChar w:fldCharType="end"/>
      </w:r>
      <w:r w:rsidR="00DD0AE6">
        <w:rPr>
          <w:rFonts w:cs="Arial"/>
          <w:lang w:val="en-US"/>
        </w:rPr>
        <w:t xml:space="preserve"> </w:t>
      </w:r>
      <w:r>
        <w:rPr>
          <w:rFonts w:cs="Arial"/>
          <w:lang w:val="en-US"/>
        </w:rPr>
        <w:t>for 90</w:t>
      </w:r>
      <w:r w:rsidR="00857B24">
        <w:rPr>
          <w:rFonts w:cs="Arial"/>
          <w:lang w:val="en-US"/>
        </w:rPr>
        <w:t>%</w:t>
      </w:r>
      <w:r>
        <w:rPr>
          <w:rFonts w:cs="Arial"/>
          <w:lang w:val="en-US"/>
        </w:rPr>
        <w:t xml:space="preserve"> CDF horizontal positioning accuracy. For </w:t>
      </w:r>
      <w:r w:rsidR="00857B24">
        <w:rPr>
          <w:rFonts w:cs="Arial"/>
          <w:lang w:val="en-US"/>
        </w:rPr>
        <w:t>UE distribution</w:t>
      </w:r>
      <w:r>
        <w:rPr>
          <w:rFonts w:cs="Arial"/>
          <w:lang w:val="en-US"/>
        </w:rPr>
        <w:t xml:space="preserve"> case 1, the obtained accuracy is 2.73 m, whereas it is 4.24 m</w:t>
      </w:r>
      <w:r w:rsidR="001D3B06">
        <w:rPr>
          <w:rFonts w:cs="Arial"/>
          <w:lang w:val="en-US"/>
        </w:rPr>
        <w:t xml:space="preserve"> for UE distribution case 2</w:t>
      </w:r>
      <w:r>
        <w:rPr>
          <w:rFonts w:cs="Arial"/>
          <w:lang w:val="en-US"/>
        </w:rPr>
        <w:t xml:space="preserve">. Thus, even with the same </w:t>
      </w:r>
      <w:r w:rsidR="00C33CB2" w:rsidRPr="007922FB">
        <w:rPr>
          <w:rFonts w:cs="Arial"/>
          <w:b/>
          <w:bCs/>
          <w:lang w:val="en-US"/>
        </w:rPr>
        <w:t>sample/density(#samples/m</w:t>
      </w:r>
      <w:r w:rsidR="00C33CB2" w:rsidRPr="007922FB">
        <w:rPr>
          <w:rFonts w:cs="Arial"/>
          <w:b/>
          <w:bCs/>
          <w:vertAlign w:val="superscript"/>
          <w:lang w:val="en-US"/>
        </w:rPr>
        <w:t>2</w:t>
      </w:r>
      <w:r w:rsidR="00C33CB2" w:rsidRPr="007922FB">
        <w:rPr>
          <w:rFonts w:cs="Arial"/>
          <w:b/>
          <w:bCs/>
          <w:lang w:val="en-US"/>
        </w:rPr>
        <w:t>)</w:t>
      </w:r>
      <w:r>
        <w:rPr>
          <w:rFonts w:cs="Arial"/>
          <w:lang w:val="en-US"/>
        </w:rPr>
        <w:t xml:space="preserve"> but with different spatial distributions, the positioning accuracy degradation can reach 55%. This clearly shows the importance of the IPD metric to assess the training set quality and proves that the </w:t>
      </w:r>
      <w:r w:rsidR="00E47295" w:rsidRPr="009C01CF">
        <w:rPr>
          <w:rFonts w:cs="Arial"/>
          <w:b/>
          <w:bCs/>
          <w:lang w:val="en-US"/>
        </w:rPr>
        <w:t>sample/density(#samples/m</w:t>
      </w:r>
      <w:r w:rsidR="00E47295" w:rsidRPr="009C01CF">
        <w:rPr>
          <w:rFonts w:cs="Arial"/>
          <w:b/>
          <w:bCs/>
          <w:vertAlign w:val="superscript"/>
          <w:lang w:val="en-US"/>
        </w:rPr>
        <w:t>2</w:t>
      </w:r>
      <w:r w:rsidR="00E47295" w:rsidRPr="009C01CF">
        <w:rPr>
          <w:rFonts w:cs="Arial"/>
          <w:b/>
          <w:bCs/>
          <w:lang w:val="en-US"/>
        </w:rPr>
        <w:t>)</w:t>
      </w:r>
      <w:r>
        <w:rPr>
          <w:rFonts w:cs="Arial"/>
          <w:b/>
          <w:lang w:val="en-US"/>
        </w:rPr>
        <w:t xml:space="preserve"> </w:t>
      </w:r>
      <w:r>
        <w:rPr>
          <w:rFonts w:cs="Arial"/>
          <w:lang w:val="en-US"/>
        </w:rPr>
        <w:t xml:space="preserve">is not a sufficient parameter to characterize </w:t>
      </w:r>
      <w:r w:rsidR="00E47295">
        <w:rPr>
          <w:rFonts w:cs="Arial"/>
          <w:lang w:val="en-US"/>
        </w:rPr>
        <w:t>the</w:t>
      </w:r>
      <w:r>
        <w:rPr>
          <w:rFonts w:cs="Arial"/>
          <w:lang w:val="en-US"/>
        </w:rPr>
        <w:t xml:space="preserve"> data</w:t>
      </w:r>
      <w:r w:rsidR="00E47295">
        <w:rPr>
          <w:rFonts w:cs="Arial"/>
          <w:lang w:val="en-US"/>
        </w:rPr>
        <w:t xml:space="preserve"> </w:t>
      </w:r>
      <w:r w:rsidR="00325929">
        <w:rPr>
          <w:rFonts w:cs="Arial"/>
          <w:lang w:val="en-US"/>
        </w:rPr>
        <w:t>collection</w:t>
      </w:r>
      <w:r>
        <w:rPr>
          <w:rFonts w:cs="Arial"/>
          <w:lang w:val="en-US"/>
        </w:rPr>
        <w:t>.</w:t>
      </w:r>
    </w:p>
    <w:p w14:paraId="096A2582" w14:textId="77777777" w:rsidR="00AE6770" w:rsidRDefault="00AE6770" w:rsidP="00AE6770">
      <w:pPr>
        <w:pStyle w:val="ListParagraph"/>
        <w:keepNext/>
        <w:jc w:val="center"/>
      </w:pPr>
      <w:r>
        <w:rPr>
          <w:rFonts w:cs="Arial"/>
          <w:noProof/>
        </w:rPr>
        <w:lastRenderedPageBreak/>
        <w:drawing>
          <wp:inline distT="0" distB="0" distL="0" distR="0" wp14:anchorId="50CDF6C7" wp14:editId="088123C3">
            <wp:extent cx="3108960" cy="23872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0709" cy="2403956"/>
                    </a:xfrm>
                    <a:prstGeom prst="rect">
                      <a:avLst/>
                    </a:prstGeom>
                    <a:noFill/>
                    <a:ln>
                      <a:noFill/>
                    </a:ln>
                  </pic:spPr>
                </pic:pic>
              </a:graphicData>
            </a:graphic>
          </wp:inline>
        </w:drawing>
      </w:r>
    </w:p>
    <w:p w14:paraId="482DA745" w14:textId="20DDF6B3" w:rsidR="00AE6770" w:rsidRDefault="00AE6770" w:rsidP="00AE6770">
      <w:pPr>
        <w:pStyle w:val="Caption"/>
        <w:jc w:val="center"/>
      </w:pPr>
      <w:bookmarkStart w:id="35" w:name="_Ref127113729"/>
      <w:r>
        <w:t xml:space="preserve">Figure </w:t>
      </w:r>
      <w:r>
        <w:fldChar w:fldCharType="begin"/>
      </w:r>
      <w:r>
        <w:instrText xml:space="preserve"> SEQ Figure \* ARABIC </w:instrText>
      </w:r>
      <w:r>
        <w:fldChar w:fldCharType="separate"/>
      </w:r>
      <w:r w:rsidR="0087002E">
        <w:rPr>
          <w:noProof/>
        </w:rPr>
        <w:t>5</w:t>
      </w:r>
      <w:r>
        <w:fldChar w:fldCharType="end"/>
      </w:r>
      <w:bookmarkEnd w:id="35"/>
      <w:r>
        <w:t xml:space="preserve"> </w:t>
      </w:r>
      <w:r w:rsidR="00325929">
        <w:t>–</w:t>
      </w:r>
      <w:r>
        <w:t xml:space="preserve"> </w:t>
      </w:r>
      <w:r w:rsidRPr="007E318E">
        <w:t xml:space="preserve">Training data set for </w:t>
      </w:r>
      <w:r w:rsidR="00325929">
        <w:t xml:space="preserve">UE distribution </w:t>
      </w:r>
      <w:r w:rsidRPr="007E318E">
        <w:t>case</w:t>
      </w:r>
      <w:r>
        <w:t xml:space="preserve"> </w:t>
      </w:r>
      <w:r w:rsidRPr="007E318E">
        <w:t xml:space="preserve">1: </w:t>
      </w:r>
      <w:r w:rsidR="00325929">
        <w:t>uniform distribution</w:t>
      </w:r>
      <w:r w:rsidR="00D15D1A">
        <w:t>,</w:t>
      </w:r>
      <w:r w:rsidRPr="007E318E">
        <w:t xml:space="preserve"> and </w:t>
      </w:r>
      <w:r w:rsidR="00325929">
        <w:t xml:space="preserve">UE distribution </w:t>
      </w:r>
      <w:r w:rsidRPr="007E318E">
        <w:t xml:space="preserve">case 2: Same </w:t>
      </w:r>
      <w:r w:rsidR="00D15D1A">
        <w:t>sample/density</w:t>
      </w:r>
      <w:r w:rsidRPr="007E318E">
        <w:t xml:space="preserve"> as case 1 but </w:t>
      </w:r>
      <w:r w:rsidR="0051581B">
        <w:t>different UEs distribution</w:t>
      </w:r>
      <w:r>
        <w:t>.</w:t>
      </w:r>
    </w:p>
    <w:p w14:paraId="7BEF25B9" w14:textId="77777777" w:rsidR="0051581B" w:rsidRPr="007922FB" w:rsidRDefault="0051581B" w:rsidP="007922FB"/>
    <w:p w14:paraId="1A76E101" w14:textId="77777777" w:rsidR="00AE6770" w:rsidRDefault="00AE6770" w:rsidP="00AE6770">
      <w:pPr>
        <w:pStyle w:val="ListParagraph"/>
        <w:keepNext/>
      </w:pPr>
      <w:r w:rsidRPr="002B2600">
        <w:rPr>
          <w:rFonts w:cs="Arial"/>
          <w:lang w:val="en-US"/>
        </w:rPr>
        <w:t xml:space="preserve"> </w:t>
      </w:r>
      <w:r>
        <w:rPr>
          <w:noProof/>
        </w:rPr>
        <w:drawing>
          <wp:inline distT="0" distB="0" distL="0" distR="0" wp14:anchorId="5D459FCB" wp14:editId="5310122D">
            <wp:extent cx="5455920" cy="2162784"/>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63281" cy="2165702"/>
                    </a:xfrm>
                    <a:prstGeom prst="rect">
                      <a:avLst/>
                    </a:prstGeom>
                  </pic:spPr>
                </pic:pic>
              </a:graphicData>
            </a:graphic>
          </wp:inline>
        </w:drawing>
      </w:r>
    </w:p>
    <w:p w14:paraId="5DA29C28" w14:textId="221B6A87" w:rsidR="00AE6770" w:rsidRDefault="00AE6770" w:rsidP="00AE6770">
      <w:pPr>
        <w:pStyle w:val="Caption"/>
        <w:jc w:val="center"/>
        <w:rPr>
          <w:rFonts w:cs="Arial"/>
        </w:rPr>
      </w:pPr>
      <w:bookmarkStart w:id="36" w:name="_Ref127113818"/>
      <w:r>
        <w:t xml:space="preserve">Figure </w:t>
      </w:r>
      <w:r>
        <w:fldChar w:fldCharType="begin"/>
      </w:r>
      <w:r>
        <w:instrText xml:space="preserve"> SEQ Figure \* ARABIC </w:instrText>
      </w:r>
      <w:r>
        <w:fldChar w:fldCharType="separate"/>
      </w:r>
      <w:r w:rsidR="0087002E">
        <w:rPr>
          <w:noProof/>
        </w:rPr>
        <w:t>6</w:t>
      </w:r>
      <w:r>
        <w:fldChar w:fldCharType="end"/>
      </w:r>
      <w:bookmarkEnd w:id="36"/>
      <w:r>
        <w:t xml:space="preserve"> - </w:t>
      </w:r>
      <w:r w:rsidRPr="005C5565">
        <w:t xml:space="preserve">G function for </w:t>
      </w:r>
      <w:r w:rsidR="007843DF">
        <w:t>UE</w:t>
      </w:r>
      <w:r w:rsidRPr="005C5565">
        <w:t xml:space="preserve"> </w:t>
      </w:r>
      <w:r w:rsidR="00CC2598">
        <w:t xml:space="preserve">distribution </w:t>
      </w:r>
      <w:r w:rsidRPr="005C5565">
        <w:t>case</w:t>
      </w:r>
      <w:r>
        <w:t xml:space="preserve"> </w:t>
      </w:r>
      <w:r w:rsidRPr="005C5565">
        <w:t>1 (left)</w:t>
      </w:r>
      <w:r w:rsidR="00CC2598">
        <w:t>,</w:t>
      </w:r>
      <w:r w:rsidRPr="005C5565">
        <w:t xml:space="preserve"> and </w:t>
      </w:r>
      <w:r w:rsidR="00CC2598">
        <w:t xml:space="preserve">UE distribution </w:t>
      </w:r>
      <w:r w:rsidRPr="005C5565">
        <w:t xml:space="preserve">case 2 </w:t>
      </w:r>
      <w:r w:rsidR="00E465D2">
        <w:t>based on a non-uniform distribution</w:t>
      </w:r>
      <w:r w:rsidRPr="005C5565">
        <w:t xml:space="preserve"> (right)</w:t>
      </w:r>
      <w:r>
        <w:t>.</w:t>
      </w:r>
    </w:p>
    <w:p w14:paraId="424D9E98" w14:textId="77777777" w:rsidR="00AE6770" w:rsidRDefault="00AE6770" w:rsidP="00AE6770">
      <w:pPr>
        <w:pStyle w:val="ListParagraph"/>
        <w:rPr>
          <w:rFonts w:cs="Arial"/>
          <w:lang w:val="en-US"/>
        </w:rPr>
      </w:pPr>
    </w:p>
    <w:p w14:paraId="40B8BA72" w14:textId="77777777" w:rsidR="00224431" w:rsidRDefault="00224431" w:rsidP="00AE6770">
      <w:pPr>
        <w:pStyle w:val="ListParagraph"/>
        <w:rPr>
          <w:rFonts w:cs="Arial"/>
          <w:lang w:val="en-US"/>
        </w:rPr>
      </w:pPr>
    </w:p>
    <w:p w14:paraId="36CA14EC" w14:textId="77777777" w:rsidR="00AE6770" w:rsidRDefault="00AE6770" w:rsidP="00AE6770">
      <w:pPr>
        <w:pStyle w:val="ListParagraph"/>
        <w:jc w:val="center"/>
        <w:rPr>
          <w:rFonts w:cs="Arial"/>
          <w:lang w:val="en-US"/>
        </w:rPr>
      </w:pPr>
    </w:p>
    <w:p w14:paraId="01916433" w14:textId="33EEBDFC" w:rsidR="00AE6770" w:rsidRDefault="00AE6770" w:rsidP="009A5DE4">
      <w:pPr>
        <w:pStyle w:val="Caption"/>
        <w:keepNext/>
        <w:jc w:val="both"/>
      </w:pPr>
      <w:bookmarkStart w:id="37" w:name="_Ref131751754"/>
      <w:r>
        <w:t xml:space="preserve">Table </w:t>
      </w:r>
      <w:r>
        <w:fldChar w:fldCharType="begin"/>
      </w:r>
      <w:r>
        <w:instrText xml:space="preserve"> SEQ Table \* ARABIC </w:instrText>
      </w:r>
      <w:r>
        <w:fldChar w:fldCharType="separate"/>
      </w:r>
      <w:r w:rsidR="00052FE0">
        <w:rPr>
          <w:noProof/>
        </w:rPr>
        <w:t>4</w:t>
      </w:r>
      <w:r>
        <w:fldChar w:fldCharType="end"/>
      </w:r>
      <w:bookmarkEnd w:id="37"/>
      <w:r>
        <w:t xml:space="preserve">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923"/>
        <w:gridCol w:w="785"/>
        <w:gridCol w:w="720"/>
        <w:gridCol w:w="1613"/>
        <w:gridCol w:w="851"/>
        <w:gridCol w:w="1559"/>
      </w:tblGrid>
      <w:tr w:rsidR="00AE6770" w:rsidRPr="009C4C10" w14:paraId="01CE6FA4" w14:textId="77777777" w:rsidTr="00224431">
        <w:trPr>
          <w:jc w:val="center"/>
        </w:trPr>
        <w:tc>
          <w:tcPr>
            <w:tcW w:w="716" w:type="dxa"/>
            <w:vMerge w:val="restart"/>
            <w:tcBorders>
              <w:top w:val="single" w:sz="4" w:space="0" w:color="auto"/>
              <w:left w:val="single" w:sz="4" w:space="0" w:color="auto"/>
              <w:right w:val="single" w:sz="4" w:space="0" w:color="auto"/>
            </w:tcBorders>
          </w:tcPr>
          <w:p w14:paraId="41BDB06D" w14:textId="77777777" w:rsidR="00AE6770" w:rsidRPr="00224431" w:rsidRDefault="00AE6770">
            <w:pPr>
              <w:spacing w:after="0"/>
              <w:rPr>
                <w:b/>
                <w:bCs/>
              </w:rPr>
            </w:pPr>
            <w:r w:rsidRPr="00224431">
              <w:rPr>
                <w:b/>
                <w:bCs/>
              </w:rP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25260C68" w14:textId="77777777" w:rsidR="00AE6770" w:rsidRPr="00224431" w:rsidRDefault="00AE6770">
            <w:pPr>
              <w:spacing w:after="0"/>
              <w:rPr>
                <w:b/>
                <w:bCs/>
              </w:rPr>
            </w:pPr>
            <w:r w:rsidRPr="00224431">
              <w:rPr>
                <w:b/>
                <w:bC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FB6C9AC" w14:textId="77777777" w:rsidR="00AE6770" w:rsidRPr="00224431" w:rsidRDefault="00AE6770">
            <w:pPr>
              <w:spacing w:after="0"/>
              <w:rPr>
                <w:b/>
                <w:bCs/>
              </w:rPr>
            </w:pPr>
            <w:r w:rsidRPr="00224431">
              <w:rPr>
                <w:b/>
                <w:bCs/>
              </w:rPr>
              <w:t>Model output</w:t>
            </w:r>
          </w:p>
        </w:tc>
        <w:tc>
          <w:tcPr>
            <w:tcW w:w="923" w:type="dxa"/>
            <w:vMerge w:val="restart"/>
            <w:tcBorders>
              <w:top w:val="single" w:sz="4" w:space="0" w:color="auto"/>
              <w:left w:val="single" w:sz="4" w:space="0" w:color="auto"/>
              <w:bottom w:val="single" w:sz="4" w:space="0" w:color="auto"/>
              <w:right w:val="single" w:sz="4" w:space="0" w:color="auto"/>
            </w:tcBorders>
          </w:tcPr>
          <w:p w14:paraId="6263A7CB" w14:textId="77777777" w:rsidR="00AE6770" w:rsidRPr="00224431" w:rsidRDefault="00AE6770">
            <w:pPr>
              <w:spacing w:after="0"/>
              <w:rPr>
                <w:b/>
                <w:bCs/>
              </w:rPr>
            </w:pPr>
            <w:r w:rsidRPr="00224431">
              <w:rPr>
                <w:b/>
                <w:bCs/>
              </w:rPr>
              <w:t>Label</w:t>
            </w:r>
          </w:p>
        </w:tc>
        <w:tc>
          <w:tcPr>
            <w:tcW w:w="1505" w:type="dxa"/>
            <w:gridSpan w:val="2"/>
            <w:tcBorders>
              <w:top w:val="single" w:sz="4" w:space="0" w:color="auto"/>
              <w:left w:val="single" w:sz="4" w:space="0" w:color="auto"/>
              <w:bottom w:val="single" w:sz="4" w:space="0" w:color="auto"/>
              <w:right w:val="single" w:sz="4" w:space="0" w:color="auto"/>
            </w:tcBorders>
          </w:tcPr>
          <w:p w14:paraId="24290E8F" w14:textId="77777777" w:rsidR="00AE6770" w:rsidRPr="00224431" w:rsidRDefault="00AE6770">
            <w:pPr>
              <w:spacing w:after="0"/>
              <w:rPr>
                <w:b/>
                <w:bCs/>
              </w:rPr>
            </w:pPr>
            <w:r w:rsidRPr="00224431">
              <w:rPr>
                <w:b/>
                <w:bCs/>
              </w:rP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5620486F" w14:textId="77777777" w:rsidR="00AE6770" w:rsidRPr="00224431" w:rsidRDefault="00AE6770">
            <w:pPr>
              <w:spacing w:after="0"/>
              <w:rPr>
                <w:b/>
                <w:bCs/>
              </w:rPr>
            </w:pPr>
            <w:r w:rsidRPr="00224431">
              <w:rPr>
                <w:b/>
                <w:bCs/>
              </w:rPr>
              <w:t>Dataset size</w:t>
            </w:r>
          </w:p>
        </w:tc>
        <w:tc>
          <w:tcPr>
            <w:tcW w:w="1559" w:type="dxa"/>
            <w:tcBorders>
              <w:top w:val="single" w:sz="4" w:space="0" w:color="auto"/>
              <w:left w:val="single" w:sz="4" w:space="0" w:color="auto"/>
              <w:bottom w:val="single" w:sz="4" w:space="0" w:color="auto"/>
              <w:right w:val="single" w:sz="4" w:space="0" w:color="auto"/>
            </w:tcBorders>
          </w:tcPr>
          <w:p w14:paraId="2F87A4EA" w14:textId="77777777" w:rsidR="00AE6770" w:rsidRPr="00224431" w:rsidRDefault="00AE6770">
            <w:pPr>
              <w:spacing w:after="0"/>
              <w:rPr>
                <w:b/>
                <w:bCs/>
              </w:rPr>
            </w:pPr>
            <w:r w:rsidRPr="00224431">
              <w:rPr>
                <w:b/>
                <w:bCs/>
              </w:rPr>
              <w:t>Horizontal pos. accuracy at CDF=90% (m)</w:t>
            </w:r>
          </w:p>
        </w:tc>
      </w:tr>
      <w:tr w:rsidR="00AE6770" w:rsidRPr="009C4C10" w14:paraId="7AAA17FC" w14:textId="77777777" w:rsidTr="00224431">
        <w:trPr>
          <w:jc w:val="center"/>
        </w:trPr>
        <w:tc>
          <w:tcPr>
            <w:tcW w:w="716" w:type="dxa"/>
            <w:vMerge/>
            <w:tcBorders>
              <w:left w:val="single" w:sz="4" w:space="0" w:color="auto"/>
              <w:bottom w:val="single" w:sz="4" w:space="0" w:color="auto"/>
              <w:right w:val="single" w:sz="4" w:space="0" w:color="auto"/>
            </w:tcBorders>
          </w:tcPr>
          <w:p w14:paraId="679D96C1" w14:textId="77777777" w:rsidR="00AE6770" w:rsidRPr="00224431" w:rsidRDefault="00AE6770">
            <w:pPr>
              <w:spacing w:after="0"/>
              <w:rPr>
                <w:b/>
                <w:bCs/>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3AD6274" w14:textId="77777777" w:rsidR="00AE6770" w:rsidRPr="00224431" w:rsidRDefault="00AE6770">
            <w:pPr>
              <w:spacing w:after="0"/>
              <w:rPr>
                <w:b/>
                <w:bC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DA6BBAE" w14:textId="77777777" w:rsidR="00AE6770" w:rsidRPr="00224431" w:rsidRDefault="00AE6770">
            <w:pPr>
              <w:spacing w:after="0"/>
              <w:rPr>
                <w:b/>
                <w:bCs/>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107ADD41" w14:textId="77777777" w:rsidR="00AE6770" w:rsidRPr="00224431" w:rsidRDefault="00AE6770">
            <w:pPr>
              <w:spacing w:after="0"/>
              <w:rPr>
                <w:b/>
                <w:bCs/>
              </w:rPr>
            </w:pPr>
          </w:p>
        </w:tc>
        <w:tc>
          <w:tcPr>
            <w:tcW w:w="785" w:type="dxa"/>
            <w:tcBorders>
              <w:top w:val="single" w:sz="4" w:space="0" w:color="auto"/>
              <w:left w:val="single" w:sz="4" w:space="0" w:color="auto"/>
              <w:right w:val="single" w:sz="4" w:space="0" w:color="auto"/>
            </w:tcBorders>
            <w:vAlign w:val="center"/>
          </w:tcPr>
          <w:p w14:paraId="5486AE53" w14:textId="77777777" w:rsidR="00AE6770" w:rsidRPr="00224431" w:rsidRDefault="00AE6770">
            <w:pPr>
              <w:spacing w:after="0"/>
              <w:jc w:val="center"/>
              <w:rPr>
                <w:b/>
                <w:bCs/>
              </w:rPr>
            </w:pPr>
            <w:r w:rsidRPr="00224431">
              <w:rPr>
                <w:b/>
                <w:bCs/>
              </w:rPr>
              <w:t>Train</w:t>
            </w:r>
          </w:p>
        </w:tc>
        <w:tc>
          <w:tcPr>
            <w:tcW w:w="720" w:type="dxa"/>
            <w:tcBorders>
              <w:top w:val="single" w:sz="4" w:space="0" w:color="auto"/>
              <w:left w:val="single" w:sz="4" w:space="0" w:color="auto"/>
              <w:right w:val="single" w:sz="4" w:space="0" w:color="auto"/>
            </w:tcBorders>
            <w:vAlign w:val="center"/>
          </w:tcPr>
          <w:p w14:paraId="4DDA8A55" w14:textId="77777777" w:rsidR="00AE6770" w:rsidRPr="00224431" w:rsidRDefault="00AE6770">
            <w:pPr>
              <w:spacing w:after="0"/>
              <w:jc w:val="center"/>
              <w:rPr>
                <w:b/>
                <w:bCs/>
              </w:rPr>
            </w:pPr>
            <w:r w:rsidRPr="00224431">
              <w:rPr>
                <w:b/>
                <w:bCs/>
              </w:rPr>
              <w:t>Test</w:t>
            </w:r>
          </w:p>
        </w:tc>
        <w:tc>
          <w:tcPr>
            <w:tcW w:w="1613" w:type="dxa"/>
            <w:tcBorders>
              <w:top w:val="single" w:sz="4" w:space="0" w:color="auto"/>
              <w:left w:val="single" w:sz="4" w:space="0" w:color="auto"/>
              <w:bottom w:val="single" w:sz="4" w:space="0" w:color="auto"/>
              <w:right w:val="single" w:sz="4" w:space="0" w:color="auto"/>
            </w:tcBorders>
            <w:vAlign w:val="center"/>
          </w:tcPr>
          <w:p w14:paraId="53F9B319" w14:textId="77777777" w:rsidR="00AE6770" w:rsidRPr="00224431" w:rsidRDefault="00AE6770">
            <w:pPr>
              <w:spacing w:after="0"/>
              <w:jc w:val="center"/>
              <w:rPr>
                <w:b/>
                <w:bCs/>
              </w:rPr>
            </w:pPr>
            <w:r w:rsidRPr="00224431">
              <w:rPr>
                <w:b/>
                <w:bCs/>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D58A637" w14:textId="77777777" w:rsidR="00AE6770" w:rsidRPr="00224431" w:rsidRDefault="00AE6770">
            <w:pPr>
              <w:spacing w:after="0"/>
              <w:jc w:val="center"/>
              <w:rPr>
                <w:b/>
                <w:bCs/>
              </w:rPr>
            </w:pPr>
            <w:r w:rsidRPr="00224431">
              <w:rPr>
                <w:b/>
                <w:bCs/>
              </w:rPr>
              <w:t>test</w:t>
            </w:r>
          </w:p>
        </w:tc>
        <w:tc>
          <w:tcPr>
            <w:tcW w:w="1559" w:type="dxa"/>
            <w:tcBorders>
              <w:top w:val="single" w:sz="4" w:space="0" w:color="auto"/>
              <w:left w:val="single" w:sz="4" w:space="0" w:color="auto"/>
              <w:bottom w:val="single" w:sz="4" w:space="0" w:color="auto"/>
              <w:right w:val="single" w:sz="4" w:space="0" w:color="auto"/>
            </w:tcBorders>
          </w:tcPr>
          <w:p w14:paraId="3CED678B" w14:textId="77777777" w:rsidR="00AE6770" w:rsidRPr="00224431" w:rsidRDefault="00AE6770">
            <w:pPr>
              <w:spacing w:after="0"/>
              <w:rPr>
                <w:b/>
                <w:bCs/>
              </w:rPr>
            </w:pPr>
            <w:r w:rsidRPr="00224431">
              <w:rPr>
                <w:b/>
                <w:bCs/>
              </w:rPr>
              <w:t>AI/ML</w:t>
            </w:r>
          </w:p>
        </w:tc>
      </w:tr>
      <w:tr w:rsidR="00AE6770" w:rsidRPr="009C4C10" w14:paraId="5D774FBC" w14:textId="77777777" w:rsidTr="0022443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A670C3D" w14:textId="77777777" w:rsidR="00AE6770" w:rsidRDefault="00AE6770">
            <w:pPr>
              <w:spacing w:after="0"/>
              <w:jc w:val="center"/>
            </w:pPr>
            <w:r>
              <w:t>1</w:t>
            </w:r>
          </w:p>
        </w:tc>
        <w:tc>
          <w:tcPr>
            <w:tcW w:w="716" w:type="dxa"/>
            <w:tcBorders>
              <w:top w:val="single" w:sz="4" w:space="0" w:color="auto"/>
              <w:left w:val="single" w:sz="4" w:space="0" w:color="auto"/>
              <w:bottom w:val="single" w:sz="4" w:space="0" w:color="auto"/>
              <w:right w:val="single" w:sz="4" w:space="0" w:color="auto"/>
            </w:tcBorders>
          </w:tcPr>
          <w:p w14:paraId="0E4D7D5E" w14:textId="77777777" w:rsidR="00AE6770" w:rsidRPr="009C4C10" w:rsidRDefault="00AE6770">
            <w:pPr>
              <w:spacing w:after="0"/>
              <w:jc w:val="center"/>
            </w:pPr>
            <w:r>
              <w:t>ToA</w:t>
            </w:r>
          </w:p>
        </w:tc>
        <w:tc>
          <w:tcPr>
            <w:tcW w:w="901" w:type="dxa"/>
            <w:tcBorders>
              <w:top w:val="single" w:sz="4" w:space="0" w:color="auto"/>
              <w:left w:val="single" w:sz="4" w:space="0" w:color="auto"/>
              <w:bottom w:val="single" w:sz="4" w:space="0" w:color="auto"/>
              <w:right w:val="single" w:sz="4" w:space="0" w:color="auto"/>
            </w:tcBorders>
          </w:tcPr>
          <w:p w14:paraId="4DCF46A1" w14:textId="77777777" w:rsidR="00AE6770" w:rsidRPr="00B100FD" w:rsidRDefault="00AE6770">
            <w:pPr>
              <w:spacing w:after="0"/>
              <w:jc w:val="center"/>
              <w:rPr>
                <w:lang w:val="fr-BE"/>
              </w:rPr>
            </w:pPr>
            <w:r w:rsidRPr="00B100FD">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23D57345" w14:textId="77777777" w:rsidR="00AE6770" w:rsidRPr="00B100FD" w:rsidRDefault="00AE6770">
            <w:pPr>
              <w:spacing w:after="0"/>
              <w:jc w:val="center"/>
              <w:rPr>
                <w:lang w:val="fr-BE"/>
              </w:rPr>
            </w:pPr>
            <w:r w:rsidRPr="00B100FD">
              <w:rPr>
                <w:lang w:val="fr-BE"/>
              </w:rPr>
              <w:t>2d horizontal position (x, y)</w:t>
            </w:r>
          </w:p>
        </w:tc>
        <w:tc>
          <w:tcPr>
            <w:tcW w:w="785" w:type="dxa"/>
            <w:tcBorders>
              <w:left w:val="single" w:sz="4" w:space="0" w:color="auto"/>
              <w:right w:val="single" w:sz="4" w:space="0" w:color="auto"/>
            </w:tcBorders>
          </w:tcPr>
          <w:p w14:paraId="4EB3DD4E" w14:textId="77777777" w:rsidR="00AE6770" w:rsidRPr="009C4C10" w:rsidRDefault="00AE6770">
            <w:pPr>
              <w:spacing w:after="0"/>
              <w:jc w:val="center"/>
            </w:pPr>
            <w:r>
              <w:t>Inf DH (40%)</w:t>
            </w:r>
          </w:p>
        </w:tc>
        <w:tc>
          <w:tcPr>
            <w:tcW w:w="720" w:type="dxa"/>
            <w:tcBorders>
              <w:left w:val="single" w:sz="4" w:space="0" w:color="auto"/>
              <w:right w:val="single" w:sz="4" w:space="0" w:color="auto"/>
            </w:tcBorders>
          </w:tcPr>
          <w:p w14:paraId="653DDEDD" w14:textId="77777777" w:rsidR="00AE6770" w:rsidRPr="009C4C10" w:rsidRDefault="00AE6770">
            <w:pPr>
              <w:spacing w:after="0"/>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19BA2D9" w14:textId="77777777" w:rsidR="00AE6770" w:rsidRDefault="00AE6770">
            <w:pPr>
              <w:spacing w:after="0"/>
              <w:jc w:val="center"/>
            </w:pPr>
            <w:r>
              <w:t>20%</w:t>
            </w:r>
          </w:p>
          <w:p w14:paraId="1AC31B27" w14:textId="77777777" w:rsidR="00AE6770" w:rsidRPr="009C4C10" w:rsidRDefault="00AE6770">
            <w:pPr>
              <w:spacing w:after="0"/>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49F5631C" w14:textId="77777777" w:rsidR="00AE6770" w:rsidRPr="009C4C10" w:rsidRDefault="00AE6770">
            <w:pPr>
              <w:spacing w:after="0"/>
              <w:jc w:val="center"/>
            </w:pPr>
            <w:r>
              <w:t>80%</w:t>
            </w:r>
          </w:p>
        </w:tc>
        <w:tc>
          <w:tcPr>
            <w:tcW w:w="1559" w:type="dxa"/>
            <w:tcBorders>
              <w:top w:val="single" w:sz="4" w:space="0" w:color="auto"/>
              <w:left w:val="single" w:sz="4" w:space="0" w:color="auto"/>
              <w:bottom w:val="single" w:sz="4" w:space="0" w:color="auto"/>
              <w:right w:val="single" w:sz="4" w:space="0" w:color="auto"/>
            </w:tcBorders>
          </w:tcPr>
          <w:p w14:paraId="65E80EFF" w14:textId="77777777" w:rsidR="00AE6770" w:rsidRPr="00543B30" w:rsidRDefault="00AE6770">
            <w:pPr>
              <w:spacing w:after="0"/>
              <w:jc w:val="center"/>
            </w:pPr>
            <w:r w:rsidRPr="00543B30">
              <w:t>2.73</w:t>
            </w:r>
          </w:p>
          <w:p w14:paraId="12944713" w14:textId="77777777" w:rsidR="00AE6770" w:rsidRPr="009C4C10" w:rsidRDefault="00AE6770">
            <w:pPr>
              <w:spacing w:after="0"/>
              <w:jc w:val="center"/>
            </w:pPr>
          </w:p>
        </w:tc>
      </w:tr>
      <w:tr w:rsidR="00AE6770" w:rsidRPr="009C4C10" w14:paraId="4D4F4933" w14:textId="77777777" w:rsidTr="0022443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3AC31A" w14:textId="77777777" w:rsidR="00AE6770" w:rsidRDefault="00AE6770">
            <w:pPr>
              <w:spacing w:after="0"/>
              <w:jc w:val="center"/>
            </w:pPr>
            <w:r>
              <w:t>2</w:t>
            </w:r>
          </w:p>
        </w:tc>
        <w:tc>
          <w:tcPr>
            <w:tcW w:w="716" w:type="dxa"/>
            <w:tcBorders>
              <w:top w:val="single" w:sz="4" w:space="0" w:color="auto"/>
              <w:left w:val="single" w:sz="4" w:space="0" w:color="auto"/>
              <w:bottom w:val="single" w:sz="4" w:space="0" w:color="auto"/>
              <w:right w:val="single" w:sz="4" w:space="0" w:color="auto"/>
            </w:tcBorders>
          </w:tcPr>
          <w:p w14:paraId="7A5B942F" w14:textId="77777777" w:rsidR="00AE6770" w:rsidRDefault="00AE6770">
            <w:pPr>
              <w:spacing w:after="0"/>
              <w:jc w:val="center"/>
            </w:pPr>
            <w:r>
              <w:t>ToA</w:t>
            </w:r>
          </w:p>
        </w:tc>
        <w:tc>
          <w:tcPr>
            <w:tcW w:w="901" w:type="dxa"/>
            <w:tcBorders>
              <w:top w:val="single" w:sz="4" w:space="0" w:color="auto"/>
              <w:left w:val="single" w:sz="4" w:space="0" w:color="auto"/>
              <w:bottom w:val="single" w:sz="4" w:space="0" w:color="auto"/>
              <w:right w:val="single" w:sz="4" w:space="0" w:color="auto"/>
            </w:tcBorders>
          </w:tcPr>
          <w:p w14:paraId="2650C3D0" w14:textId="77777777" w:rsidR="00AE6770" w:rsidRPr="00B100FD" w:rsidRDefault="00AE6770">
            <w:pPr>
              <w:spacing w:after="0"/>
              <w:jc w:val="center"/>
              <w:rPr>
                <w:lang w:val="fr-BE"/>
              </w:rPr>
            </w:pPr>
            <w:r w:rsidRPr="00B100FD">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0374DC68" w14:textId="77777777" w:rsidR="00AE6770" w:rsidRPr="00B100FD" w:rsidRDefault="00AE6770">
            <w:pPr>
              <w:spacing w:after="0"/>
              <w:jc w:val="center"/>
              <w:rPr>
                <w:lang w:val="fr-BE"/>
              </w:rPr>
            </w:pPr>
            <w:r w:rsidRPr="00B100FD">
              <w:rPr>
                <w:lang w:val="fr-BE"/>
              </w:rPr>
              <w:t>2d horizontal position (x, y)</w:t>
            </w:r>
          </w:p>
        </w:tc>
        <w:tc>
          <w:tcPr>
            <w:tcW w:w="785" w:type="dxa"/>
            <w:tcBorders>
              <w:left w:val="single" w:sz="4" w:space="0" w:color="auto"/>
              <w:bottom w:val="single" w:sz="4" w:space="0" w:color="auto"/>
              <w:right w:val="single" w:sz="4" w:space="0" w:color="auto"/>
            </w:tcBorders>
          </w:tcPr>
          <w:p w14:paraId="35382D17" w14:textId="77777777" w:rsidR="00AE6770" w:rsidRDefault="00AE6770">
            <w:pPr>
              <w:spacing w:after="0"/>
              <w:jc w:val="center"/>
            </w:pPr>
            <w:r>
              <w:t>Inf DH (40%)</w:t>
            </w:r>
          </w:p>
        </w:tc>
        <w:tc>
          <w:tcPr>
            <w:tcW w:w="720" w:type="dxa"/>
            <w:tcBorders>
              <w:left w:val="single" w:sz="4" w:space="0" w:color="auto"/>
              <w:bottom w:val="single" w:sz="4" w:space="0" w:color="auto"/>
              <w:right w:val="single" w:sz="4" w:space="0" w:color="auto"/>
            </w:tcBorders>
          </w:tcPr>
          <w:p w14:paraId="4726A4BF" w14:textId="77777777" w:rsidR="00AE6770" w:rsidRDefault="00AE6770">
            <w:pPr>
              <w:spacing w:after="0"/>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308B019D" w14:textId="77777777" w:rsidR="00AE6770" w:rsidRDefault="00AE6770">
            <w:pPr>
              <w:spacing w:after="0"/>
              <w:jc w:val="center"/>
            </w:pPr>
            <w:r>
              <w:t>20%</w:t>
            </w:r>
          </w:p>
          <w:p w14:paraId="5FC9AFC9" w14:textId="77777777" w:rsidR="00AE6770" w:rsidRDefault="00AE6770">
            <w:pPr>
              <w:spacing w:after="0"/>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5769A45C" w14:textId="77777777" w:rsidR="00AE6770" w:rsidRDefault="00AE6770">
            <w:pPr>
              <w:spacing w:after="0"/>
              <w:jc w:val="center"/>
            </w:pPr>
            <w:r>
              <w:t>80%</w:t>
            </w:r>
          </w:p>
        </w:tc>
        <w:tc>
          <w:tcPr>
            <w:tcW w:w="1559" w:type="dxa"/>
            <w:tcBorders>
              <w:top w:val="single" w:sz="4" w:space="0" w:color="auto"/>
              <w:left w:val="single" w:sz="4" w:space="0" w:color="auto"/>
              <w:bottom w:val="single" w:sz="4" w:space="0" w:color="auto"/>
              <w:right w:val="single" w:sz="4" w:space="0" w:color="auto"/>
            </w:tcBorders>
          </w:tcPr>
          <w:p w14:paraId="0AD33E4F" w14:textId="77777777" w:rsidR="00AE6770" w:rsidRPr="00543B30" w:rsidRDefault="00AE6770">
            <w:pPr>
              <w:spacing w:after="0"/>
              <w:jc w:val="center"/>
            </w:pPr>
            <w:r w:rsidRPr="00543B30">
              <w:t>4.24</w:t>
            </w:r>
          </w:p>
          <w:p w14:paraId="650A0ADA" w14:textId="77777777" w:rsidR="00AE6770" w:rsidRPr="009C4C10" w:rsidRDefault="00AE6770">
            <w:pPr>
              <w:spacing w:after="0"/>
              <w:jc w:val="center"/>
            </w:pPr>
          </w:p>
        </w:tc>
      </w:tr>
    </w:tbl>
    <w:p w14:paraId="40875575" w14:textId="77777777" w:rsidR="00AE6770" w:rsidRDefault="00AE6770" w:rsidP="0040031D">
      <w:pPr>
        <w:jc w:val="both"/>
        <w:rPr>
          <w:b/>
          <w:bCs/>
          <w:lang w:val="en-US"/>
        </w:rPr>
      </w:pPr>
    </w:p>
    <w:p w14:paraId="5DCD1F3A" w14:textId="77777777" w:rsidR="00DF53F2" w:rsidRDefault="00DF53F2" w:rsidP="00DF53F2">
      <w:pPr>
        <w:pStyle w:val="Observationstylenokia2023"/>
      </w:pPr>
      <w:bookmarkStart w:id="38" w:name="_Toc142686783"/>
      <w:r>
        <w:rPr>
          <w:rFonts w:cs="Arial"/>
        </w:rPr>
        <w:lastRenderedPageBreak/>
        <w:t xml:space="preserve">With the same </w:t>
      </w:r>
      <w:r w:rsidRPr="007922FB">
        <w:rPr>
          <w:rFonts w:cs="Arial"/>
          <w:bCs/>
        </w:rPr>
        <w:t>sample/density(#samples/m</w:t>
      </w:r>
      <w:r w:rsidRPr="007922FB">
        <w:rPr>
          <w:rFonts w:cs="Arial"/>
          <w:bCs/>
          <w:vertAlign w:val="superscript"/>
        </w:rPr>
        <w:t>2</w:t>
      </w:r>
      <w:r w:rsidRPr="007922FB">
        <w:rPr>
          <w:rFonts w:cs="Arial"/>
          <w:bCs/>
        </w:rPr>
        <w:t>)</w:t>
      </w:r>
      <w:r>
        <w:rPr>
          <w:rFonts w:cs="Arial"/>
        </w:rPr>
        <w:t xml:space="preserve"> but with different spatial distributions, the positioning accuracy degradation can reach 55%. This clearly shows the importance of the IPD metric to assess the training set quality and proves that the </w:t>
      </w:r>
      <w:r w:rsidRPr="009C01CF">
        <w:rPr>
          <w:rFonts w:cs="Arial"/>
          <w:bCs/>
        </w:rPr>
        <w:t>sample/density(#samples/m</w:t>
      </w:r>
      <w:r w:rsidRPr="009C01CF">
        <w:rPr>
          <w:rFonts w:cs="Arial"/>
          <w:bCs/>
          <w:vertAlign w:val="superscript"/>
        </w:rPr>
        <w:t>2</w:t>
      </w:r>
      <w:r w:rsidRPr="009C01CF">
        <w:rPr>
          <w:rFonts w:cs="Arial"/>
          <w:bCs/>
        </w:rPr>
        <w:t>)</w:t>
      </w:r>
      <w:r>
        <w:rPr>
          <w:rFonts w:cs="Arial"/>
        </w:rPr>
        <w:t xml:space="preserve"> is not a sufficient parameter to characterize the data collection.</w:t>
      </w:r>
      <w:bookmarkEnd w:id="38"/>
    </w:p>
    <w:p w14:paraId="231C7549" w14:textId="417D2C5F" w:rsidR="00FD4D94" w:rsidRDefault="000A3626" w:rsidP="00DF53F2">
      <w:pPr>
        <w:pStyle w:val="Proposalstylenokia2023"/>
      </w:pPr>
      <w:bookmarkStart w:id="39" w:name="_Toc134033143"/>
      <w:bookmarkStart w:id="40" w:name="_Toc134613521"/>
      <w:bookmarkStart w:id="41" w:name="_Toc134976671"/>
      <w:bookmarkStart w:id="42" w:name="_Toc134985008"/>
      <w:bookmarkStart w:id="43" w:name="_Toc135000320"/>
      <w:bookmarkStart w:id="44" w:name="_Toc135049935"/>
      <w:bookmarkStart w:id="45" w:name="_Toc142669798"/>
      <w:bookmarkEnd w:id="18"/>
      <w:bookmarkEnd w:id="27"/>
      <w:r>
        <w:t xml:space="preserve">For data collection purposes and non-uniform UEs distribution, </w:t>
      </w:r>
      <w:r w:rsidRPr="00B84ED9">
        <w:t xml:space="preserve">RAN1 to </w:t>
      </w:r>
      <w:r w:rsidR="00A354F2">
        <w:t>consider</w:t>
      </w:r>
      <w:r w:rsidRPr="00B84ED9">
        <w:t xml:space="preserve"> </w:t>
      </w:r>
      <w:r>
        <w:t>additional quality indicators for data collection (e.g., IPD)</w:t>
      </w:r>
      <w:bookmarkEnd w:id="39"/>
      <w:bookmarkEnd w:id="40"/>
      <w:r>
        <w:t xml:space="preserve"> in addition to sample/density (# samples/m</w:t>
      </w:r>
      <w:r w:rsidRPr="007922FB">
        <w:rPr>
          <w:vertAlign w:val="superscript"/>
        </w:rPr>
        <w:t>2</w:t>
      </w:r>
      <w:r>
        <w:t>)</w:t>
      </w:r>
      <w:bookmarkEnd w:id="41"/>
      <w:bookmarkEnd w:id="42"/>
      <w:bookmarkEnd w:id="43"/>
      <w:bookmarkEnd w:id="44"/>
      <w:r>
        <w:t>.</w:t>
      </w:r>
      <w:bookmarkEnd w:id="45"/>
    </w:p>
    <w:p w14:paraId="212CFD89" w14:textId="3C8F9A92" w:rsidR="00FD4D94" w:rsidRDefault="00FD4D94" w:rsidP="00DF53F2">
      <w:pPr>
        <w:pStyle w:val="Proposalstylenokia2023"/>
      </w:pPr>
      <w:bookmarkStart w:id="46" w:name="_Toc142669799"/>
      <w:r w:rsidRPr="767ACA3E">
        <w:t xml:space="preserve">For </w:t>
      </w:r>
      <w:r>
        <w:t>data collection</w:t>
      </w:r>
      <w:r w:rsidR="00383D54">
        <w:t xml:space="preserve"> and non-uniform UEs distribution</w:t>
      </w:r>
      <w:r>
        <w:t xml:space="preserve">, RAN1 to consider additional metrics (e.g., IPD) to </w:t>
      </w:r>
      <w:r w:rsidR="00DB26B1">
        <w:t xml:space="preserve">complement </w:t>
      </w:r>
      <w:r>
        <w:t>sample density (e.g., #samples/m</w:t>
      </w:r>
      <w:r w:rsidRPr="00DF53F2">
        <w:t>2</w:t>
      </w:r>
      <w:r>
        <w:t xml:space="preserve">). </w:t>
      </w:r>
      <w:r w:rsidRPr="00CC47FC">
        <w:t>Consequently</w:t>
      </w:r>
      <w:r>
        <w:t xml:space="preserve">, </w:t>
      </w:r>
      <w:r w:rsidR="008E3CE3">
        <w:t xml:space="preserve">these metrics may </w:t>
      </w:r>
      <w:r w:rsidR="001965FE">
        <w:t>be used</w:t>
      </w:r>
      <w:r w:rsidR="008E3CE3">
        <w:t xml:space="preserve"> </w:t>
      </w:r>
      <w:r>
        <w:t>to trigger methodologies (e.g., data augmentation) to enhance the data collection and model performance</w:t>
      </w:r>
      <w:r w:rsidRPr="006F4DB7" w:rsidDel="00724BD2">
        <w:t>.</w:t>
      </w:r>
      <w:bookmarkEnd w:id="46"/>
    </w:p>
    <w:p w14:paraId="05D2DFC1" w14:textId="42AE72F2" w:rsidR="00574C4D" w:rsidRDefault="00574C4D" w:rsidP="00574C4D">
      <w:pPr>
        <w:pStyle w:val="Heading3"/>
        <w:rPr>
          <w:rStyle w:val="normaltextrun"/>
          <w:rFonts w:cs="Arial"/>
        </w:rPr>
      </w:pPr>
      <w:r>
        <w:rPr>
          <w:rStyle w:val="normaltextrun"/>
          <w:rFonts w:cs="Arial"/>
        </w:rPr>
        <w:t>TRPs diversity</w:t>
      </w:r>
      <w:r w:rsidR="00DC6121">
        <w:rPr>
          <w:rStyle w:val="normaltextrun"/>
          <w:rFonts w:cs="Arial"/>
        </w:rPr>
        <w:t xml:space="preserve"> and IPD metric</w:t>
      </w:r>
    </w:p>
    <w:p w14:paraId="20A2933F" w14:textId="4AE5423D" w:rsidR="00731F93" w:rsidRDefault="00731F93" w:rsidP="0042274F">
      <w:pPr>
        <w:rPr>
          <w:rFonts w:cs="Arial"/>
          <w:lang w:val="en-US"/>
        </w:rPr>
      </w:pPr>
      <w:r>
        <w:t xml:space="preserve">We highlight in this section the impact of number of TRPs and </w:t>
      </w:r>
      <w:r w:rsidRPr="00CC12C7">
        <w:rPr>
          <w:rFonts w:cs="Arial"/>
          <w:lang w:val="en-US"/>
        </w:rPr>
        <w:t xml:space="preserve">the </w:t>
      </w:r>
      <w:r>
        <w:rPr>
          <w:rFonts w:cs="Arial"/>
          <w:lang w:val="en-US"/>
        </w:rPr>
        <w:t>IPD metric. We consider three cases of number of TRPs: 6, 9 and 18 for collected data.</w:t>
      </w:r>
    </w:p>
    <w:p w14:paraId="585FE35C" w14:textId="58594312" w:rsidR="00731F93" w:rsidRPr="00731F93" w:rsidRDefault="00731F93" w:rsidP="0042274F">
      <w:pPr>
        <w:rPr>
          <w:rFonts w:cs="Arial"/>
          <w:lang w:val="en-US"/>
        </w:rPr>
      </w:pPr>
      <w:r>
        <w:rPr>
          <w:rFonts w:cs="Arial"/>
          <w:lang w:val="en-US"/>
        </w:rPr>
        <w:t>Obtained results shows that higher number of TRPs measurements provides better positioning accuracy</w:t>
      </w:r>
      <w:r w:rsidR="00105F0D">
        <w:rPr>
          <w:rFonts w:cs="Arial"/>
          <w:lang w:val="en-US"/>
        </w:rPr>
        <w:t xml:space="preserve"> (e.g. 2,6m with 18 TRPs and 3m with 9 TRPs for the same UE distribution with IPD value of 2m)</w:t>
      </w:r>
      <w:r>
        <w:rPr>
          <w:rFonts w:cs="Arial"/>
          <w:lang w:val="en-US"/>
        </w:rPr>
        <w:t>.</w:t>
      </w:r>
    </w:p>
    <w:p w14:paraId="463E7285" w14:textId="300F8F17" w:rsidR="00D0065F" w:rsidRPr="00731F93" w:rsidRDefault="00D0065F" w:rsidP="0042274F">
      <w:pPr>
        <w:rPr>
          <w:rFonts w:cs="Arial"/>
          <w:lang w:val="en-US"/>
        </w:rPr>
      </w:pPr>
      <w:r>
        <w:rPr>
          <w:rFonts w:cs="Arial"/>
          <w:lang w:val="en-US"/>
        </w:rPr>
        <w:t>However, it is to be noted</w:t>
      </w:r>
      <w:r w:rsidR="00E07DC5">
        <w:rPr>
          <w:rFonts w:cs="Arial"/>
          <w:lang w:val="en-US"/>
        </w:rPr>
        <w:t xml:space="preserve"> in </w:t>
      </w:r>
      <w:r w:rsidR="00E07DC5">
        <w:rPr>
          <w:rFonts w:cs="Arial"/>
          <w:lang w:val="en-US"/>
        </w:rPr>
        <w:fldChar w:fldCharType="begin"/>
      </w:r>
      <w:r w:rsidR="00E07DC5">
        <w:rPr>
          <w:rFonts w:cs="Arial"/>
          <w:lang w:val="en-US"/>
        </w:rPr>
        <w:instrText xml:space="preserve"> REF _Ref142474164 \h </w:instrText>
      </w:r>
      <w:r w:rsidR="00E07DC5">
        <w:rPr>
          <w:rFonts w:cs="Arial"/>
          <w:lang w:val="en-US"/>
        </w:rPr>
      </w:r>
      <w:r w:rsidR="00E07DC5">
        <w:rPr>
          <w:rFonts w:cs="Arial"/>
          <w:lang w:val="en-US"/>
        </w:rPr>
        <w:fldChar w:fldCharType="separate"/>
      </w:r>
      <w:r w:rsidR="00E07DC5">
        <w:t xml:space="preserve">Figure </w:t>
      </w:r>
      <w:r w:rsidR="00E07DC5">
        <w:rPr>
          <w:noProof/>
        </w:rPr>
        <w:t>7</w:t>
      </w:r>
      <w:r w:rsidR="00E07DC5">
        <w:rPr>
          <w:rFonts w:cs="Arial"/>
          <w:lang w:val="en-US"/>
        </w:rPr>
        <w:fldChar w:fldCharType="end"/>
      </w:r>
      <w:r>
        <w:rPr>
          <w:rFonts w:cs="Arial"/>
          <w:lang w:val="en-US"/>
        </w:rPr>
        <w:t xml:space="preserve"> that the impact of IPD value on the achieved accuracy for the different TRP configuration is different. In fact, for the highest TRPs number (18 in our example), the accuracy remains relatively the same when IPD ranges between 3 and 5 meters. Whereas the impact on the achievable accuracy is more visible with decreasing number of TRPs. </w:t>
      </w:r>
    </w:p>
    <w:p w14:paraId="2AEA2D3B" w14:textId="6E4EB39D" w:rsidR="00E07DC5" w:rsidRPr="00DC6121" w:rsidRDefault="00E07DC5" w:rsidP="00E07DC5">
      <w:pPr>
        <w:pStyle w:val="Observationstylenokia2023"/>
        <w:rPr>
          <w:rFonts w:cs="Arial"/>
        </w:rPr>
      </w:pPr>
      <w:bookmarkStart w:id="47" w:name="_Toc142686784"/>
      <w:r w:rsidRPr="00DC6121">
        <w:rPr>
          <w:rFonts w:cs="Arial"/>
        </w:rPr>
        <w:t>For a given targeted positioning accuracy the IPD provides</w:t>
      </w:r>
      <w:r w:rsidR="00CA360D">
        <w:rPr>
          <w:rFonts w:cs="Arial"/>
        </w:rPr>
        <w:t xml:space="preserve"> relevant dataset assessment</w:t>
      </w:r>
      <w:r w:rsidR="00E34CAA">
        <w:rPr>
          <w:rFonts w:cs="Arial"/>
        </w:rPr>
        <w:t xml:space="preserve"> for</w:t>
      </w:r>
      <w:r w:rsidRPr="00DC6121">
        <w:rPr>
          <w:rFonts w:cs="Arial"/>
        </w:rPr>
        <w:t xml:space="preserve"> different achievable accuracy when the number of TRPs is decreasing.</w:t>
      </w:r>
      <w:bookmarkEnd w:id="47"/>
      <w:r w:rsidRPr="00DC6121">
        <w:rPr>
          <w:rFonts w:cs="Arial"/>
        </w:rPr>
        <w:t xml:space="preserve"> </w:t>
      </w:r>
    </w:p>
    <w:p w14:paraId="1FBCD954" w14:textId="77777777" w:rsidR="00E07DC5" w:rsidRPr="00731F93" w:rsidRDefault="00E07DC5" w:rsidP="0042274F">
      <w:pPr>
        <w:rPr>
          <w:rFonts w:cs="Arial"/>
          <w:lang w:val="en-US"/>
        </w:rPr>
      </w:pPr>
    </w:p>
    <w:p w14:paraId="000443FB" w14:textId="64C4441A" w:rsidR="00D91F07" w:rsidRPr="00D91F07" w:rsidRDefault="006B0216" w:rsidP="006B0216">
      <w:pPr>
        <w:jc w:val="center"/>
      </w:pPr>
      <w:r>
        <w:rPr>
          <w:noProof/>
        </w:rPr>
        <w:drawing>
          <wp:inline distT="0" distB="0" distL="0" distR="0" wp14:anchorId="059E6C1E" wp14:editId="178BF2D0">
            <wp:extent cx="3253694" cy="2478834"/>
            <wp:effectExtent l="0" t="0" r="4445" b="0"/>
            <wp:docPr id="17" name="Picture 17"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a number of people&#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59427" cy="2483202"/>
                    </a:xfrm>
                    <a:prstGeom prst="rect">
                      <a:avLst/>
                    </a:prstGeom>
                    <a:noFill/>
                    <a:ln>
                      <a:noFill/>
                    </a:ln>
                  </pic:spPr>
                </pic:pic>
              </a:graphicData>
            </a:graphic>
          </wp:inline>
        </w:drawing>
      </w:r>
    </w:p>
    <w:p w14:paraId="5C9FF3E7" w14:textId="18D65E6C" w:rsidR="006B0216" w:rsidRPr="00D91F07" w:rsidRDefault="006B0216" w:rsidP="006B0216">
      <w:pPr>
        <w:pStyle w:val="Caption"/>
        <w:jc w:val="center"/>
      </w:pPr>
      <w:bookmarkStart w:id="48" w:name="_Ref142474164"/>
      <w:r>
        <w:t xml:space="preserve">Figure </w:t>
      </w:r>
      <w:r>
        <w:fldChar w:fldCharType="begin"/>
      </w:r>
      <w:r>
        <w:instrText xml:space="preserve"> SEQ Figure \* ARABIC </w:instrText>
      </w:r>
      <w:r>
        <w:fldChar w:fldCharType="separate"/>
      </w:r>
      <w:r w:rsidR="0087002E">
        <w:rPr>
          <w:noProof/>
        </w:rPr>
        <w:t>7</w:t>
      </w:r>
      <w:r>
        <w:fldChar w:fldCharType="end"/>
      </w:r>
      <w:bookmarkEnd w:id="48"/>
      <w:r>
        <w:t xml:space="preserve"> – Model accuracy versus IPD metric value for different TRP configurations </w:t>
      </w:r>
    </w:p>
    <w:p w14:paraId="4BB62D85" w14:textId="77777777" w:rsidR="00E07DC5" w:rsidRPr="00E07DC5" w:rsidRDefault="00E07DC5" w:rsidP="00E07DC5"/>
    <w:p w14:paraId="7A0EA7FC" w14:textId="77777777" w:rsidR="00AA0EF1" w:rsidRDefault="00AA0EF1" w:rsidP="00B74CB3">
      <w:pPr>
        <w:pStyle w:val="Heading2"/>
      </w:pPr>
      <w:r>
        <w:t>KPI for AI/ML Assisted Positioning</w:t>
      </w:r>
    </w:p>
    <w:p w14:paraId="17FD5825" w14:textId="3A50CD8D" w:rsidR="00A875BD" w:rsidRPr="00A875BD" w:rsidRDefault="00A875BD" w:rsidP="00A875BD">
      <w:r>
        <w:t>Assessing intermediate features in AI/ML assisted positioning is relevant</w:t>
      </w:r>
      <w:r w:rsidR="00666F1A">
        <w:t>. Specifically, scenarios with binary indication as LOS and/or NLOS considers metrics as accuracy. However, in some specific scenarios the binary classification could require specialized metrics to indicate a reliable performance indicator.</w:t>
      </w:r>
    </w:p>
    <w:p w14:paraId="3ADC7886" w14:textId="1539619D" w:rsidR="00AA0EF1" w:rsidRDefault="00FE45D5" w:rsidP="00B74CB3">
      <w:pPr>
        <w:pStyle w:val="Heading3"/>
      </w:pPr>
      <w:r>
        <w:t>F1-score</w:t>
      </w:r>
      <w:r w:rsidR="00AA0EF1">
        <w:t xml:space="preserve"> for LOS/NLOS </w:t>
      </w:r>
      <w:r w:rsidR="00147535">
        <w:t>indicator</w:t>
      </w:r>
    </w:p>
    <w:p w14:paraId="502F2563" w14:textId="55627A82" w:rsidR="00A1572E" w:rsidRDefault="00A1572E" w:rsidP="00A1572E">
      <w:pPr>
        <w:jc w:val="both"/>
        <w:rPr>
          <w:lang w:val="en-US"/>
        </w:rPr>
      </w:pPr>
      <w:r>
        <w:rPr>
          <w:lang w:val="en-US"/>
        </w:rPr>
        <w:t xml:space="preserve">In the case of LOS/NLOS </w:t>
      </w:r>
      <w:r w:rsidR="0023650B">
        <w:rPr>
          <w:lang w:val="en-US"/>
        </w:rPr>
        <w:t>indicator</w:t>
      </w:r>
      <w:r>
        <w:rPr>
          <w:lang w:val="en-US"/>
        </w:rPr>
        <w:t xml:space="preserve">, </w:t>
      </w:r>
      <w:r w:rsidR="00421B93">
        <w:rPr>
          <w:lang w:val="en-US"/>
        </w:rPr>
        <w:t>the</w:t>
      </w:r>
      <w:r w:rsidR="006820DC">
        <w:rPr>
          <w:lang w:val="en-US"/>
        </w:rPr>
        <w:t xml:space="preserve"> popular </w:t>
      </w:r>
      <w:r w:rsidR="00140E05">
        <w:rPr>
          <w:lang w:val="en-US"/>
        </w:rPr>
        <w:t xml:space="preserve">and trivial metric is </w:t>
      </w:r>
      <w:r w:rsidR="00140E05" w:rsidRPr="007922FB">
        <w:rPr>
          <w:i/>
          <w:iCs/>
          <w:lang w:val="en-US"/>
        </w:rPr>
        <w:t>accuracy</w:t>
      </w:r>
      <w:r>
        <w:rPr>
          <w:lang w:val="en-US"/>
        </w:rPr>
        <w:t>. However,</w:t>
      </w:r>
      <w:r w:rsidR="00DA552B">
        <w:rPr>
          <w:lang w:val="en-US"/>
        </w:rPr>
        <w:t xml:space="preserve"> the </w:t>
      </w:r>
      <w:r w:rsidR="00DA552B" w:rsidRPr="007922FB">
        <w:rPr>
          <w:i/>
          <w:lang w:val="en-US"/>
        </w:rPr>
        <w:t>accuracy</w:t>
      </w:r>
      <w:r w:rsidR="00DA552B">
        <w:rPr>
          <w:lang w:val="en-US"/>
        </w:rPr>
        <w:t xml:space="preserve"> metric </w:t>
      </w:r>
      <w:r w:rsidR="00DA2ABD">
        <w:rPr>
          <w:lang w:val="en-US"/>
        </w:rPr>
        <w:t xml:space="preserve">provides </w:t>
      </w:r>
      <w:r w:rsidR="000758D0">
        <w:rPr>
          <w:lang w:val="en-US"/>
        </w:rPr>
        <w:t>an</w:t>
      </w:r>
      <w:r w:rsidR="00DA2ABD">
        <w:rPr>
          <w:lang w:val="en-US"/>
        </w:rPr>
        <w:t xml:space="preserve"> </w:t>
      </w:r>
      <w:r w:rsidR="0063632C">
        <w:rPr>
          <w:lang w:val="en-US"/>
        </w:rPr>
        <w:t>unfair</w:t>
      </w:r>
      <w:r w:rsidR="00AC1149">
        <w:rPr>
          <w:lang w:val="en-US"/>
        </w:rPr>
        <w:t xml:space="preserve"> information </w:t>
      </w:r>
      <w:r w:rsidR="000E06AD">
        <w:rPr>
          <w:lang w:val="en-US"/>
        </w:rPr>
        <w:t xml:space="preserve">in </w:t>
      </w:r>
      <w:r w:rsidR="00190280">
        <w:rPr>
          <w:lang w:val="en-US"/>
        </w:rPr>
        <w:t xml:space="preserve">unbalanced </w:t>
      </w:r>
      <w:r w:rsidR="00B21779">
        <w:rPr>
          <w:lang w:val="en-US"/>
        </w:rPr>
        <w:t xml:space="preserve">LOS/NLOS </w:t>
      </w:r>
      <w:r w:rsidR="00C0297A">
        <w:rPr>
          <w:lang w:val="en-US"/>
        </w:rPr>
        <w:t>scenarios</w:t>
      </w:r>
      <w:r w:rsidDel="00B21779">
        <w:rPr>
          <w:lang w:val="en-US"/>
        </w:rPr>
        <w:t xml:space="preserve"> </w:t>
      </w:r>
      <w:r w:rsidR="00811912">
        <w:rPr>
          <w:lang w:val="en-US"/>
        </w:rPr>
        <w:t>(e.g., Inf-DH</w:t>
      </w:r>
      <w:r w:rsidDel="00B21779">
        <w:rPr>
          <w:lang w:val="en-US"/>
        </w:rPr>
        <w:t xml:space="preserve"> with </w:t>
      </w:r>
      <w:r w:rsidR="00811912">
        <w:rPr>
          <w:lang w:val="en-US"/>
        </w:rPr>
        <w:t>clutter density of 60%)</w:t>
      </w:r>
      <w:r w:rsidR="00B21779">
        <w:rPr>
          <w:lang w:val="en-US"/>
        </w:rPr>
        <w:t>.</w:t>
      </w:r>
      <w:r w:rsidR="007F1830">
        <w:rPr>
          <w:lang w:val="en-US"/>
        </w:rPr>
        <w:t xml:space="preserve"> For </w:t>
      </w:r>
      <w:r w:rsidR="000758D0">
        <w:rPr>
          <w:lang w:val="en-US"/>
        </w:rPr>
        <w:t>instance</w:t>
      </w:r>
      <w:r w:rsidR="007F1830">
        <w:rPr>
          <w:lang w:val="en-US"/>
        </w:rPr>
        <w:t xml:space="preserve">, </w:t>
      </w:r>
      <w:r w:rsidR="00A0309E">
        <w:rPr>
          <w:lang w:val="en-US"/>
        </w:rPr>
        <w:t xml:space="preserve">if </w:t>
      </w:r>
      <w:r w:rsidR="00350968">
        <w:rPr>
          <w:lang w:val="en-US"/>
        </w:rPr>
        <w:t>one scenario has 98% of NLOS samples and only 2% of LOS samples</w:t>
      </w:r>
      <w:r w:rsidR="008C17C0">
        <w:rPr>
          <w:lang w:val="en-US"/>
        </w:rPr>
        <w:t xml:space="preserve">, the AI/ML model used for classification will indicate </w:t>
      </w:r>
      <w:r w:rsidR="00665FEA">
        <w:rPr>
          <w:lang w:val="en-US"/>
        </w:rPr>
        <w:lastRenderedPageBreak/>
        <w:t xml:space="preserve">an accuracy </w:t>
      </w:r>
      <w:r w:rsidR="00D1306F">
        <w:rPr>
          <w:lang w:val="en-US"/>
        </w:rPr>
        <w:t xml:space="preserve">of 98% </w:t>
      </w:r>
      <w:r w:rsidR="00EC478A">
        <w:rPr>
          <w:lang w:val="en-US"/>
        </w:rPr>
        <w:t>which</w:t>
      </w:r>
      <w:r w:rsidR="00C11363">
        <w:rPr>
          <w:lang w:val="en-US"/>
        </w:rPr>
        <w:t xml:space="preserve"> are probably related only to the NLOS samples</w:t>
      </w:r>
      <w:r w:rsidR="0032187F">
        <w:rPr>
          <w:lang w:val="en-US"/>
        </w:rPr>
        <w:t xml:space="preserve">. However, the </w:t>
      </w:r>
      <w:r w:rsidR="008E0510">
        <w:rPr>
          <w:lang w:val="en-US"/>
        </w:rPr>
        <w:t>chances to get an acceptable accuracy for LOS indications</w:t>
      </w:r>
      <w:r w:rsidR="00C169C5">
        <w:rPr>
          <w:lang w:val="en-US"/>
        </w:rPr>
        <w:t xml:space="preserve"> is very low.</w:t>
      </w:r>
      <w:r w:rsidR="00F85751">
        <w:rPr>
          <w:lang w:val="en-US"/>
        </w:rPr>
        <w:t xml:space="preserve"> Different than </w:t>
      </w:r>
      <w:r w:rsidR="00A46FED" w:rsidRPr="007922FB">
        <w:rPr>
          <w:i/>
          <w:lang w:val="en-US"/>
        </w:rPr>
        <w:t>accuracy</w:t>
      </w:r>
      <w:r w:rsidR="00A46FED">
        <w:rPr>
          <w:lang w:val="en-US"/>
        </w:rPr>
        <w:t>, the F1-score shows sensitivity on this type of scenarios.</w:t>
      </w:r>
      <w:r w:rsidR="00C169C5">
        <w:rPr>
          <w:lang w:val="en-US"/>
        </w:rPr>
        <w:t xml:space="preserve"> </w:t>
      </w:r>
    </w:p>
    <w:p w14:paraId="44439174" w14:textId="77777777" w:rsidR="00A1572E" w:rsidRPr="003911E3" w:rsidRDefault="00A1572E" w:rsidP="00A1572E">
      <w:pPr>
        <w:jc w:val="both"/>
      </w:pPr>
      <w:r>
        <w:t>In the case of binary classification, such LOS/NLOS prediction uses the harmonic mean of LOS/NLOS rate prediction. To evaluate this harmonic mean, the F1-score provides a single metric that weights two ratios: precision and recall using the following formula:</w:t>
      </w:r>
    </w:p>
    <w:p w14:paraId="6F2FD605" w14:textId="77777777" w:rsidR="00A1572E" w:rsidRPr="00EF2F36" w:rsidRDefault="00A1572E" w:rsidP="00A1572E">
      <w:pPr>
        <w:jc w:val="both"/>
      </w:pPr>
      <m:oMathPara>
        <m:oMath>
          <m:r>
            <w:rPr>
              <w:rFonts w:ascii="Cambria Math" w:hAnsi="Cambria Math"/>
            </w:rPr>
            <m:t xml:space="preserve">F1-score=2*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19327794" w14:textId="77777777" w:rsidR="00A1572E" w:rsidRDefault="00A1572E" w:rsidP="00A1572E">
      <w:pPr>
        <w:jc w:val="both"/>
      </w:pPr>
      <w:r>
        <w:t>Where:</w:t>
      </w:r>
    </w:p>
    <w:p w14:paraId="402222AF" w14:textId="77777777" w:rsidR="00A1572E" w:rsidRPr="00EF2F36" w:rsidRDefault="00A1572E" w:rsidP="00A1572E">
      <w:pPr>
        <w:jc w:val="both"/>
      </w:pPr>
      <m:oMathPara>
        <m:oMath>
          <m:r>
            <w:rPr>
              <w:rFonts w:ascii="Cambria Math" w:hAnsi="Cambria Math"/>
            </w:rPr>
            <m:t>Precision=</m:t>
          </m:r>
          <m:f>
            <m:fPr>
              <m:ctrlPr>
                <w:rPr>
                  <w:rFonts w:ascii="Cambria Math" w:hAnsi="Cambria Math"/>
                  <w:i/>
                </w:rPr>
              </m:ctrlPr>
            </m:fPr>
            <m:num>
              <m:r>
                <w:rPr>
                  <w:rFonts w:ascii="Cambria Math" w:hAnsi="Cambria Math"/>
                </w:rPr>
                <m:t>N. of correctly predicted LOS</m:t>
              </m:r>
            </m:num>
            <m:den>
              <m:r>
                <w:rPr>
                  <w:rFonts w:ascii="Cambria Math" w:hAnsi="Cambria Math"/>
                </w:rPr>
                <m:t>N. of total LOS predictions</m:t>
              </m:r>
            </m:den>
          </m:f>
          <m:r>
            <w:rPr>
              <w:rFonts w:ascii="Cambria Math" w:hAnsi="Cambria Math"/>
            </w:rPr>
            <m:t>=</m:t>
          </m:r>
          <m:f>
            <m:fPr>
              <m:ctrlPr>
                <w:rPr>
                  <w:rFonts w:ascii="Cambria Math" w:hAnsi="Cambria Math"/>
                  <w:i/>
                </w:rPr>
              </m:ctrlPr>
            </m:fPr>
            <m:num>
              <m:r>
                <w:rPr>
                  <w:rFonts w:ascii="Cambria Math" w:hAnsi="Cambria Math"/>
                </w:rPr>
                <m:t>true positive</m:t>
              </m:r>
            </m:num>
            <m:den>
              <m:r>
                <w:rPr>
                  <w:rFonts w:ascii="Cambria Math" w:hAnsi="Cambria Math"/>
                </w:rPr>
                <m:t>true positive+false positive</m:t>
              </m:r>
            </m:den>
          </m:f>
        </m:oMath>
      </m:oMathPara>
    </w:p>
    <w:p w14:paraId="78997D12" w14:textId="77777777" w:rsidR="00A1572E" w:rsidRPr="00A842C6" w:rsidRDefault="00A1572E" w:rsidP="00A1572E">
      <w:pPr>
        <w:jc w:val="both"/>
      </w:pPr>
      <m:oMathPara>
        <m:oMath>
          <m:r>
            <w:rPr>
              <w:rFonts w:ascii="Cambria Math" w:hAnsi="Cambria Math"/>
            </w:rPr>
            <m:t xml:space="preserve">Recall= </m:t>
          </m:r>
          <m:f>
            <m:fPr>
              <m:ctrlPr>
                <w:rPr>
                  <w:rFonts w:ascii="Cambria Math" w:hAnsi="Cambria Math"/>
                  <w:i/>
                </w:rPr>
              </m:ctrlPr>
            </m:fPr>
            <m:num>
              <m:r>
                <w:rPr>
                  <w:rFonts w:ascii="Cambria Math" w:hAnsi="Cambria Math"/>
                </w:rPr>
                <m:t>N. of correctly predicted  LOS</m:t>
              </m:r>
            </m:num>
            <m:den>
              <m:r>
                <w:rPr>
                  <w:rFonts w:ascii="Cambria Math" w:hAnsi="Cambria Math"/>
                </w:rPr>
                <m:t>N. of LOS links in the labeling dataset</m:t>
              </m:r>
            </m:den>
          </m:f>
          <m:r>
            <w:rPr>
              <w:rFonts w:ascii="Cambria Math" w:hAnsi="Cambria Math"/>
            </w:rPr>
            <m:t>=</m:t>
          </m:r>
          <m:f>
            <m:fPr>
              <m:ctrlPr>
                <w:rPr>
                  <w:rFonts w:ascii="Cambria Math" w:hAnsi="Cambria Math"/>
                  <w:i/>
                </w:rPr>
              </m:ctrlPr>
            </m:fPr>
            <m:num>
              <m:r>
                <w:rPr>
                  <w:rFonts w:ascii="Cambria Math" w:hAnsi="Cambria Math"/>
                </w:rPr>
                <m:t>true positive</m:t>
              </m:r>
            </m:num>
            <m:den>
              <m:r>
                <w:rPr>
                  <w:rFonts w:ascii="Cambria Math" w:hAnsi="Cambria Math"/>
                </w:rPr>
                <m:t>true positive+false negative</m:t>
              </m:r>
            </m:den>
          </m:f>
        </m:oMath>
      </m:oMathPara>
    </w:p>
    <w:p w14:paraId="33601227" w14:textId="77777777" w:rsidR="00A1572E" w:rsidRDefault="00A1572E" w:rsidP="00A1572E">
      <w:pPr>
        <w:jc w:val="both"/>
      </w:pPr>
      <w:r>
        <w:t xml:space="preserve">Here, the precision measures the </w:t>
      </w:r>
      <w:r w:rsidRPr="007922FB">
        <w:rPr>
          <w:u w:val="single"/>
        </w:rPr>
        <w:t>quality</w:t>
      </w:r>
      <w:r>
        <w:t xml:space="preserve"> of links predicted as LOS, and the recall measures the </w:t>
      </w:r>
      <w:r w:rsidRPr="007922FB">
        <w:rPr>
          <w:u w:val="single"/>
        </w:rPr>
        <w:t>accuracy</w:t>
      </w:r>
      <w:r>
        <w:t xml:space="preserve"> of links predicted as LOS [6].</w:t>
      </w:r>
    </w:p>
    <w:p w14:paraId="50E20CA3" w14:textId="36F966F5" w:rsidR="000B563E" w:rsidRPr="00167E1F" w:rsidRDefault="0046762B" w:rsidP="00B72B01">
      <w:pPr>
        <w:jc w:val="both"/>
        <w:rPr>
          <w:rFonts w:cs="Arial"/>
          <w:lang w:val="en-US"/>
        </w:rPr>
      </w:pPr>
      <w:r>
        <w:t xml:space="preserve">To support the argument of using </w:t>
      </w:r>
      <w:r w:rsidR="00B72B01">
        <w:t>F1score, an extensive simulation considers</w:t>
      </w:r>
      <w:r w:rsidR="00B72B01">
        <w:rPr>
          <w:rFonts w:cs="Arial"/>
          <w:b/>
          <w:bCs/>
          <w:lang w:val="en-US"/>
        </w:rPr>
        <w:t xml:space="preserve"> </w:t>
      </w:r>
      <w:r w:rsidR="00B72B01" w:rsidRPr="00B72B01">
        <w:rPr>
          <w:rFonts w:cs="Arial"/>
          <w:lang w:val="en-US"/>
        </w:rPr>
        <w:t>a</w:t>
      </w:r>
      <w:r w:rsidR="000B563E" w:rsidRPr="00E11E27">
        <w:rPr>
          <w:rFonts w:cs="Arial"/>
          <w:lang w:val="en-US"/>
        </w:rPr>
        <w:t xml:space="preserve">n industrial scenario </w:t>
      </w:r>
      <w:r w:rsidR="007564F0">
        <w:rPr>
          <w:rFonts w:cs="Arial"/>
          <w:lang w:val="en-US"/>
        </w:rPr>
        <w:t>with a</w:t>
      </w:r>
      <w:r w:rsidR="000B563E" w:rsidRPr="00167E1F">
        <w:rPr>
          <w:rFonts w:cs="Arial"/>
          <w:lang w:val="en-US"/>
        </w:rPr>
        <w:t xml:space="preserve"> snapshot of 18 links containing </w:t>
      </w:r>
      <w:r w:rsidR="000B563E">
        <w:rPr>
          <w:rFonts w:cs="Arial"/>
          <w:lang w:val="en-US"/>
        </w:rPr>
        <w:t>PDP</w:t>
      </w:r>
      <w:r w:rsidR="000B563E" w:rsidRPr="00167E1F">
        <w:rPr>
          <w:rFonts w:cs="Arial"/>
          <w:lang w:val="en-US"/>
        </w:rPr>
        <w:t xml:space="preserve"> in </w:t>
      </w:r>
      <w:r w:rsidR="000B563E">
        <w:rPr>
          <w:rFonts w:cs="Arial"/>
          <w:lang w:val="en-US"/>
        </w:rPr>
        <w:t xml:space="preserve">the. The intermediate metric that is estimated is the LOS/NLOS indication. The PDP is truncated in </w:t>
      </w:r>
      <w:r w:rsidR="000B563E" w:rsidRPr="00167E1F">
        <w:rPr>
          <w:rFonts w:cs="Arial"/>
          <w:lang w:val="en-US"/>
        </w:rPr>
        <w:t>the first 128 samples.</w:t>
      </w:r>
      <w:r w:rsidR="000B563E">
        <w:rPr>
          <w:rFonts w:cs="Arial"/>
          <w:lang w:val="en-US"/>
        </w:rPr>
        <w:t xml:space="preserve"> The summary of this evaluation is shared in </w:t>
      </w:r>
      <w:r w:rsidR="000B563E">
        <w:rPr>
          <w:rFonts w:cs="Arial"/>
          <w:lang w:val="en-US"/>
        </w:rPr>
        <w:fldChar w:fldCharType="begin"/>
      </w:r>
      <w:r w:rsidR="000B563E">
        <w:rPr>
          <w:rFonts w:cs="Arial"/>
          <w:lang w:val="en-US"/>
        </w:rPr>
        <w:instrText xml:space="preserve"> REF _Ref127116086 \h </w:instrText>
      </w:r>
      <w:r w:rsidR="000B563E">
        <w:rPr>
          <w:rFonts w:cs="Arial"/>
          <w:lang w:val="en-US"/>
        </w:rPr>
      </w:r>
      <w:r w:rsidR="000B563E">
        <w:rPr>
          <w:rFonts w:cs="Arial"/>
          <w:lang w:val="en-US"/>
        </w:rPr>
        <w:fldChar w:fldCharType="separate"/>
      </w:r>
      <w:r w:rsidR="00E76C87">
        <w:t xml:space="preserve">Table </w:t>
      </w:r>
      <w:r w:rsidR="00E76C87">
        <w:rPr>
          <w:noProof/>
        </w:rPr>
        <w:t>5</w:t>
      </w:r>
      <w:r w:rsidR="000B563E">
        <w:rPr>
          <w:rFonts w:cs="Arial"/>
          <w:lang w:val="en-US"/>
        </w:rPr>
        <w:fldChar w:fldCharType="end"/>
      </w:r>
      <w:r w:rsidR="000B563E">
        <w:rPr>
          <w:rFonts w:cs="Arial"/>
          <w:lang w:val="en-US"/>
        </w:rPr>
        <w:t>.</w:t>
      </w:r>
      <w:r w:rsidR="00D86F45">
        <w:rPr>
          <w:rFonts w:cs="Arial"/>
          <w:lang w:val="en-US"/>
        </w:rPr>
        <w:t xml:space="preserve"> Here, it is possible to identify the usability of F1-score compared to </w:t>
      </w:r>
      <w:r w:rsidR="00A72B6A">
        <w:rPr>
          <w:rFonts w:cs="Arial"/>
          <w:lang w:val="en-US"/>
        </w:rPr>
        <w:t>accuracy.</w:t>
      </w:r>
      <w:r w:rsidR="00C27683">
        <w:rPr>
          <w:rFonts w:cs="Arial"/>
          <w:lang w:val="en-US"/>
        </w:rPr>
        <w:t xml:space="preserve"> Here, the accuracy indicates similar</w:t>
      </w:r>
      <w:r w:rsidR="00783E04">
        <w:rPr>
          <w:rFonts w:cs="Arial"/>
          <w:lang w:val="en-US"/>
        </w:rPr>
        <w:t xml:space="preserve"> </w:t>
      </w:r>
      <w:r w:rsidR="006C1C9D">
        <w:rPr>
          <w:rFonts w:cs="Arial"/>
          <w:lang w:val="en-US"/>
        </w:rPr>
        <w:t xml:space="preserve">performance, however, the F1score indicates </w:t>
      </w:r>
      <w:r w:rsidR="00CA0F13">
        <w:rPr>
          <w:rFonts w:cs="Arial"/>
          <w:lang w:val="en-US"/>
        </w:rPr>
        <w:t xml:space="preserve">that </w:t>
      </w:r>
      <w:r w:rsidR="004312FC">
        <w:rPr>
          <w:rFonts w:cs="Arial"/>
          <w:lang w:val="en-US"/>
        </w:rPr>
        <w:t>the LOS/NLOS indication is not accurate, specifically for s</w:t>
      </w:r>
      <w:r w:rsidR="009F01AA">
        <w:rPr>
          <w:rFonts w:cs="Arial"/>
          <w:lang w:val="en-US"/>
        </w:rPr>
        <w:t>amples of scenario 02, which explains</w:t>
      </w:r>
      <w:r w:rsidR="00997836">
        <w:rPr>
          <w:rFonts w:cs="Arial"/>
          <w:lang w:val="en-US"/>
        </w:rPr>
        <w:t xml:space="preserve"> that the </w:t>
      </w:r>
      <w:r w:rsidR="00305747">
        <w:rPr>
          <w:rFonts w:cs="Arial"/>
          <w:lang w:val="en-US"/>
        </w:rPr>
        <w:t>N</w:t>
      </w:r>
      <w:r w:rsidR="00997836">
        <w:rPr>
          <w:rFonts w:cs="Arial"/>
          <w:lang w:val="en-US"/>
        </w:rPr>
        <w:t>LOS estimation is not accurate when compared to</w:t>
      </w:r>
      <w:r w:rsidR="00305747">
        <w:rPr>
          <w:rFonts w:cs="Arial"/>
          <w:lang w:val="en-US"/>
        </w:rPr>
        <w:t xml:space="preserve"> samples with</w:t>
      </w:r>
      <w:r w:rsidR="00997836">
        <w:rPr>
          <w:rFonts w:cs="Arial"/>
          <w:lang w:val="en-US"/>
        </w:rPr>
        <w:t xml:space="preserve"> LOS</w:t>
      </w:r>
      <w:r w:rsidR="009F01AA">
        <w:rPr>
          <w:rFonts w:cs="Arial"/>
          <w:lang w:val="en-US"/>
        </w:rPr>
        <w:t>.</w:t>
      </w:r>
      <w:r w:rsidR="005C5CFF">
        <w:rPr>
          <w:rFonts w:cs="Arial"/>
          <w:lang w:val="en-US"/>
        </w:rPr>
        <w:t xml:space="preserve"> </w:t>
      </w:r>
    </w:p>
    <w:p w14:paraId="0B0BABF9" w14:textId="2D1671D7" w:rsidR="000B563E" w:rsidRDefault="000B563E" w:rsidP="000B563E">
      <w:pPr>
        <w:pStyle w:val="Caption"/>
        <w:keepNext/>
      </w:pPr>
      <w:bookmarkStart w:id="49" w:name="_Ref127116086"/>
      <w:r>
        <w:t xml:space="preserve">Table </w:t>
      </w:r>
      <w:r>
        <w:fldChar w:fldCharType="begin"/>
      </w:r>
      <w:r>
        <w:instrText xml:space="preserve"> SEQ Table \* ARABIC </w:instrText>
      </w:r>
      <w:r>
        <w:fldChar w:fldCharType="separate"/>
      </w:r>
      <w:r w:rsidR="00052FE0">
        <w:rPr>
          <w:noProof/>
        </w:rPr>
        <w:t>5</w:t>
      </w:r>
      <w:r>
        <w:fldChar w:fldCharType="end"/>
      </w:r>
      <w:bookmarkEnd w:id="49"/>
      <w:r>
        <w:t xml:space="preserve"> - LOS/NLOS performance evaluation in both scenarios. Scenario 01 with clutter density of 40%</w:t>
      </w:r>
      <w:r w:rsidR="00C455EC">
        <w:t xml:space="preserve"> (dataset 1)</w:t>
      </w:r>
      <w:r>
        <w:t>, and Scenario 2 with clutter density of 60%</w:t>
      </w:r>
      <w:r w:rsidR="00C455EC">
        <w:t xml:space="preserve"> (dataset 2)</w:t>
      </w:r>
      <w:r>
        <w:t>.</w:t>
      </w:r>
    </w:p>
    <w:tbl>
      <w:tblPr>
        <w:tblStyle w:val="TableGrid"/>
        <w:tblW w:w="0" w:type="auto"/>
        <w:jc w:val="center"/>
        <w:tblLook w:val="04A0" w:firstRow="1" w:lastRow="0" w:firstColumn="1" w:lastColumn="0" w:noHBand="0" w:noVBand="1"/>
      </w:tblPr>
      <w:tblGrid>
        <w:gridCol w:w="4957"/>
        <w:gridCol w:w="2598"/>
        <w:gridCol w:w="1975"/>
      </w:tblGrid>
      <w:tr w:rsidR="00EE1419" w:rsidRPr="00167E1F" w14:paraId="495CA6FE" w14:textId="77777777" w:rsidTr="00666F1A">
        <w:trPr>
          <w:trHeight w:val="469"/>
          <w:jc w:val="center"/>
        </w:trPr>
        <w:tc>
          <w:tcPr>
            <w:tcW w:w="4957" w:type="dxa"/>
          </w:tcPr>
          <w:p w14:paraId="59D1325E" w14:textId="77777777" w:rsidR="00EE1419" w:rsidRPr="00167E1F" w:rsidRDefault="00EE1419" w:rsidP="003347EB">
            <w:pPr>
              <w:jc w:val="both"/>
              <w:rPr>
                <w:rFonts w:cs="Arial"/>
                <w:lang w:val="en-US"/>
              </w:rPr>
            </w:pPr>
          </w:p>
        </w:tc>
        <w:tc>
          <w:tcPr>
            <w:tcW w:w="2598" w:type="dxa"/>
          </w:tcPr>
          <w:p w14:paraId="498621DB" w14:textId="77777777" w:rsidR="00EE1419" w:rsidRPr="00666F1A" w:rsidRDefault="00EE1419" w:rsidP="003347EB">
            <w:pPr>
              <w:jc w:val="both"/>
              <w:rPr>
                <w:rFonts w:cs="Arial"/>
                <w:b/>
                <w:lang w:val="en-US"/>
              </w:rPr>
            </w:pPr>
            <w:r w:rsidRPr="00666F1A">
              <w:rPr>
                <w:rFonts w:cs="Arial"/>
                <w:b/>
                <w:lang w:val="en-US"/>
              </w:rPr>
              <w:t>Classification accuracy</w:t>
            </w:r>
          </w:p>
        </w:tc>
        <w:tc>
          <w:tcPr>
            <w:tcW w:w="1975" w:type="dxa"/>
          </w:tcPr>
          <w:p w14:paraId="39CDA301" w14:textId="77777777" w:rsidR="00EE1419" w:rsidRPr="00666F1A" w:rsidRDefault="00EE1419" w:rsidP="003347EB">
            <w:pPr>
              <w:jc w:val="both"/>
              <w:rPr>
                <w:rFonts w:cs="Arial"/>
                <w:b/>
                <w:lang w:val="en-US"/>
              </w:rPr>
            </w:pPr>
            <w:r w:rsidRPr="00666F1A">
              <w:rPr>
                <w:rFonts w:cs="Arial"/>
                <w:b/>
                <w:lang w:val="en-US"/>
              </w:rPr>
              <w:t>F1score</w:t>
            </w:r>
          </w:p>
        </w:tc>
      </w:tr>
      <w:tr w:rsidR="00EE1419" w:rsidRPr="00167E1F" w14:paraId="6B0798D5" w14:textId="77777777" w:rsidTr="00666F1A">
        <w:trPr>
          <w:jc w:val="center"/>
        </w:trPr>
        <w:tc>
          <w:tcPr>
            <w:tcW w:w="4957" w:type="dxa"/>
          </w:tcPr>
          <w:p w14:paraId="027F4168" w14:textId="47D15EBE" w:rsidR="00BB241E" w:rsidRPr="00167E1F" w:rsidRDefault="00EE1419" w:rsidP="003347EB">
            <w:pPr>
              <w:rPr>
                <w:rFonts w:cs="Arial"/>
                <w:lang w:val="en-US"/>
              </w:rPr>
            </w:pPr>
            <w:r w:rsidRPr="00167E1F">
              <w:rPr>
                <w:rFonts w:cs="Arial"/>
                <w:lang w:val="en-US"/>
              </w:rPr>
              <w:t>Scenario 01 (hard selection)</w:t>
            </w:r>
            <w:r w:rsidR="00666F1A">
              <w:rPr>
                <w:rFonts w:cs="Arial"/>
                <w:lang w:val="en-US"/>
              </w:rPr>
              <w:t xml:space="preserve"> </w:t>
            </w:r>
            <w:r w:rsidR="00BB241E">
              <w:rPr>
                <w:rFonts w:cs="Arial"/>
                <w:lang w:val="en-US"/>
              </w:rPr>
              <w:t xml:space="preserve">Inf-DH with clutter density 40% </w:t>
            </w:r>
          </w:p>
        </w:tc>
        <w:tc>
          <w:tcPr>
            <w:tcW w:w="2598" w:type="dxa"/>
          </w:tcPr>
          <w:p w14:paraId="66FCF22B" w14:textId="2AFD892B" w:rsidR="00EE1419" w:rsidRPr="00167E1F" w:rsidRDefault="00BB241E" w:rsidP="003347EB">
            <w:pPr>
              <w:jc w:val="both"/>
              <w:rPr>
                <w:rFonts w:cs="Arial"/>
                <w:lang w:val="en-US"/>
              </w:rPr>
            </w:pPr>
            <w:r>
              <w:rPr>
                <w:rFonts w:cs="Arial"/>
                <w:lang w:val="en-US"/>
              </w:rPr>
              <w:t>98</w:t>
            </w:r>
            <w:r w:rsidR="00EE1419" w:rsidRPr="00167E1F">
              <w:rPr>
                <w:rFonts w:cs="Arial"/>
                <w:lang w:val="en-US"/>
              </w:rPr>
              <w:t xml:space="preserve">% </w:t>
            </w:r>
          </w:p>
        </w:tc>
        <w:tc>
          <w:tcPr>
            <w:tcW w:w="1975" w:type="dxa"/>
          </w:tcPr>
          <w:p w14:paraId="10E34F17" w14:textId="5B83EF91" w:rsidR="00EE1419" w:rsidRPr="00167E1F" w:rsidRDefault="00EE1419" w:rsidP="003347EB">
            <w:pPr>
              <w:jc w:val="both"/>
              <w:rPr>
                <w:rFonts w:cs="Arial"/>
                <w:lang w:val="en-US"/>
              </w:rPr>
            </w:pPr>
            <w:r>
              <w:rPr>
                <w:rFonts w:cs="Arial"/>
                <w:lang w:val="en-US"/>
              </w:rPr>
              <w:t>0.</w:t>
            </w:r>
            <w:r w:rsidR="00BB241E">
              <w:rPr>
                <w:rFonts w:cs="Arial"/>
                <w:lang w:val="en-US"/>
              </w:rPr>
              <w:t>98</w:t>
            </w:r>
          </w:p>
        </w:tc>
      </w:tr>
      <w:tr w:rsidR="00EE1419" w14:paraId="21D583DE" w14:textId="77777777" w:rsidTr="00666F1A">
        <w:trPr>
          <w:trHeight w:val="257"/>
          <w:jc w:val="center"/>
        </w:trPr>
        <w:tc>
          <w:tcPr>
            <w:tcW w:w="4957" w:type="dxa"/>
          </w:tcPr>
          <w:p w14:paraId="1D7F1439" w14:textId="35840CAC" w:rsidR="00BB241E" w:rsidRPr="00A80551" w:rsidRDefault="00EE1419" w:rsidP="003347EB">
            <w:pPr>
              <w:jc w:val="both"/>
              <w:rPr>
                <w:rFonts w:cs="Arial"/>
                <w:lang w:val="en-US"/>
              </w:rPr>
            </w:pPr>
            <w:r w:rsidRPr="00A80551">
              <w:rPr>
                <w:rFonts w:cs="Arial"/>
                <w:lang w:val="en-US"/>
              </w:rPr>
              <w:t>Scenario 02 (hard Selection)</w:t>
            </w:r>
            <w:r w:rsidR="00666F1A">
              <w:rPr>
                <w:rFonts w:cs="Arial"/>
                <w:lang w:val="en-US"/>
              </w:rPr>
              <w:t xml:space="preserve"> </w:t>
            </w:r>
            <w:r w:rsidR="00BB241E">
              <w:rPr>
                <w:rFonts w:cs="Arial"/>
                <w:lang w:val="en-US"/>
              </w:rPr>
              <w:t>Inf-DH with clutter density 60%</w:t>
            </w:r>
          </w:p>
        </w:tc>
        <w:tc>
          <w:tcPr>
            <w:tcW w:w="2598" w:type="dxa"/>
          </w:tcPr>
          <w:p w14:paraId="2F379777" w14:textId="77777777" w:rsidR="00EE1419" w:rsidRPr="00A80551" w:rsidRDefault="00EE1419" w:rsidP="003347EB">
            <w:pPr>
              <w:jc w:val="both"/>
              <w:rPr>
                <w:rFonts w:cs="Arial"/>
                <w:lang w:val="en-US"/>
              </w:rPr>
            </w:pPr>
            <w:r w:rsidRPr="00A80551">
              <w:rPr>
                <w:rFonts w:cs="Arial"/>
                <w:lang w:val="en-US"/>
              </w:rPr>
              <w:t>99.4%</w:t>
            </w:r>
          </w:p>
        </w:tc>
        <w:tc>
          <w:tcPr>
            <w:tcW w:w="1975" w:type="dxa"/>
          </w:tcPr>
          <w:p w14:paraId="02BA7206" w14:textId="6F8A694F" w:rsidR="00EE1419" w:rsidRPr="00A80551" w:rsidRDefault="00EE1419" w:rsidP="003347EB">
            <w:pPr>
              <w:jc w:val="both"/>
              <w:rPr>
                <w:rFonts w:cs="Arial"/>
                <w:lang w:val="en-US"/>
              </w:rPr>
            </w:pPr>
            <w:r w:rsidRPr="00A80551">
              <w:rPr>
                <w:rFonts w:cs="Arial"/>
                <w:lang w:val="en-US"/>
              </w:rPr>
              <w:t>0.</w:t>
            </w:r>
            <w:r w:rsidR="00BB241E">
              <w:rPr>
                <w:rFonts w:cs="Arial"/>
                <w:lang w:val="en-US"/>
              </w:rPr>
              <w:t>01</w:t>
            </w:r>
          </w:p>
        </w:tc>
      </w:tr>
    </w:tbl>
    <w:p w14:paraId="7A83C626" w14:textId="77777777" w:rsidR="00D86F45" w:rsidRDefault="00D86F45" w:rsidP="00A1572E">
      <w:pPr>
        <w:jc w:val="both"/>
      </w:pPr>
    </w:p>
    <w:p w14:paraId="665588EB" w14:textId="074D418B" w:rsidR="00A1572E" w:rsidRDefault="00BB0F04" w:rsidP="004D18C3">
      <w:pPr>
        <w:pStyle w:val="Observationstylenokia2023"/>
      </w:pPr>
      <w:bookmarkStart w:id="50" w:name="_Toc135050036"/>
      <w:bookmarkStart w:id="51" w:name="_Hlk127116935"/>
      <w:bookmarkStart w:id="52" w:name="_Toc142686785"/>
      <w:r>
        <w:t>The accuracy metric</w:t>
      </w:r>
      <w:r w:rsidR="00833A82">
        <w:t xml:space="preserve"> may</w:t>
      </w:r>
      <w:r>
        <w:t xml:space="preserve"> provide a false </w:t>
      </w:r>
      <w:r w:rsidR="00DD2519">
        <w:t xml:space="preserve">measurement </w:t>
      </w:r>
      <w:r>
        <w:t>of</w:t>
      </w:r>
      <w:r w:rsidR="000A58D9">
        <w:t xml:space="preserve"> LOS indication</w:t>
      </w:r>
      <w:r>
        <w:t xml:space="preserve"> on extreme unbalanced</w:t>
      </w:r>
      <w:r w:rsidR="00F838BC">
        <w:t xml:space="preserve"> </w:t>
      </w:r>
      <w:r w:rsidR="001A4397">
        <w:t>LOS/NLOS samples</w:t>
      </w:r>
      <w:r w:rsidR="00E67B1A">
        <w:t xml:space="preserve"> (e.g., InF-DH with clutter density</w:t>
      </w:r>
      <w:r w:rsidR="001A50A2">
        <w:t xml:space="preserve"> 60%</w:t>
      </w:r>
      <w:r w:rsidR="00E67B1A">
        <w:t>)</w:t>
      </w:r>
      <w:r w:rsidR="001A4397">
        <w:t>.</w:t>
      </w:r>
      <w:bookmarkEnd w:id="50"/>
      <w:bookmarkEnd w:id="52"/>
    </w:p>
    <w:p w14:paraId="3CD92D46" w14:textId="5C9DDCC9" w:rsidR="0077574A" w:rsidRDefault="00834F42" w:rsidP="00DB2653">
      <w:pPr>
        <w:pStyle w:val="Observationstylenokia2023"/>
      </w:pPr>
      <w:bookmarkStart w:id="53" w:name="_Toc134033145"/>
      <w:bookmarkStart w:id="54" w:name="_Toc134613522"/>
      <w:bookmarkStart w:id="55" w:name="_Toc134976672"/>
      <w:bookmarkStart w:id="56" w:name="_Toc134985009"/>
      <w:bookmarkStart w:id="57" w:name="_Toc135000321"/>
      <w:bookmarkStart w:id="58" w:name="_Toc135049936"/>
      <w:bookmarkStart w:id="59" w:name="_Toc142686786"/>
      <w:bookmarkEnd w:id="51"/>
      <w:r>
        <w:t xml:space="preserve">For </w:t>
      </w:r>
      <w:r w:rsidR="00067148">
        <w:t>AI/ML assisted positioning</w:t>
      </w:r>
      <w:r w:rsidR="00781050">
        <w:t xml:space="preserve">, </w:t>
      </w:r>
      <w:r w:rsidR="00C4787B">
        <w:t>the</w:t>
      </w:r>
      <w:r w:rsidR="00A1572E">
        <w:t xml:space="preserve"> F1-score </w:t>
      </w:r>
      <w:r w:rsidR="00445925">
        <w:t xml:space="preserve">provides effective </w:t>
      </w:r>
      <w:r w:rsidR="00A1572E">
        <w:t xml:space="preserve">quality/sensitivity </w:t>
      </w:r>
      <w:r w:rsidR="00D407F4">
        <w:t>of</w:t>
      </w:r>
      <w:r w:rsidR="00C15355">
        <w:t xml:space="preserve"> </w:t>
      </w:r>
      <w:r w:rsidR="00A1572E">
        <w:t xml:space="preserve">LOS </w:t>
      </w:r>
      <w:r w:rsidR="00E56145">
        <w:t>indication</w:t>
      </w:r>
      <w:r w:rsidR="004C7418">
        <w:t xml:space="preserve"> on extreme unbalanced LOS/NLOS samples (e.g., InF-DH with </w:t>
      </w:r>
      <w:r w:rsidR="001A50A2">
        <w:t>clutter density 60%</w:t>
      </w:r>
      <w:r w:rsidR="004C7418">
        <w:t>)</w:t>
      </w:r>
      <w:r w:rsidR="00A1572E">
        <w:t>.</w:t>
      </w:r>
      <w:bookmarkEnd w:id="53"/>
      <w:bookmarkEnd w:id="54"/>
      <w:bookmarkEnd w:id="55"/>
      <w:bookmarkEnd w:id="56"/>
      <w:bookmarkEnd w:id="57"/>
      <w:bookmarkEnd w:id="58"/>
      <w:bookmarkEnd w:id="59"/>
    </w:p>
    <w:p w14:paraId="684B0C17" w14:textId="014BEC71" w:rsidR="00EF6A49" w:rsidRDefault="004E2309" w:rsidP="00EF6A49">
      <w:pPr>
        <w:pStyle w:val="Heading1"/>
        <w:rPr>
          <w:lang w:val="en-US"/>
        </w:rPr>
      </w:pPr>
      <w:bookmarkStart w:id="60" w:name="_Toc134976673"/>
      <w:bookmarkEnd w:id="60"/>
      <w:r>
        <w:rPr>
          <w:lang w:val="en-US"/>
        </w:rPr>
        <w:t xml:space="preserve">Performance Evaluation </w:t>
      </w:r>
      <w:r w:rsidR="002F7DE8">
        <w:rPr>
          <w:lang w:val="en-US"/>
        </w:rPr>
        <w:t>with</w:t>
      </w:r>
      <w:r w:rsidR="008029F7">
        <w:rPr>
          <w:lang w:val="en-US"/>
        </w:rPr>
        <w:t xml:space="preserve"> same</w:t>
      </w:r>
      <w:r>
        <w:rPr>
          <w:lang w:val="en-US"/>
        </w:rPr>
        <w:t xml:space="preserve"> Setting</w:t>
      </w:r>
      <w:r w:rsidR="00EF6A49">
        <w:rPr>
          <w:lang w:val="en-US"/>
        </w:rPr>
        <w:t>s</w:t>
      </w:r>
    </w:p>
    <w:p w14:paraId="0C61D2C0" w14:textId="58FB2286" w:rsidR="005123BA" w:rsidRPr="005123BA" w:rsidRDefault="005123BA" w:rsidP="002B35BC">
      <w:pPr>
        <w:jc w:val="both"/>
        <w:rPr>
          <w:lang w:val="en-US"/>
        </w:rPr>
      </w:pPr>
      <w:r>
        <w:rPr>
          <w:lang w:val="en-US"/>
        </w:rPr>
        <w:t xml:space="preserve">We consider dataset 3 representing the scenario with clutter density of 40% and dataset 4 representing the scenario with clutter density of 60%. </w:t>
      </w:r>
      <w:r w:rsidR="00F74C03">
        <w:rPr>
          <w:lang w:val="en-US"/>
        </w:rPr>
        <w:t>In this set of evaluations,</w:t>
      </w:r>
      <w:r w:rsidR="00190A83">
        <w:rPr>
          <w:lang w:val="en-US"/>
        </w:rPr>
        <w:t xml:space="preserve"> the simulation settings remain the same for training and testing</w:t>
      </w:r>
      <w:r w:rsidR="00DA29B3">
        <w:rPr>
          <w:lang w:val="en-US"/>
        </w:rPr>
        <w:t>.</w:t>
      </w:r>
      <w:r w:rsidR="00190A83">
        <w:rPr>
          <w:lang w:val="en-US"/>
        </w:rPr>
        <w:t xml:space="preserve"> </w:t>
      </w:r>
      <w:r w:rsidR="00B76C34">
        <w:rPr>
          <w:lang w:val="en-US"/>
        </w:rPr>
        <w:t>The performance</w:t>
      </w:r>
      <w:r w:rsidR="000C165E">
        <w:rPr>
          <w:lang w:val="en-US"/>
        </w:rPr>
        <w:t xml:space="preserve"> evaluation is done for </w:t>
      </w:r>
      <w:r w:rsidR="00F25C13">
        <w:rPr>
          <w:lang w:val="en-US"/>
        </w:rPr>
        <w:t xml:space="preserve">direct AI/ML positioning and AI/ML assisted positioning </w:t>
      </w:r>
      <w:r w:rsidR="00546D47">
        <w:rPr>
          <w:lang w:val="en-US"/>
        </w:rPr>
        <w:t>cases</w:t>
      </w:r>
      <w:r w:rsidR="00BF45C3">
        <w:rPr>
          <w:lang w:val="en-US"/>
        </w:rPr>
        <w:t xml:space="preserve"> in the following subsections.</w:t>
      </w:r>
    </w:p>
    <w:p w14:paraId="00113AFF" w14:textId="2F28A023" w:rsidR="00EF6A49" w:rsidRDefault="00F53D58" w:rsidP="002B35BC">
      <w:pPr>
        <w:pStyle w:val="Heading2"/>
        <w:jc w:val="both"/>
        <w:rPr>
          <w:lang w:val="en-US"/>
        </w:rPr>
      </w:pPr>
      <w:r>
        <w:rPr>
          <w:lang w:val="en-US"/>
        </w:rPr>
        <w:t>Direct</w:t>
      </w:r>
      <w:r w:rsidR="00EF6A49">
        <w:rPr>
          <w:lang w:val="en-US"/>
        </w:rPr>
        <w:t xml:space="preserve"> AI/ML positioning</w:t>
      </w:r>
    </w:p>
    <w:p w14:paraId="7D6DBF94" w14:textId="4AC4FE91" w:rsidR="00BF45C3" w:rsidRDefault="004F3E14" w:rsidP="002B35BC">
      <w:pPr>
        <w:jc w:val="both"/>
        <w:rPr>
          <w:lang w:val="en-US"/>
        </w:rPr>
      </w:pPr>
      <w:r>
        <w:rPr>
          <w:lang w:val="en-US"/>
        </w:rPr>
        <w:t>For direct AI/ML positioning</w:t>
      </w:r>
      <w:r w:rsidR="00B96E2A">
        <w:rPr>
          <w:lang w:val="en-US"/>
        </w:rPr>
        <w:t xml:space="preserve">, the evaluation considers a variety of scenarios based on </w:t>
      </w:r>
      <w:r w:rsidR="006F6268">
        <w:rPr>
          <w:lang w:val="en-US"/>
        </w:rPr>
        <w:t xml:space="preserve">different setting </w:t>
      </w:r>
      <w:r w:rsidR="0050765B">
        <w:rPr>
          <w:lang w:val="en-US"/>
        </w:rPr>
        <w:t xml:space="preserve">input </w:t>
      </w:r>
      <w:r w:rsidR="006F6268">
        <w:rPr>
          <w:lang w:val="en-US"/>
        </w:rPr>
        <w:t>parameters</w:t>
      </w:r>
      <w:r w:rsidR="0050765B">
        <w:rPr>
          <w:lang w:val="en-US"/>
        </w:rPr>
        <w:t xml:space="preserve">. For instance, </w:t>
      </w:r>
      <w:r w:rsidR="00AB35C0">
        <w:rPr>
          <w:lang w:val="en-US"/>
        </w:rPr>
        <w:t>the model input</w:t>
      </w:r>
      <w:r w:rsidR="00BE105B">
        <w:rPr>
          <w:lang w:val="en-US"/>
        </w:rPr>
        <w:t xml:space="preserve"> is PDP</w:t>
      </w:r>
      <w:r w:rsidR="00EF4B71">
        <w:rPr>
          <w:lang w:val="en-US"/>
        </w:rPr>
        <w:t xml:space="preserve"> (real values) and other cases it is CIR (complex values)</w:t>
      </w:r>
      <w:r w:rsidR="006D6B5F">
        <w:rPr>
          <w:lang w:val="en-US"/>
        </w:rPr>
        <w:t>. In all cases the ground truth labeling is the UE position</w:t>
      </w:r>
      <w:r w:rsidR="00610407">
        <w:rPr>
          <w:lang w:val="en-US"/>
        </w:rPr>
        <w:t xml:space="preserve">. Other important parameter that was </w:t>
      </w:r>
      <w:r w:rsidR="001120FD">
        <w:rPr>
          <w:lang w:val="en-US"/>
        </w:rPr>
        <w:t xml:space="preserve">changed between </w:t>
      </w:r>
      <w:r w:rsidR="00C300A5">
        <w:rPr>
          <w:lang w:val="en-US"/>
        </w:rPr>
        <w:t>scenarios is the number of TRPs</w:t>
      </w:r>
      <w:r w:rsidR="00096255">
        <w:rPr>
          <w:lang w:val="en-US"/>
        </w:rPr>
        <w:t>.</w:t>
      </w:r>
      <w:r w:rsidR="00F8370A">
        <w:rPr>
          <w:lang w:val="en-US"/>
        </w:rPr>
        <w:t xml:space="preserve"> Complementing the information, the AI/ML complexity is included </w:t>
      </w:r>
      <w:r w:rsidR="000165EA">
        <w:rPr>
          <w:lang w:val="en-US"/>
        </w:rPr>
        <w:t>for all cases. Details of the results are</w:t>
      </w:r>
      <w:r w:rsidR="00295671">
        <w:rPr>
          <w:lang w:val="en-US"/>
        </w:rPr>
        <w:t xml:space="preserve"> shared in </w:t>
      </w:r>
      <w:r w:rsidR="00295671">
        <w:rPr>
          <w:lang w:val="en-US"/>
        </w:rPr>
        <w:fldChar w:fldCharType="begin"/>
      </w:r>
      <w:r w:rsidR="00295671">
        <w:rPr>
          <w:lang w:val="en-US"/>
        </w:rPr>
        <w:instrText xml:space="preserve"> REF _Ref142478255 \h </w:instrText>
      </w:r>
      <w:r w:rsidR="002B35BC">
        <w:rPr>
          <w:lang w:val="en-US"/>
        </w:rPr>
        <w:instrText xml:space="preserve"> \* MERGEFORMAT </w:instrText>
      </w:r>
      <w:r w:rsidR="00295671">
        <w:rPr>
          <w:lang w:val="en-US"/>
        </w:rPr>
      </w:r>
      <w:r w:rsidR="00295671">
        <w:rPr>
          <w:lang w:val="en-US"/>
        </w:rPr>
        <w:fldChar w:fldCharType="separate"/>
      </w:r>
      <w:r w:rsidR="00295671">
        <w:t xml:space="preserve">Table </w:t>
      </w:r>
      <w:r w:rsidR="00295671">
        <w:rPr>
          <w:noProof/>
        </w:rPr>
        <w:t>6</w:t>
      </w:r>
      <w:r w:rsidR="00295671">
        <w:rPr>
          <w:lang w:val="en-US"/>
        </w:rPr>
        <w:fldChar w:fldCharType="end"/>
      </w:r>
      <w:r w:rsidR="00295671">
        <w:rPr>
          <w:lang w:val="en-US"/>
        </w:rPr>
        <w:t>.</w:t>
      </w:r>
    </w:p>
    <w:p w14:paraId="330D0CC7" w14:textId="78B5CB80" w:rsidR="00144668" w:rsidRPr="00BF45C3" w:rsidRDefault="00144668" w:rsidP="002B35BC">
      <w:pPr>
        <w:jc w:val="both"/>
        <w:rPr>
          <w:lang w:val="en-US"/>
        </w:rPr>
      </w:pPr>
      <w:r>
        <w:rPr>
          <w:lang w:val="en-US"/>
        </w:rPr>
        <w:lastRenderedPageBreak/>
        <w:t xml:space="preserve">In general, </w:t>
      </w:r>
      <w:r w:rsidR="00913591">
        <w:rPr>
          <w:lang w:val="en-US"/>
        </w:rPr>
        <w:t xml:space="preserve">it is observed in the results that the performance is </w:t>
      </w:r>
      <w:r w:rsidR="00095F08">
        <w:rPr>
          <w:lang w:val="en-US"/>
        </w:rPr>
        <w:t>not so much impacted when the number of TRPs are reduced from 18 to 10</w:t>
      </w:r>
      <w:r w:rsidR="006D6395">
        <w:rPr>
          <w:lang w:val="en-US"/>
        </w:rPr>
        <w:t>, where the performance is around 1.11</w:t>
      </w:r>
      <w:r w:rsidR="00C83269">
        <w:rPr>
          <w:lang w:val="en-US"/>
        </w:rPr>
        <w:t xml:space="preserve"> and </w:t>
      </w:r>
      <w:r w:rsidR="00315E34">
        <w:rPr>
          <w:lang w:val="en-US"/>
        </w:rPr>
        <w:t>1.</w:t>
      </w:r>
      <w:r w:rsidR="00E4157A">
        <w:rPr>
          <w:lang w:val="en-US"/>
        </w:rPr>
        <w:t>3</w:t>
      </w:r>
      <w:r w:rsidR="00FE6879">
        <w:rPr>
          <w:lang w:val="en-US"/>
        </w:rPr>
        <w:t xml:space="preserve"> for scenario with clutter density of 40%</w:t>
      </w:r>
      <w:r w:rsidR="00E4157A">
        <w:rPr>
          <w:lang w:val="en-US"/>
        </w:rPr>
        <w:t xml:space="preserve"> and clutter density respectively.</w:t>
      </w:r>
      <w:r w:rsidR="00224305">
        <w:rPr>
          <w:lang w:val="en-US"/>
        </w:rPr>
        <w:t xml:space="preserve"> Other interesting aspect of this evaluation is </w:t>
      </w:r>
      <w:r w:rsidR="007048FC">
        <w:rPr>
          <w:lang w:val="en-US"/>
        </w:rPr>
        <w:t xml:space="preserve">about the input </w:t>
      </w:r>
      <w:r w:rsidR="00C36B57">
        <w:rPr>
          <w:lang w:val="en-US"/>
        </w:rPr>
        <w:t xml:space="preserve">model parameter, when the input is CIR, the performance is enhanced. However, </w:t>
      </w:r>
      <w:r w:rsidR="00F514BD">
        <w:rPr>
          <w:lang w:val="en-US"/>
        </w:rPr>
        <w:t xml:space="preserve">the AI/ML complexity </w:t>
      </w:r>
      <w:r w:rsidR="00EC31F6">
        <w:rPr>
          <w:lang w:val="en-US"/>
        </w:rPr>
        <w:t xml:space="preserve">is increased to achieve </w:t>
      </w:r>
      <w:r w:rsidR="00672153">
        <w:rPr>
          <w:lang w:val="en-US"/>
        </w:rPr>
        <w:t xml:space="preserve">a </w:t>
      </w:r>
      <w:r w:rsidR="003A3808">
        <w:rPr>
          <w:lang w:val="en-US"/>
        </w:rPr>
        <w:t>desired accuracy.</w:t>
      </w:r>
    </w:p>
    <w:p w14:paraId="7094CEFF" w14:textId="0DEEA585" w:rsidR="000C5D80" w:rsidRDefault="000C5D80" w:rsidP="000C5D80">
      <w:pPr>
        <w:pStyle w:val="Caption"/>
        <w:keepNext/>
        <w:jc w:val="both"/>
      </w:pPr>
      <w:bookmarkStart w:id="61" w:name="_Ref142478255"/>
      <w:r>
        <w:t xml:space="preserve">Table </w:t>
      </w:r>
      <w:r>
        <w:fldChar w:fldCharType="begin"/>
      </w:r>
      <w:r>
        <w:instrText xml:space="preserve"> SEQ Table \* ARABIC </w:instrText>
      </w:r>
      <w:r>
        <w:fldChar w:fldCharType="separate"/>
      </w:r>
      <w:r w:rsidR="00052FE0">
        <w:rPr>
          <w:noProof/>
        </w:rPr>
        <w:t>6</w:t>
      </w:r>
      <w:r>
        <w:fldChar w:fldCharType="end"/>
      </w:r>
      <w:bookmarkEnd w:id="61"/>
      <w:r>
        <w:t xml:space="preserve"> - </w:t>
      </w:r>
      <w:r w:rsidR="005823D3">
        <w:t>P</w:t>
      </w:r>
      <w:r w:rsidRPr="006A14BA">
        <w:t xml:space="preserve">erformance </w:t>
      </w:r>
      <w:r w:rsidR="005823D3">
        <w:t xml:space="preserve">evaluation </w:t>
      </w:r>
      <w:r w:rsidRPr="006A14BA">
        <w:t>for Direct AI/ML positioning when the model was trained</w:t>
      </w:r>
      <w:r w:rsidR="00E556F0">
        <w:t xml:space="preserve"> and tested</w:t>
      </w:r>
      <w:r w:rsidR="00B72F5E">
        <w:t xml:space="preserve"> on the same</w:t>
      </w:r>
      <w:r w:rsidRPr="006A14BA">
        <w:t xml:space="preserve"> scenario (clutter density 40%</w:t>
      </w:r>
      <w:r w:rsidR="008532A4">
        <w:t xml:space="preserve"> or </w:t>
      </w:r>
      <w:r w:rsidRPr="006A14BA">
        <w:t>clutter density 60%).</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38"/>
        <w:gridCol w:w="708"/>
        <w:gridCol w:w="851"/>
        <w:gridCol w:w="850"/>
        <w:gridCol w:w="851"/>
        <w:gridCol w:w="992"/>
        <w:gridCol w:w="851"/>
        <w:gridCol w:w="992"/>
        <w:gridCol w:w="1559"/>
      </w:tblGrid>
      <w:tr w:rsidR="00457EA8" w:rsidRPr="009C4C10" w14:paraId="7B0F2171" w14:textId="60F38486" w:rsidTr="00B17D21">
        <w:trPr>
          <w:trHeight w:val="505"/>
        </w:trPr>
        <w:tc>
          <w:tcPr>
            <w:tcW w:w="749" w:type="dxa"/>
            <w:vMerge w:val="restart"/>
            <w:tcBorders>
              <w:top w:val="single" w:sz="4" w:space="0" w:color="auto"/>
              <w:left w:val="single" w:sz="4" w:space="0" w:color="auto"/>
              <w:bottom w:val="single" w:sz="4" w:space="0" w:color="auto"/>
              <w:right w:val="single" w:sz="4" w:space="0" w:color="auto"/>
            </w:tcBorders>
            <w:vAlign w:val="center"/>
          </w:tcPr>
          <w:p w14:paraId="5F8EE290" w14:textId="77777777" w:rsidR="00457EA8" w:rsidRPr="009C4C10" w:rsidRDefault="00457EA8" w:rsidP="003D3B17">
            <w:pPr>
              <w:spacing w:after="0"/>
              <w:jc w:val="center"/>
            </w:pPr>
            <w:r w:rsidRPr="009C4C10">
              <w:t>Model input</w:t>
            </w:r>
          </w:p>
        </w:tc>
        <w:tc>
          <w:tcPr>
            <w:tcW w:w="782" w:type="dxa"/>
            <w:vMerge w:val="restart"/>
            <w:tcBorders>
              <w:top w:val="single" w:sz="4" w:space="0" w:color="auto"/>
              <w:left w:val="single" w:sz="4" w:space="0" w:color="auto"/>
              <w:bottom w:val="single" w:sz="4" w:space="0" w:color="auto"/>
              <w:right w:val="single" w:sz="4" w:space="0" w:color="auto"/>
            </w:tcBorders>
            <w:vAlign w:val="center"/>
          </w:tcPr>
          <w:p w14:paraId="07969D83" w14:textId="77777777" w:rsidR="00457EA8" w:rsidRPr="009C4C10" w:rsidRDefault="00457EA8" w:rsidP="003D3B17">
            <w:pPr>
              <w:spacing w:after="0"/>
              <w:jc w:val="center"/>
            </w:pPr>
            <w:r w:rsidRPr="009C4C10">
              <w:t>Model output</w:t>
            </w:r>
          </w:p>
        </w:tc>
        <w:tc>
          <w:tcPr>
            <w:tcW w:w="738" w:type="dxa"/>
            <w:vMerge w:val="restart"/>
            <w:tcBorders>
              <w:top w:val="single" w:sz="4" w:space="0" w:color="auto"/>
              <w:left w:val="single" w:sz="4" w:space="0" w:color="auto"/>
              <w:bottom w:val="single" w:sz="4" w:space="0" w:color="auto"/>
              <w:right w:val="single" w:sz="4" w:space="0" w:color="auto"/>
            </w:tcBorders>
            <w:vAlign w:val="center"/>
          </w:tcPr>
          <w:p w14:paraId="38254CFC" w14:textId="77777777" w:rsidR="00457EA8" w:rsidRPr="009C4C10" w:rsidRDefault="00457EA8" w:rsidP="003D3B17">
            <w:pPr>
              <w:spacing w:after="0"/>
              <w:jc w:val="center"/>
            </w:pPr>
            <w:r w:rsidRPr="009C4C10">
              <w:t>Label</w:t>
            </w:r>
          </w:p>
        </w:tc>
        <w:tc>
          <w:tcPr>
            <w:tcW w:w="708" w:type="dxa"/>
            <w:vMerge w:val="restart"/>
            <w:tcBorders>
              <w:top w:val="single" w:sz="4" w:space="0" w:color="auto"/>
              <w:left w:val="single" w:sz="4" w:space="0" w:color="auto"/>
              <w:right w:val="single" w:sz="4" w:space="0" w:color="auto"/>
            </w:tcBorders>
            <w:vAlign w:val="center"/>
          </w:tcPr>
          <w:p w14:paraId="2C90C7EF" w14:textId="66FA5C42" w:rsidR="00457EA8" w:rsidRPr="00B17D21" w:rsidRDefault="00B17D21" w:rsidP="003D3B17">
            <w:pPr>
              <w:spacing w:after="0"/>
              <w:jc w:val="center"/>
              <w:rPr>
                <w:sz w:val="16"/>
                <w:szCs w:val="16"/>
              </w:rPr>
            </w:pPr>
            <w:r>
              <w:rPr>
                <w:sz w:val="16"/>
                <w:szCs w:val="16"/>
              </w:rPr>
              <w:t>N.</w:t>
            </w:r>
            <w:r w:rsidR="00457EA8" w:rsidRPr="00B17D21">
              <w:rPr>
                <w:sz w:val="16"/>
                <w:szCs w:val="16"/>
              </w:rPr>
              <w:t xml:space="preserve"> of TRPs</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A072156" w14:textId="269B3D70" w:rsidR="00457EA8" w:rsidRPr="009C4C10" w:rsidRDefault="00457EA8" w:rsidP="003D3B17">
            <w:pPr>
              <w:spacing w:after="0"/>
              <w:jc w:val="center"/>
            </w:pPr>
            <w:r w:rsidRPr="009C4C10">
              <w:t>Settings (e.g., drops, clutter param, mix)</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E96A626" w14:textId="77777777" w:rsidR="00457EA8" w:rsidRPr="009C4C10" w:rsidRDefault="00457EA8" w:rsidP="003D3B17">
            <w:pPr>
              <w:spacing w:after="0"/>
              <w:jc w:val="center"/>
            </w:pPr>
            <w:r w:rsidRPr="009C4C10">
              <w:t>Dataset size</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470EBB5" w14:textId="77777777" w:rsidR="00457EA8" w:rsidRPr="009C4C10" w:rsidRDefault="00457EA8" w:rsidP="003D3B17">
            <w:pPr>
              <w:spacing w:after="0"/>
              <w:jc w:val="center"/>
            </w:pPr>
            <w:r w:rsidRPr="009C4C10">
              <w:t>AI/ML complexity</w:t>
            </w:r>
          </w:p>
        </w:tc>
        <w:tc>
          <w:tcPr>
            <w:tcW w:w="1559" w:type="dxa"/>
            <w:vMerge w:val="restart"/>
            <w:tcBorders>
              <w:top w:val="single" w:sz="4" w:space="0" w:color="auto"/>
              <w:left w:val="single" w:sz="4" w:space="0" w:color="auto"/>
              <w:right w:val="single" w:sz="4" w:space="0" w:color="auto"/>
            </w:tcBorders>
            <w:vAlign w:val="center"/>
          </w:tcPr>
          <w:p w14:paraId="7C79F9CE" w14:textId="77777777" w:rsidR="00457EA8" w:rsidRPr="00B17D21" w:rsidRDefault="00457EA8" w:rsidP="003D3B17">
            <w:pPr>
              <w:spacing w:after="0"/>
              <w:jc w:val="center"/>
              <w:rPr>
                <w:sz w:val="16"/>
                <w:szCs w:val="16"/>
              </w:rPr>
            </w:pPr>
            <w:r w:rsidRPr="00B17D21">
              <w:rPr>
                <w:sz w:val="16"/>
                <w:szCs w:val="16"/>
              </w:rPr>
              <w:t>Performance evaluation</w:t>
            </w:r>
          </w:p>
          <w:p w14:paraId="41676812" w14:textId="11C19C04" w:rsidR="00457EA8" w:rsidRPr="009C4C10" w:rsidRDefault="00457EA8" w:rsidP="003D3B17">
            <w:pPr>
              <w:spacing w:after="0"/>
              <w:jc w:val="center"/>
            </w:pPr>
            <w:r w:rsidRPr="00B17D21">
              <w:rPr>
                <w:sz w:val="16"/>
                <w:szCs w:val="16"/>
              </w:rPr>
              <w:t>(Positioning error</w:t>
            </w:r>
            <w:r w:rsidR="00F777D5">
              <w:rPr>
                <w:sz w:val="16"/>
                <w:szCs w:val="16"/>
              </w:rPr>
              <w:t xml:space="preserve"> in meters</w:t>
            </w:r>
            <w:r w:rsidRPr="00B17D21">
              <w:rPr>
                <w:sz w:val="16"/>
                <w:szCs w:val="16"/>
              </w:rPr>
              <w:t xml:space="preserve"> at 90% CDF)</w:t>
            </w:r>
            <w:r w:rsidR="00F777D5">
              <w:rPr>
                <w:sz w:val="16"/>
                <w:szCs w:val="16"/>
              </w:rPr>
              <w:t xml:space="preserve"> </w:t>
            </w:r>
          </w:p>
        </w:tc>
      </w:tr>
      <w:tr w:rsidR="00DB0DC6" w:rsidRPr="009C4C10" w14:paraId="77BC5290" w14:textId="77777777" w:rsidTr="00DB0DC6">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0E82F014" w14:textId="77777777" w:rsidR="00DB0DC6" w:rsidRPr="009C4C10" w:rsidRDefault="00DB0DC6" w:rsidP="00A77EAE">
            <w:pPr>
              <w:spacing w:after="0"/>
              <w:jc w:val="center"/>
            </w:pPr>
          </w:p>
        </w:tc>
        <w:tc>
          <w:tcPr>
            <w:tcW w:w="782" w:type="dxa"/>
            <w:vMerge/>
            <w:tcBorders>
              <w:top w:val="single" w:sz="4" w:space="0" w:color="auto"/>
              <w:left w:val="single" w:sz="4" w:space="0" w:color="auto"/>
              <w:bottom w:val="single" w:sz="4" w:space="0" w:color="auto"/>
              <w:right w:val="single" w:sz="4" w:space="0" w:color="auto"/>
            </w:tcBorders>
            <w:vAlign w:val="center"/>
          </w:tcPr>
          <w:p w14:paraId="5040E4D7" w14:textId="77777777" w:rsidR="00DB0DC6" w:rsidRPr="009C4C10" w:rsidRDefault="00DB0DC6" w:rsidP="00A77EAE">
            <w:pPr>
              <w:spacing w:after="0"/>
              <w:jc w:val="center"/>
            </w:pPr>
          </w:p>
        </w:tc>
        <w:tc>
          <w:tcPr>
            <w:tcW w:w="738" w:type="dxa"/>
            <w:vMerge/>
            <w:tcBorders>
              <w:top w:val="single" w:sz="4" w:space="0" w:color="auto"/>
              <w:left w:val="single" w:sz="4" w:space="0" w:color="auto"/>
              <w:bottom w:val="single" w:sz="4" w:space="0" w:color="auto"/>
              <w:right w:val="single" w:sz="4" w:space="0" w:color="auto"/>
            </w:tcBorders>
            <w:vAlign w:val="center"/>
          </w:tcPr>
          <w:p w14:paraId="6497E112" w14:textId="77777777" w:rsidR="00DB0DC6" w:rsidRPr="009C4C10" w:rsidRDefault="00DB0DC6" w:rsidP="00A77EAE">
            <w:pPr>
              <w:spacing w:after="0"/>
              <w:jc w:val="center"/>
            </w:pPr>
          </w:p>
        </w:tc>
        <w:tc>
          <w:tcPr>
            <w:tcW w:w="708" w:type="dxa"/>
            <w:vMerge/>
            <w:tcBorders>
              <w:left w:val="single" w:sz="4" w:space="0" w:color="auto"/>
              <w:right w:val="single" w:sz="4" w:space="0" w:color="auto"/>
            </w:tcBorders>
          </w:tcPr>
          <w:p w14:paraId="1CE8EE43" w14:textId="77777777" w:rsidR="00DB0DC6" w:rsidRPr="00194F83" w:rsidRDefault="00DB0DC6" w:rsidP="00A77EAE">
            <w:pPr>
              <w:spacing w:after="0"/>
              <w:jc w:val="center"/>
              <w:rPr>
                <w:sz w:val="16"/>
                <w:szCs w:val="16"/>
              </w:rPr>
            </w:pPr>
          </w:p>
        </w:tc>
        <w:tc>
          <w:tcPr>
            <w:tcW w:w="851" w:type="dxa"/>
            <w:tcBorders>
              <w:top w:val="single" w:sz="4" w:space="0" w:color="auto"/>
              <w:left w:val="single" w:sz="4" w:space="0" w:color="auto"/>
              <w:right w:val="single" w:sz="4" w:space="0" w:color="auto"/>
            </w:tcBorders>
            <w:vAlign w:val="center"/>
          </w:tcPr>
          <w:p w14:paraId="705AC304" w14:textId="77777777" w:rsidR="00DB0DC6" w:rsidRPr="003D3B17" w:rsidRDefault="00DB0DC6" w:rsidP="003D3B17">
            <w:pPr>
              <w:spacing w:after="0"/>
              <w:jc w:val="center"/>
              <w:rPr>
                <w:sz w:val="14"/>
                <w:szCs w:val="14"/>
              </w:rPr>
            </w:pPr>
            <w:r w:rsidRPr="003D3B17">
              <w:rPr>
                <w:sz w:val="14"/>
                <w:szCs w:val="14"/>
              </w:rPr>
              <w:t>Train</w:t>
            </w:r>
          </w:p>
          <w:p w14:paraId="3F88DEFD" w14:textId="3E254367" w:rsidR="00DB0DC6" w:rsidRPr="003D3B17" w:rsidRDefault="00DB0DC6" w:rsidP="003D3B17">
            <w:pPr>
              <w:spacing w:after="0"/>
              <w:jc w:val="center"/>
              <w:rPr>
                <w:sz w:val="14"/>
                <w:szCs w:val="14"/>
              </w:rPr>
            </w:pPr>
          </w:p>
        </w:tc>
        <w:tc>
          <w:tcPr>
            <w:tcW w:w="850" w:type="dxa"/>
            <w:tcBorders>
              <w:top w:val="single" w:sz="4" w:space="0" w:color="auto"/>
              <w:left w:val="single" w:sz="4" w:space="0" w:color="auto"/>
              <w:right w:val="single" w:sz="4" w:space="0" w:color="auto"/>
            </w:tcBorders>
            <w:vAlign w:val="center"/>
          </w:tcPr>
          <w:p w14:paraId="00DF6C27" w14:textId="77777777" w:rsidR="00DB0DC6" w:rsidRPr="003D3B17" w:rsidRDefault="00DB0DC6" w:rsidP="003D3B17">
            <w:pPr>
              <w:spacing w:after="0"/>
              <w:jc w:val="center"/>
              <w:rPr>
                <w:sz w:val="14"/>
                <w:szCs w:val="14"/>
              </w:rPr>
            </w:pPr>
            <w:r w:rsidRPr="003D3B17">
              <w:rPr>
                <w:sz w:val="14"/>
                <w:szCs w:val="14"/>
              </w:rPr>
              <w:t>Test</w:t>
            </w:r>
          </w:p>
        </w:tc>
        <w:tc>
          <w:tcPr>
            <w:tcW w:w="851" w:type="dxa"/>
            <w:tcBorders>
              <w:top w:val="single" w:sz="4" w:space="0" w:color="auto"/>
              <w:left w:val="single" w:sz="4" w:space="0" w:color="auto"/>
              <w:right w:val="single" w:sz="4" w:space="0" w:color="auto"/>
            </w:tcBorders>
            <w:vAlign w:val="center"/>
          </w:tcPr>
          <w:p w14:paraId="655E9120" w14:textId="76B52A0E" w:rsidR="00DB0DC6" w:rsidRPr="003D3B17" w:rsidRDefault="00DB0DC6" w:rsidP="003D3B17">
            <w:pPr>
              <w:spacing w:after="0"/>
              <w:jc w:val="center"/>
              <w:rPr>
                <w:sz w:val="14"/>
                <w:szCs w:val="14"/>
              </w:rPr>
            </w:pPr>
            <w:r w:rsidRPr="003D3B17">
              <w:rPr>
                <w:sz w:val="14"/>
                <w:szCs w:val="14"/>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7F25E56" w14:textId="77777777" w:rsidR="00DB0DC6" w:rsidRPr="003D3B17" w:rsidRDefault="00DB0DC6" w:rsidP="003D3B17">
            <w:pPr>
              <w:spacing w:after="0"/>
              <w:jc w:val="center"/>
              <w:rPr>
                <w:sz w:val="14"/>
                <w:szCs w:val="14"/>
              </w:rPr>
            </w:pPr>
            <w:r w:rsidRPr="003D3B17">
              <w:rPr>
                <w:sz w:val="14"/>
                <w:szCs w:val="14"/>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281A0C5E" w14:textId="77777777" w:rsidR="00DB0DC6" w:rsidRPr="003D3B17" w:rsidRDefault="00DB0DC6" w:rsidP="003D3B17">
            <w:pPr>
              <w:spacing w:after="0"/>
              <w:jc w:val="center"/>
              <w:rPr>
                <w:sz w:val="14"/>
                <w:szCs w:val="14"/>
              </w:rPr>
            </w:pPr>
            <w:r w:rsidRPr="003D3B17">
              <w:rPr>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0A594732" w14:textId="77777777" w:rsidR="00DB0DC6" w:rsidRPr="003D3B17" w:rsidRDefault="00DB0DC6" w:rsidP="003D3B17">
            <w:pPr>
              <w:spacing w:after="0"/>
              <w:jc w:val="center"/>
              <w:rPr>
                <w:sz w:val="14"/>
                <w:szCs w:val="14"/>
              </w:rPr>
            </w:pPr>
            <w:r w:rsidRPr="003D3B17">
              <w:rPr>
                <w:sz w:val="14"/>
                <w:szCs w:val="14"/>
              </w:rPr>
              <w:t>Computation complexity</w:t>
            </w:r>
          </w:p>
        </w:tc>
        <w:tc>
          <w:tcPr>
            <w:tcW w:w="1559" w:type="dxa"/>
            <w:vMerge/>
            <w:tcBorders>
              <w:left w:val="single" w:sz="4" w:space="0" w:color="auto"/>
              <w:bottom w:val="single" w:sz="4" w:space="0" w:color="auto"/>
              <w:right w:val="single" w:sz="4" w:space="0" w:color="auto"/>
            </w:tcBorders>
          </w:tcPr>
          <w:p w14:paraId="29EEF2DB" w14:textId="77777777" w:rsidR="00DB0DC6" w:rsidRDefault="00DB0DC6" w:rsidP="00A77EAE">
            <w:pPr>
              <w:spacing w:after="0"/>
              <w:jc w:val="center"/>
              <w:rPr>
                <w:sz w:val="16"/>
                <w:szCs w:val="16"/>
              </w:rPr>
            </w:pPr>
          </w:p>
        </w:tc>
      </w:tr>
      <w:tr w:rsidR="00DB0DC6" w:rsidRPr="009C4C10" w14:paraId="75566898"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0EB84BA3" w14:textId="77777777" w:rsidR="00DB0DC6" w:rsidRPr="00131FD9" w:rsidRDefault="00DB0DC6" w:rsidP="00A77EAE">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D8CD9F1" w14:textId="6B3A1F39" w:rsidR="00DB0DC6" w:rsidRPr="00131FD9" w:rsidRDefault="00DB0DC6" w:rsidP="00A77EAE">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6F91AAF8" w14:textId="68FBDEF0" w:rsidR="00DB0DC6" w:rsidRPr="00131FD9" w:rsidRDefault="00DB0DC6" w:rsidP="00A77EAE">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1071E72F" w14:textId="4E4A0E41" w:rsidR="00DB0DC6" w:rsidRPr="00131FD9" w:rsidRDefault="00DB0DC6" w:rsidP="00A77EAE">
            <w:pPr>
              <w:spacing w:after="0"/>
              <w:rPr>
                <w:sz w:val="16"/>
                <w:szCs w:val="16"/>
              </w:rPr>
            </w:pPr>
            <w:r>
              <w:rPr>
                <w:sz w:val="16"/>
                <w:szCs w:val="16"/>
              </w:rPr>
              <w:t>18</w:t>
            </w:r>
          </w:p>
        </w:tc>
        <w:tc>
          <w:tcPr>
            <w:tcW w:w="851" w:type="dxa"/>
            <w:tcBorders>
              <w:left w:val="single" w:sz="4" w:space="0" w:color="auto"/>
              <w:right w:val="single" w:sz="4" w:space="0" w:color="auto"/>
            </w:tcBorders>
          </w:tcPr>
          <w:p w14:paraId="67236027" w14:textId="5A342EF8" w:rsidR="00DB0DC6" w:rsidRPr="00131FD9" w:rsidRDefault="00DB0DC6" w:rsidP="00A77EAE">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532C9F1E" w14:textId="7E9BA380" w:rsidR="00DB0DC6" w:rsidRPr="00131FD9" w:rsidRDefault="00DB0DC6" w:rsidP="00A77EAE">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673F0D4F" w14:textId="24E502AB" w:rsidR="00DB0DC6" w:rsidRPr="00131FD9" w:rsidRDefault="00DB0DC6" w:rsidP="00A77EAE">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8EE791F" w14:textId="76B8343A" w:rsidR="00DB0DC6" w:rsidRPr="00131FD9" w:rsidRDefault="00DB0DC6" w:rsidP="00A77EAE">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6FA989E7" w14:textId="517E03F4" w:rsidR="00DB0DC6" w:rsidRPr="00131FD9" w:rsidRDefault="00DB0DC6" w:rsidP="00A77EAE">
            <w:pPr>
              <w:spacing w:after="0"/>
              <w:rPr>
                <w:sz w:val="16"/>
                <w:szCs w:val="16"/>
              </w:rPr>
            </w:pPr>
            <w:r>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561C55A2" w14:textId="649B969C" w:rsidR="00DB0DC6" w:rsidRPr="00131FD9" w:rsidRDefault="00DB0DC6" w:rsidP="00A77EAE">
            <w:pPr>
              <w:spacing w:after="0"/>
              <w:rPr>
                <w:sz w:val="16"/>
                <w:szCs w:val="16"/>
              </w:rPr>
            </w:pPr>
            <w:r>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179D3C0B" w14:textId="62AD76C8" w:rsidR="00DB0DC6" w:rsidRDefault="00DB22CB" w:rsidP="00A77EAE">
            <w:pPr>
              <w:spacing w:after="0"/>
              <w:rPr>
                <w:sz w:val="16"/>
                <w:szCs w:val="16"/>
              </w:rPr>
            </w:pPr>
            <w:r>
              <w:rPr>
                <w:sz w:val="16"/>
                <w:szCs w:val="16"/>
              </w:rPr>
              <w:t>1.</w:t>
            </w:r>
            <w:r w:rsidR="008F0ED8">
              <w:rPr>
                <w:sz w:val="16"/>
                <w:szCs w:val="16"/>
              </w:rPr>
              <w:t>08</w:t>
            </w:r>
          </w:p>
        </w:tc>
      </w:tr>
      <w:tr w:rsidR="00DB0DC6" w:rsidRPr="009C4C10" w14:paraId="25A0186B"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0EF795DE" w14:textId="77777777" w:rsidR="00DB0DC6" w:rsidRPr="00131FD9" w:rsidRDefault="00DB0DC6" w:rsidP="005D0D4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4555724" w14:textId="2408CCA6" w:rsidR="00DB0DC6" w:rsidRPr="00131FD9" w:rsidRDefault="00DB0DC6" w:rsidP="005D0D41">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58FCC409" w14:textId="31E6B363" w:rsidR="00DB0DC6" w:rsidRPr="00131FD9" w:rsidRDefault="00DB0DC6" w:rsidP="005D0D41">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5580F6E4" w14:textId="64E673F9" w:rsidR="00DB0DC6" w:rsidRPr="00131FD9" w:rsidRDefault="00DB0DC6" w:rsidP="005D0D41">
            <w:pPr>
              <w:spacing w:after="0"/>
              <w:rPr>
                <w:sz w:val="16"/>
                <w:szCs w:val="16"/>
              </w:rPr>
            </w:pPr>
            <w:r>
              <w:rPr>
                <w:sz w:val="16"/>
                <w:szCs w:val="16"/>
              </w:rPr>
              <w:t>10</w:t>
            </w:r>
          </w:p>
        </w:tc>
        <w:tc>
          <w:tcPr>
            <w:tcW w:w="851" w:type="dxa"/>
            <w:tcBorders>
              <w:left w:val="single" w:sz="4" w:space="0" w:color="auto"/>
              <w:right w:val="single" w:sz="4" w:space="0" w:color="auto"/>
            </w:tcBorders>
          </w:tcPr>
          <w:p w14:paraId="46425D50" w14:textId="389561E3" w:rsidR="00DB0DC6" w:rsidRPr="00131FD9" w:rsidRDefault="00DB0DC6" w:rsidP="005D0D41">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7B029A0E" w14:textId="495A63F6" w:rsidR="00DB0DC6" w:rsidRPr="00131FD9" w:rsidRDefault="00DB0DC6" w:rsidP="005D0D41">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11D660C7" w14:textId="425262E0" w:rsidR="00DB0DC6" w:rsidRDefault="00DB0DC6" w:rsidP="005D0D4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684B634B" w14:textId="183478F4" w:rsidR="00DB0DC6" w:rsidRDefault="00DB0DC6" w:rsidP="005D0D4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F2D2C82" w14:textId="7EEB2734" w:rsidR="00DB0DC6" w:rsidRPr="00131FD9" w:rsidRDefault="00DB0DC6" w:rsidP="005D0D41">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73113F28" w14:textId="30795348" w:rsidR="00DB0DC6" w:rsidRPr="00131FD9" w:rsidRDefault="00DB0DC6" w:rsidP="005D0D41">
            <w:pPr>
              <w:spacing w:after="0"/>
              <w:rPr>
                <w:sz w:val="16"/>
                <w:szCs w:val="16"/>
              </w:rPr>
            </w:pPr>
            <w:r w:rsidRPr="008449B7">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65FF50B6" w14:textId="0DDC482B" w:rsidR="00DB0DC6" w:rsidRDefault="008F0ED8" w:rsidP="005D0D41">
            <w:pPr>
              <w:spacing w:after="0"/>
              <w:rPr>
                <w:sz w:val="16"/>
                <w:szCs w:val="16"/>
              </w:rPr>
            </w:pPr>
            <w:r>
              <w:rPr>
                <w:sz w:val="16"/>
                <w:szCs w:val="16"/>
              </w:rPr>
              <w:t>1.11</w:t>
            </w:r>
          </w:p>
        </w:tc>
      </w:tr>
      <w:tr w:rsidR="00DB0DC6" w:rsidRPr="009C4C10" w14:paraId="4A0306A2"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09D58D27" w14:textId="77777777" w:rsidR="00DB0DC6" w:rsidRPr="00131FD9" w:rsidRDefault="00DB0DC6" w:rsidP="005D0D4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5C48590" w14:textId="6BFEDDC9" w:rsidR="00DB0DC6" w:rsidRPr="00131FD9" w:rsidRDefault="00DB0DC6" w:rsidP="005D0D41">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1F44BC75" w14:textId="1A647234" w:rsidR="00DB0DC6" w:rsidRPr="00131FD9" w:rsidRDefault="00DB0DC6" w:rsidP="005D0D41">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00BD616D" w14:textId="77FC097F" w:rsidR="00DB0DC6" w:rsidRPr="00131FD9" w:rsidRDefault="00DB0DC6" w:rsidP="005D0D41">
            <w:pPr>
              <w:spacing w:after="0"/>
              <w:rPr>
                <w:sz w:val="16"/>
                <w:szCs w:val="16"/>
              </w:rPr>
            </w:pPr>
            <w:r>
              <w:rPr>
                <w:sz w:val="16"/>
                <w:szCs w:val="16"/>
              </w:rPr>
              <w:t>3</w:t>
            </w:r>
          </w:p>
        </w:tc>
        <w:tc>
          <w:tcPr>
            <w:tcW w:w="851" w:type="dxa"/>
            <w:tcBorders>
              <w:left w:val="single" w:sz="4" w:space="0" w:color="auto"/>
              <w:right w:val="single" w:sz="4" w:space="0" w:color="auto"/>
            </w:tcBorders>
          </w:tcPr>
          <w:p w14:paraId="0320896F" w14:textId="639717E9" w:rsidR="00DB0DC6" w:rsidRPr="00131FD9" w:rsidRDefault="00DB0DC6" w:rsidP="005D0D41">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12452811" w14:textId="0EBF1EDC" w:rsidR="00DB0DC6" w:rsidRPr="00131FD9" w:rsidRDefault="00DB0DC6" w:rsidP="005D0D41">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71823E7B" w14:textId="5F04FF0B" w:rsidR="00DB0DC6" w:rsidRDefault="00DB0DC6" w:rsidP="005D0D4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2CA3D5CB" w14:textId="4F5FBB75" w:rsidR="00DB0DC6" w:rsidRDefault="00DB0DC6" w:rsidP="005D0D4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44DA6E3" w14:textId="62581209" w:rsidR="00DB0DC6" w:rsidRPr="00131FD9" w:rsidRDefault="00DB0DC6" w:rsidP="005D0D41">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520819A5" w14:textId="7FC45580" w:rsidR="00DB0DC6" w:rsidRPr="00131FD9" w:rsidRDefault="00DB0DC6" w:rsidP="005D0D41">
            <w:pPr>
              <w:spacing w:after="0"/>
              <w:rPr>
                <w:sz w:val="16"/>
                <w:szCs w:val="16"/>
              </w:rPr>
            </w:pPr>
            <w:r w:rsidRPr="008449B7">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5244D85B" w14:textId="64270A09" w:rsidR="00DB0DC6" w:rsidRDefault="00AC749B" w:rsidP="005D0D41">
            <w:pPr>
              <w:spacing w:after="0"/>
              <w:rPr>
                <w:sz w:val="16"/>
                <w:szCs w:val="16"/>
              </w:rPr>
            </w:pPr>
            <w:r>
              <w:rPr>
                <w:sz w:val="16"/>
                <w:szCs w:val="16"/>
              </w:rPr>
              <w:t>1.74</w:t>
            </w:r>
          </w:p>
        </w:tc>
      </w:tr>
      <w:tr w:rsidR="00DB0DC6" w:rsidRPr="009C4C10" w14:paraId="4DC35D6E"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6116D3ED" w14:textId="6AA06B0A" w:rsidR="00DB0DC6" w:rsidRPr="00131FD9" w:rsidRDefault="00DB0DC6" w:rsidP="00F34DFD">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3CD12A6" w14:textId="215D6939" w:rsidR="00DB0DC6" w:rsidRDefault="00DB0DC6" w:rsidP="00F34DFD">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2D514532" w14:textId="179A8534" w:rsidR="00DB0DC6" w:rsidRDefault="00DB0DC6" w:rsidP="00F34DFD">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21D84F4E" w14:textId="1DF4D909" w:rsidR="00DB0DC6" w:rsidRDefault="00DB0DC6" w:rsidP="00F34DFD">
            <w:pPr>
              <w:spacing w:after="0"/>
              <w:rPr>
                <w:sz w:val="16"/>
                <w:szCs w:val="16"/>
              </w:rPr>
            </w:pPr>
            <w:r>
              <w:rPr>
                <w:sz w:val="16"/>
                <w:szCs w:val="16"/>
              </w:rPr>
              <w:t>18</w:t>
            </w:r>
          </w:p>
        </w:tc>
        <w:tc>
          <w:tcPr>
            <w:tcW w:w="851" w:type="dxa"/>
            <w:tcBorders>
              <w:left w:val="single" w:sz="4" w:space="0" w:color="auto"/>
              <w:right w:val="single" w:sz="4" w:space="0" w:color="auto"/>
            </w:tcBorders>
          </w:tcPr>
          <w:p w14:paraId="4AABDB29" w14:textId="2137A347" w:rsidR="00DB0DC6" w:rsidRDefault="00DB0DC6" w:rsidP="00F34DFD">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3E039B13" w14:textId="656C1FD4" w:rsidR="00DB0DC6" w:rsidRPr="00131FD9" w:rsidRDefault="00DB0DC6" w:rsidP="00F34DFD">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41EEBA52" w14:textId="50C611B7" w:rsidR="00DB0DC6" w:rsidRDefault="00DB0DC6" w:rsidP="00F34DFD">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E6EA0CB" w14:textId="2A827C5A" w:rsidR="00DB0DC6" w:rsidRDefault="00DB0DC6" w:rsidP="00F34DFD">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51B971C" w14:textId="35EB04F5" w:rsidR="00DB0DC6" w:rsidRDefault="00DB0DC6" w:rsidP="00F34DFD">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3E8107AE" w14:textId="394C89B9" w:rsidR="00DB0DC6" w:rsidRDefault="00DB0DC6" w:rsidP="00F34DFD">
            <w:pPr>
              <w:spacing w:after="0"/>
              <w:rPr>
                <w:sz w:val="16"/>
                <w:szCs w:val="16"/>
              </w:rPr>
            </w:pPr>
            <w:r w:rsidRPr="008449B7">
              <w:rPr>
                <w:sz w:val="16"/>
                <w:szCs w:val="16"/>
              </w:rPr>
              <w:t>3.</w:t>
            </w:r>
            <w:r w:rsidR="00F5307A" w:rsidRPr="008449B7">
              <w:rPr>
                <w:sz w:val="16"/>
                <w:szCs w:val="16"/>
              </w:rPr>
              <w:t>19G</w:t>
            </w:r>
          </w:p>
        </w:tc>
        <w:tc>
          <w:tcPr>
            <w:tcW w:w="1559" w:type="dxa"/>
            <w:tcBorders>
              <w:top w:val="single" w:sz="4" w:space="0" w:color="auto"/>
              <w:left w:val="single" w:sz="4" w:space="0" w:color="auto"/>
              <w:bottom w:val="single" w:sz="4" w:space="0" w:color="auto"/>
              <w:right w:val="single" w:sz="4" w:space="0" w:color="auto"/>
            </w:tcBorders>
          </w:tcPr>
          <w:p w14:paraId="77107773" w14:textId="12C4DA38" w:rsidR="00DB0DC6" w:rsidRDefault="00DB0DC6" w:rsidP="00F34DFD">
            <w:pPr>
              <w:spacing w:after="0"/>
              <w:rPr>
                <w:sz w:val="16"/>
                <w:szCs w:val="16"/>
              </w:rPr>
            </w:pPr>
            <w:r>
              <w:rPr>
                <w:sz w:val="16"/>
                <w:szCs w:val="16"/>
              </w:rPr>
              <w:t>1.3</w:t>
            </w:r>
          </w:p>
        </w:tc>
      </w:tr>
      <w:tr w:rsidR="00DB0DC6" w:rsidRPr="009C4C10" w14:paraId="06E3DD8D"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5AE4191B" w14:textId="0DD45C3E" w:rsidR="00DB0DC6" w:rsidRPr="00131FD9" w:rsidRDefault="00DB0DC6" w:rsidP="00F34DFD">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BA3F9F8" w14:textId="19926C30" w:rsidR="00DB0DC6" w:rsidRDefault="00DB0DC6" w:rsidP="00F34DFD">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5CB9A524" w14:textId="214D1FDE" w:rsidR="00DB0DC6" w:rsidRDefault="00DB0DC6" w:rsidP="00F34DFD">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59012E44" w14:textId="26CC447E" w:rsidR="00DB0DC6" w:rsidRDefault="00DB0DC6" w:rsidP="00F34DFD">
            <w:pPr>
              <w:spacing w:after="0"/>
              <w:rPr>
                <w:sz w:val="16"/>
                <w:szCs w:val="16"/>
              </w:rPr>
            </w:pPr>
            <w:r>
              <w:rPr>
                <w:sz w:val="16"/>
                <w:szCs w:val="16"/>
              </w:rPr>
              <w:t>10</w:t>
            </w:r>
          </w:p>
        </w:tc>
        <w:tc>
          <w:tcPr>
            <w:tcW w:w="851" w:type="dxa"/>
            <w:tcBorders>
              <w:left w:val="single" w:sz="4" w:space="0" w:color="auto"/>
              <w:right w:val="single" w:sz="4" w:space="0" w:color="auto"/>
            </w:tcBorders>
          </w:tcPr>
          <w:p w14:paraId="756B91CA" w14:textId="21D9C4C4" w:rsidR="00DB0DC6" w:rsidRDefault="00DB0DC6" w:rsidP="00F34DFD">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3AC4DEBB" w14:textId="30D4D244" w:rsidR="00DB0DC6" w:rsidRPr="00131FD9" w:rsidRDefault="00DB0DC6" w:rsidP="00F34DFD">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269BE55D" w14:textId="3164F02C" w:rsidR="00DB0DC6" w:rsidRDefault="00DB0DC6" w:rsidP="00F34DFD">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45BAF694" w14:textId="3690A1AE" w:rsidR="00DB0DC6" w:rsidRDefault="00DB0DC6" w:rsidP="00F34DFD">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309264C8" w14:textId="27C9E984" w:rsidR="00DB0DC6" w:rsidRDefault="00DB0DC6" w:rsidP="00F34DFD">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7B311E66" w14:textId="6C24465E" w:rsidR="00DB0DC6" w:rsidRDefault="00DB0DC6" w:rsidP="00F34DFD">
            <w:pPr>
              <w:spacing w:after="0"/>
              <w:rPr>
                <w:sz w:val="16"/>
                <w:szCs w:val="16"/>
              </w:rPr>
            </w:pPr>
            <w:r w:rsidRPr="008449B7">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266835C7" w14:textId="24F44A32" w:rsidR="00DB0DC6" w:rsidRDefault="00DB0DC6" w:rsidP="00F34DFD">
            <w:pPr>
              <w:spacing w:after="0"/>
              <w:rPr>
                <w:sz w:val="16"/>
                <w:szCs w:val="16"/>
              </w:rPr>
            </w:pPr>
            <w:r>
              <w:rPr>
                <w:sz w:val="16"/>
                <w:szCs w:val="16"/>
              </w:rPr>
              <w:t>1.12</w:t>
            </w:r>
          </w:p>
        </w:tc>
      </w:tr>
      <w:tr w:rsidR="00DB0DC6" w:rsidRPr="009C4C10" w14:paraId="2F9E25A4"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348F811B" w14:textId="7E942617" w:rsidR="00DB0DC6" w:rsidRPr="00131FD9" w:rsidRDefault="00DB0DC6" w:rsidP="00F34DFD">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058ACC6" w14:textId="48320136" w:rsidR="00DB0DC6" w:rsidRDefault="00DB0DC6" w:rsidP="00F34DFD">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64E8D1BD" w14:textId="4165423E" w:rsidR="00DB0DC6" w:rsidRDefault="00DB0DC6" w:rsidP="00F34DFD">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52C32723" w14:textId="64AB2541" w:rsidR="00DB0DC6" w:rsidRDefault="00DB0DC6" w:rsidP="00F34DFD">
            <w:pPr>
              <w:spacing w:after="0"/>
              <w:rPr>
                <w:sz w:val="16"/>
                <w:szCs w:val="16"/>
              </w:rPr>
            </w:pPr>
            <w:r>
              <w:rPr>
                <w:sz w:val="16"/>
                <w:szCs w:val="16"/>
              </w:rPr>
              <w:t>3</w:t>
            </w:r>
          </w:p>
        </w:tc>
        <w:tc>
          <w:tcPr>
            <w:tcW w:w="851" w:type="dxa"/>
            <w:tcBorders>
              <w:left w:val="single" w:sz="4" w:space="0" w:color="auto"/>
              <w:right w:val="single" w:sz="4" w:space="0" w:color="auto"/>
            </w:tcBorders>
          </w:tcPr>
          <w:p w14:paraId="498E41A5" w14:textId="0F82DD1F" w:rsidR="00DB0DC6" w:rsidRDefault="00DB0DC6" w:rsidP="00F34DFD">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71792B02" w14:textId="7E98A069" w:rsidR="00DB0DC6" w:rsidRPr="00131FD9" w:rsidRDefault="00DB0DC6" w:rsidP="00F34DFD">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0909A867" w14:textId="3D2E0EF0" w:rsidR="00DB0DC6" w:rsidRDefault="00DB0DC6" w:rsidP="00F34DFD">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528E2FC3" w14:textId="26FA9D8A" w:rsidR="00DB0DC6" w:rsidRDefault="00DB0DC6" w:rsidP="00F34DFD">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33CB3C75" w14:textId="73A98937" w:rsidR="00DB0DC6" w:rsidRDefault="00DB0DC6" w:rsidP="00F34DFD">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16DB2E92" w14:textId="5F0B944E" w:rsidR="00DB0DC6" w:rsidRDefault="00DB0DC6" w:rsidP="00F34DFD">
            <w:pPr>
              <w:spacing w:after="0"/>
              <w:rPr>
                <w:sz w:val="16"/>
                <w:szCs w:val="16"/>
              </w:rPr>
            </w:pPr>
            <w:r w:rsidRPr="008449B7">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71965740" w14:textId="4ACF2E50" w:rsidR="00DB0DC6" w:rsidRDefault="00DB0DC6" w:rsidP="00F34DFD">
            <w:pPr>
              <w:spacing w:after="0"/>
              <w:rPr>
                <w:sz w:val="16"/>
                <w:szCs w:val="16"/>
              </w:rPr>
            </w:pPr>
            <w:r>
              <w:rPr>
                <w:sz w:val="16"/>
                <w:szCs w:val="16"/>
              </w:rPr>
              <w:t>1.84</w:t>
            </w:r>
          </w:p>
        </w:tc>
      </w:tr>
      <w:tr w:rsidR="00DB0DC6" w:rsidRPr="009C4C10" w14:paraId="4D5408AF"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6E6C1B23" w14:textId="3DA5C043" w:rsidR="00DB0DC6" w:rsidRDefault="00DB0DC6" w:rsidP="00F34DFD">
            <w:pPr>
              <w:spacing w:after="0"/>
              <w:rPr>
                <w:sz w:val="16"/>
                <w:szCs w:val="16"/>
              </w:rPr>
            </w:pPr>
            <w:r>
              <w:rPr>
                <w:sz w:val="16"/>
                <w:szCs w:val="16"/>
              </w:rPr>
              <w:t>CIR</w:t>
            </w:r>
            <w:r w:rsidRPr="00A404B0">
              <w:rPr>
                <w:sz w:val="16"/>
                <w:szCs w:val="16"/>
              </w:rPr>
              <w:t xml:space="preserve"> </w:t>
            </w:r>
            <w:r w:rsidRPr="002332F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445A0500" w14:textId="2050A2AC" w:rsidR="00DB0DC6" w:rsidRDefault="00DB0DC6" w:rsidP="00F34DFD">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4C7EBCF9" w14:textId="507D7561" w:rsidR="00DB0DC6" w:rsidRDefault="00DB0DC6" w:rsidP="00F34DFD">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35246C7B" w14:textId="780CDC5B" w:rsidR="00DB0DC6" w:rsidRDefault="00DB0DC6" w:rsidP="00F34DFD">
            <w:pPr>
              <w:spacing w:after="0"/>
              <w:rPr>
                <w:sz w:val="16"/>
                <w:szCs w:val="16"/>
              </w:rPr>
            </w:pPr>
            <w:r>
              <w:rPr>
                <w:sz w:val="16"/>
                <w:szCs w:val="16"/>
              </w:rPr>
              <w:t>18</w:t>
            </w:r>
          </w:p>
        </w:tc>
        <w:tc>
          <w:tcPr>
            <w:tcW w:w="851" w:type="dxa"/>
            <w:tcBorders>
              <w:left w:val="single" w:sz="4" w:space="0" w:color="auto"/>
              <w:right w:val="single" w:sz="4" w:space="0" w:color="auto"/>
            </w:tcBorders>
          </w:tcPr>
          <w:p w14:paraId="4B775ADE" w14:textId="0C557650" w:rsidR="00DB0DC6" w:rsidRDefault="00DB0DC6" w:rsidP="00F34DFD">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3CE5E086" w14:textId="5967EAFA" w:rsidR="00DB0DC6" w:rsidRPr="00131FD9" w:rsidRDefault="00DB0DC6" w:rsidP="00F34DFD">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7E510C9E" w14:textId="7A44D5E2" w:rsidR="00DB0DC6" w:rsidRDefault="00DB0DC6" w:rsidP="00F34DFD">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065E0170" w14:textId="4E1115A9" w:rsidR="00DB0DC6" w:rsidRDefault="00DB0DC6" w:rsidP="00F34DFD">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F69D8DD" w14:textId="2F2BFFAF" w:rsidR="00DB0DC6" w:rsidRPr="00182990" w:rsidRDefault="00DB0DC6" w:rsidP="00F34DFD">
            <w:pPr>
              <w:spacing w:after="0"/>
              <w:rPr>
                <w:sz w:val="16"/>
                <w:szCs w:val="16"/>
              </w:rPr>
            </w:pPr>
            <w:r>
              <w:rPr>
                <w:sz w:val="16"/>
                <w:szCs w:val="16"/>
              </w:rPr>
              <w:t>46</w:t>
            </w:r>
            <w:r w:rsidR="00035A88">
              <w:rPr>
                <w:sz w:val="16"/>
                <w:szCs w:val="16"/>
              </w:rPr>
              <w:t>7</w:t>
            </w:r>
            <w:r>
              <w:rPr>
                <w:sz w:val="16"/>
                <w:szCs w:val="16"/>
              </w:rPr>
              <w:t>K</w:t>
            </w:r>
          </w:p>
        </w:tc>
        <w:tc>
          <w:tcPr>
            <w:tcW w:w="992" w:type="dxa"/>
            <w:tcBorders>
              <w:top w:val="single" w:sz="4" w:space="0" w:color="auto"/>
              <w:left w:val="single" w:sz="4" w:space="0" w:color="auto"/>
              <w:bottom w:val="single" w:sz="4" w:space="0" w:color="auto"/>
              <w:right w:val="single" w:sz="4" w:space="0" w:color="auto"/>
            </w:tcBorders>
          </w:tcPr>
          <w:p w14:paraId="7AB17272" w14:textId="505AA19F" w:rsidR="00DB0DC6" w:rsidRPr="008449B7" w:rsidRDefault="00DB0DC6" w:rsidP="00F34DFD">
            <w:pPr>
              <w:spacing w:after="0"/>
              <w:rPr>
                <w:sz w:val="16"/>
                <w:szCs w:val="16"/>
              </w:rPr>
            </w:pPr>
            <w:r>
              <w:rPr>
                <w:sz w:val="16"/>
                <w:szCs w:val="16"/>
              </w:rPr>
              <w:t>3.</w:t>
            </w:r>
            <w:r w:rsidR="00F5307A" w:rsidRPr="00433D3F">
              <w:rPr>
                <w:sz w:val="16"/>
                <w:szCs w:val="16"/>
              </w:rPr>
              <w:t>34G</w:t>
            </w:r>
          </w:p>
        </w:tc>
        <w:tc>
          <w:tcPr>
            <w:tcW w:w="1559" w:type="dxa"/>
            <w:tcBorders>
              <w:top w:val="single" w:sz="4" w:space="0" w:color="auto"/>
              <w:left w:val="single" w:sz="4" w:space="0" w:color="auto"/>
              <w:bottom w:val="single" w:sz="4" w:space="0" w:color="auto"/>
              <w:right w:val="single" w:sz="4" w:space="0" w:color="auto"/>
            </w:tcBorders>
          </w:tcPr>
          <w:p w14:paraId="0480694B" w14:textId="49FFE2B8" w:rsidR="00DB0DC6" w:rsidRDefault="00C81154" w:rsidP="00F34DFD">
            <w:pPr>
              <w:spacing w:after="0"/>
              <w:rPr>
                <w:sz w:val="16"/>
                <w:szCs w:val="16"/>
              </w:rPr>
            </w:pPr>
            <w:r>
              <w:rPr>
                <w:sz w:val="16"/>
                <w:szCs w:val="16"/>
              </w:rPr>
              <w:t>0.</w:t>
            </w:r>
            <w:r w:rsidR="00A40C8C">
              <w:rPr>
                <w:sz w:val="16"/>
                <w:szCs w:val="16"/>
              </w:rPr>
              <w:t>71</w:t>
            </w:r>
          </w:p>
        </w:tc>
      </w:tr>
      <w:tr w:rsidR="00DB0DC6" w:rsidRPr="009C4C10" w14:paraId="5DB914B9"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2BDE0262" w14:textId="13A2295D" w:rsidR="00DB0DC6" w:rsidRDefault="00DB0DC6" w:rsidP="002332F8">
            <w:pPr>
              <w:spacing w:after="0"/>
              <w:rPr>
                <w:sz w:val="16"/>
                <w:szCs w:val="16"/>
              </w:rPr>
            </w:pPr>
            <w:r w:rsidRPr="001622D7">
              <w:rPr>
                <w:sz w:val="16"/>
                <w:szCs w:val="16"/>
              </w:rPr>
              <w:t xml:space="preserve">CIR </w:t>
            </w:r>
            <w:r w:rsidRPr="001622D7">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7F0E3726" w14:textId="558422EB" w:rsidR="00DB0DC6" w:rsidRDefault="00DB0DC6" w:rsidP="002332F8">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5F66ACEE" w14:textId="493C6D88" w:rsidR="00DB0DC6" w:rsidRDefault="00DB0DC6" w:rsidP="002332F8">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010517AF" w14:textId="2E42E448" w:rsidR="00DB0DC6" w:rsidRDefault="00DB0DC6" w:rsidP="002332F8">
            <w:pPr>
              <w:spacing w:after="0"/>
              <w:rPr>
                <w:sz w:val="16"/>
                <w:szCs w:val="16"/>
              </w:rPr>
            </w:pPr>
            <w:r>
              <w:rPr>
                <w:sz w:val="16"/>
                <w:szCs w:val="16"/>
              </w:rPr>
              <w:t>10</w:t>
            </w:r>
          </w:p>
        </w:tc>
        <w:tc>
          <w:tcPr>
            <w:tcW w:w="851" w:type="dxa"/>
            <w:tcBorders>
              <w:left w:val="single" w:sz="4" w:space="0" w:color="auto"/>
              <w:right w:val="single" w:sz="4" w:space="0" w:color="auto"/>
            </w:tcBorders>
          </w:tcPr>
          <w:p w14:paraId="743EB037" w14:textId="3982BEA4" w:rsidR="00DB0DC6" w:rsidRDefault="00DB0DC6" w:rsidP="002332F8">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23FB2FD5" w14:textId="1904A43A" w:rsidR="00DB0DC6" w:rsidRPr="00131FD9" w:rsidRDefault="00DB0DC6" w:rsidP="002332F8">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61457C3D" w14:textId="6BD83887" w:rsidR="00DB0DC6" w:rsidRDefault="00DB0DC6" w:rsidP="002332F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41BC28DF" w14:textId="58E09373" w:rsidR="00DB0DC6" w:rsidRDefault="00DB0DC6" w:rsidP="002332F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6A78BE63" w14:textId="45FCAF4C" w:rsidR="00DB0DC6" w:rsidRPr="00182990" w:rsidRDefault="00DB0DC6" w:rsidP="002332F8">
            <w:pPr>
              <w:spacing w:after="0"/>
              <w:rPr>
                <w:sz w:val="16"/>
                <w:szCs w:val="16"/>
              </w:rPr>
            </w:pPr>
            <w:r w:rsidRPr="00182990">
              <w:rPr>
                <w:sz w:val="16"/>
                <w:szCs w:val="16"/>
              </w:rPr>
              <w:t>46</w:t>
            </w:r>
            <w:r w:rsidR="00035A88">
              <w:rPr>
                <w:sz w:val="16"/>
                <w:szCs w:val="16"/>
              </w:rPr>
              <w:t>7</w:t>
            </w:r>
            <w:r w:rsidRPr="00182990">
              <w:rPr>
                <w:sz w:val="16"/>
                <w:szCs w:val="16"/>
              </w:rPr>
              <w:t>K</w:t>
            </w:r>
          </w:p>
        </w:tc>
        <w:tc>
          <w:tcPr>
            <w:tcW w:w="992" w:type="dxa"/>
            <w:tcBorders>
              <w:top w:val="single" w:sz="4" w:space="0" w:color="auto"/>
              <w:left w:val="single" w:sz="4" w:space="0" w:color="auto"/>
              <w:bottom w:val="single" w:sz="4" w:space="0" w:color="auto"/>
              <w:right w:val="single" w:sz="4" w:space="0" w:color="auto"/>
            </w:tcBorders>
          </w:tcPr>
          <w:p w14:paraId="352CD1D4" w14:textId="08DC5F9A" w:rsidR="00DB0DC6" w:rsidRPr="008449B7" w:rsidRDefault="00DB0DC6" w:rsidP="002332F8">
            <w:pPr>
              <w:spacing w:after="0"/>
              <w:rPr>
                <w:sz w:val="16"/>
                <w:szCs w:val="16"/>
              </w:rPr>
            </w:pPr>
            <w:r w:rsidRPr="008449B7">
              <w:rPr>
                <w:sz w:val="16"/>
                <w:szCs w:val="16"/>
              </w:rPr>
              <w:t>3.</w:t>
            </w:r>
            <w:r w:rsidR="00F5307A" w:rsidRPr="00433D3F">
              <w:rPr>
                <w:sz w:val="16"/>
                <w:szCs w:val="16"/>
              </w:rPr>
              <w:t>34G</w:t>
            </w:r>
          </w:p>
        </w:tc>
        <w:tc>
          <w:tcPr>
            <w:tcW w:w="1559" w:type="dxa"/>
            <w:tcBorders>
              <w:top w:val="single" w:sz="4" w:space="0" w:color="auto"/>
              <w:left w:val="single" w:sz="4" w:space="0" w:color="auto"/>
              <w:bottom w:val="single" w:sz="4" w:space="0" w:color="auto"/>
              <w:right w:val="single" w:sz="4" w:space="0" w:color="auto"/>
            </w:tcBorders>
          </w:tcPr>
          <w:p w14:paraId="137A8125" w14:textId="420A7C22" w:rsidR="00DB0DC6" w:rsidRDefault="00A40C8C" w:rsidP="002332F8">
            <w:pPr>
              <w:spacing w:after="0"/>
              <w:rPr>
                <w:sz w:val="16"/>
                <w:szCs w:val="16"/>
              </w:rPr>
            </w:pPr>
            <w:r>
              <w:rPr>
                <w:sz w:val="16"/>
                <w:szCs w:val="16"/>
              </w:rPr>
              <w:t>1.12</w:t>
            </w:r>
          </w:p>
        </w:tc>
      </w:tr>
      <w:tr w:rsidR="00DB0DC6" w:rsidRPr="009C4C10" w14:paraId="31A6FB08"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205CE476" w14:textId="228758C3" w:rsidR="00DB0DC6" w:rsidRDefault="00DB0DC6" w:rsidP="002332F8">
            <w:pPr>
              <w:spacing w:after="0"/>
              <w:rPr>
                <w:sz w:val="16"/>
                <w:szCs w:val="16"/>
              </w:rPr>
            </w:pPr>
            <w:r w:rsidRPr="001622D7">
              <w:rPr>
                <w:sz w:val="16"/>
                <w:szCs w:val="16"/>
              </w:rPr>
              <w:t xml:space="preserve">CIR </w:t>
            </w:r>
            <w:r w:rsidRPr="001622D7">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26B541E2" w14:textId="18D88CFE" w:rsidR="00DB0DC6" w:rsidRDefault="00DB0DC6" w:rsidP="002332F8">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12AD4BBA" w14:textId="46A5B75A" w:rsidR="00DB0DC6" w:rsidRDefault="00DB0DC6" w:rsidP="002332F8">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1D3EE322" w14:textId="5E77D1AF" w:rsidR="00DB0DC6" w:rsidRDefault="00DB0DC6" w:rsidP="002332F8">
            <w:pPr>
              <w:spacing w:after="0"/>
              <w:rPr>
                <w:sz w:val="16"/>
                <w:szCs w:val="16"/>
              </w:rPr>
            </w:pPr>
            <w:r>
              <w:rPr>
                <w:sz w:val="16"/>
                <w:szCs w:val="16"/>
              </w:rPr>
              <w:t>3</w:t>
            </w:r>
          </w:p>
        </w:tc>
        <w:tc>
          <w:tcPr>
            <w:tcW w:w="851" w:type="dxa"/>
            <w:tcBorders>
              <w:left w:val="single" w:sz="4" w:space="0" w:color="auto"/>
              <w:right w:val="single" w:sz="4" w:space="0" w:color="auto"/>
            </w:tcBorders>
          </w:tcPr>
          <w:p w14:paraId="56E4A35E" w14:textId="4C8A809B" w:rsidR="00DB0DC6" w:rsidRDefault="00DB0DC6" w:rsidP="002332F8">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1C5C2411" w14:textId="70BAFBAE" w:rsidR="00DB0DC6" w:rsidRPr="00131FD9" w:rsidRDefault="00DB0DC6" w:rsidP="002332F8">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5E00D0C8" w14:textId="03BF9C05" w:rsidR="00DB0DC6" w:rsidRDefault="00DB0DC6" w:rsidP="002332F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60566EA2" w14:textId="3E1F2ECE" w:rsidR="00DB0DC6" w:rsidRDefault="00DB0DC6" w:rsidP="002332F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6EDF1EDB" w14:textId="09DDBE78" w:rsidR="00DB0DC6" w:rsidRPr="00182990" w:rsidRDefault="00DB0DC6" w:rsidP="002332F8">
            <w:pPr>
              <w:spacing w:after="0"/>
              <w:rPr>
                <w:sz w:val="16"/>
                <w:szCs w:val="16"/>
              </w:rPr>
            </w:pPr>
            <w:r w:rsidRPr="00182990">
              <w:rPr>
                <w:sz w:val="16"/>
                <w:szCs w:val="16"/>
              </w:rPr>
              <w:t>46</w:t>
            </w:r>
            <w:r w:rsidR="00035A88">
              <w:rPr>
                <w:sz w:val="16"/>
                <w:szCs w:val="16"/>
              </w:rPr>
              <w:t>7</w:t>
            </w:r>
            <w:r w:rsidRPr="00182990">
              <w:rPr>
                <w:sz w:val="16"/>
                <w:szCs w:val="16"/>
              </w:rPr>
              <w:t>K</w:t>
            </w:r>
          </w:p>
        </w:tc>
        <w:tc>
          <w:tcPr>
            <w:tcW w:w="992" w:type="dxa"/>
            <w:tcBorders>
              <w:top w:val="single" w:sz="4" w:space="0" w:color="auto"/>
              <w:left w:val="single" w:sz="4" w:space="0" w:color="auto"/>
              <w:bottom w:val="single" w:sz="4" w:space="0" w:color="auto"/>
              <w:right w:val="single" w:sz="4" w:space="0" w:color="auto"/>
            </w:tcBorders>
          </w:tcPr>
          <w:p w14:paraId="00AFA7E1" w14:textId="50B2CD2E" w:rsidR="00DB0DC6" w:rsidRPr="008449B7" w:rsidRDefault="00DB0DC6" w:rsidP="002332F8">
            <w:pPr>
              <w:spacing w:after="0"/>
              <w:rPr>
                <w:sz w:val="16"/>
                <w:szCs w:val="16"/>
              </w:rPr>
            </w:pPr>
            <w:r w:rsidRPr="008449B7">
              <w:rPr>
                <w:sz w:val="16"/>
                <w:szCs w:val="16"/>
              </w:rPr>
              <w:t>3.</w:t>
            </w:r>
            <w:r w:rsidR="00F5307A" w:rsidRPr="00433D3F">
              <w:rPr>
                <w:sz w:val="16"/>
                <w:szCs w:val="16"/>
              </w:rPr>
              <w:t>34G</w:t>
            </w:r>
          </w:p>
        </w:tc>
        <w:tc>
          <w:tcPr>
            <w:tcW w:w="1559" w:type="dxa"/>
            <w:tcBorders>
              <w:top w:val="single" w:sz="4" w:space="0" w:color="auto"/>
              <w:left w:val="single" w:sz="4" w:space="0" w:color="auto"/>
              <w:bottom w:val="single" w:sz="4" w:space="0" w:color="auto"/>
              <w:right w:val="single" w:sz="4" w:space="0" w:color="auto"/>
            </w:tcBorders>
          </w:tcPr>
          <w:p w14:paraId="6DC82100" w14:textId="23057A85" w:rsidR="00DB0DC6" w:rsidRDefault="00E04CF5" w:rsidP="002332F8">
            <w:pPr>
              <w:spacing w:after="0"/>
              <w:rPr>
                <w:sz w:val="16"/>
                <w:szCs w:val="16"/>
              </w:rPr>
            </w:pPr>
            <w:r>
              <w:rPr>
                <w:sz w:val="16"/>
                <w:szCs w:val="16"/>
              </w:rPr>
              <w:t>1.73</w:t>
            </w:r>
          </w:p>
        </w:tc>
      </w:tr>
      <w:tr w:rsidR="00DB0DC6" w:rsidRPr="009C4C10" w14:paraId="06D0C161"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6DF934D9" w14:textId="66497E8C" w:rsidR="00DB0DC6" w:rsidRDefault="00DB0DC6" w:rsidP="002332F8">
            <w:pPr>
              <w:spacing w:after="0"/>
              <w:rPr>
                <w:sz w:val="16"/>
                <w:szCs w:val="16"/>
              </w:rPr>
            </w:pPr>
            <w:r w:rsidRPr="001622D7">
              <w:rPr>
                <w:sz w:val="16"/>
                <w:szCs w:val="16"/>
              </w:rPr>
              <w:t xml:space="preserve">CIR </w:t>
            </w:r>
            <w:r w:rsidRPr="001622D7">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0C6D6BF6" w14:textId="46D23BF2" w:rsidR="00DB0DC6" w:rsidRDefault="00DB0DC6" w:rsidP="002332F8">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5CD36B0C" w14:textId="0A5299F2" w:rsidR="00DB0DC6" w:rsidRDefault="00DB0DC6" w:rsidP="002332F8">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35BE8B6B" w14:textId="1DE88307" w:rsidR="00DB0DC6" w:rsidRDefault="00DB0DC6" w:rsidP="002332F8">
            <w:pPr>
              <w:spacing w:after="0"/>
              <w:rPr>
                <w:sz w:val="16"/>
                <w:szCs w:val="16"/>
              </w:rPr>
            </w:pPr>
            <w:r>
              <w:rPr>
                <w:sz w:val="16"/>
                <w:szCs w:val="16"/>
              </w:rPr>
              <w:t>18</w:t>
            </w:r>
          </w:p>
        </w:tc>
        <w:tc>
          <w:tcPr>
            <w:tcW w:w="851" w:type="dxa"/>
            <w:tcBorders>
              <w:left w:val="single" w:sz="4" w:space="0" w:color="auto"/>
              <w:right w:val="single" w:sz="4" w:space="0" w:color="auto"/>
            </w:tcBorders>
          </w:tcPr>
          <w:p w14:paraId="51A31DD7" w14:textId="017FDB40" w:rsidR="00DB0DC6" w:rsidRDefault="00DB0DC6" w:rsidP="002332F8">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79BCAE6C" w14:textId="638EF035" w:rsidR="00DB0DC6" w:rsidRPr="00131FD9" w:rsidRDefault="00DB0DC6" w:rsidP="002332F8">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7D606A9A" w14:textId="635B4E33" w:rsidR="00DB0DC6" w:rsidRDefault="00DB0DC6" w:rsidP="002332F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6E686C9" w14:textId="106C2AC8" w:rsidR="00DB0DC6" w:rsidRDefault="00DB0DC6" w:rsidP="002332F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04CDBC24" w14:textId="1AE0BC7D" w:rsidR="00DB0DC6" w:rsidRPr="00182990" w:rsidRDefault="00DB0DC6" w:rsidP="002332F8">
            <w:pPr>
              <w:spacing w:after="0"/>
              <w:rPr>
                <w:sz w:val="16"/>
                <w:szCs w:val="16"/>
              </w:rPr>
            </w:pPr>
            <w:r w:rsidRPr="00182990">
              <w:rPr>
                <w:sz w:val="16"/>
                <w:szCs w:val="16"/>
              </w:rPr>
              <w:t>46</w:t>
            </w:r>
            <w:r w:rsidR="00035A88">
              <w:rPr>
                <w:sz w:val="16"/>
                <w:szCs w:val="16"/>
              </w:rPr>
              <w:t>7</w:t>
            </w:r>
            <w:r w:rsidRPr="00182990">
              <w:rPr>
                <w:sz w:val="16"/>
                <w:szCs w:val="16"/>
              </w:rPr>
              <w:t>K</w:t>
            </w:r>
          </w:p>
        </w:tc>
        <w:tc>
          <w:tcPr>
            <w:tcW w:w="992" w:type="dxa"/>
            <w:tcBorders>
              <w:top w:val="single" w:sz="4" w:space="0" w:color="auto"/>
              <w:left w:val="single" w:sz="4" w:space="0" w:color="auto"/>
              <w:bottom w:val="single" w:sz="4" w:space="0" w:color="auto"/>
              <w:right w:val="single" w:sz="4" w:space="0" w:color="auto"/>
            </w:tcBorders>
          </w:tcPr>
          <w:p w14:paraId="63B772F0" w14:textId="2FE7B1C7" w:rsidR="00DB0DC6" w:rsidRPr="008449B7" w:rsidRDefault="00DB0DC6" w:rsidP="002332F8">
            <w:pPr>
              <w:spacing w:after="0"/>
              <w:rPr>
                <w:sz w:val="16"/>
                <w:szCs w:val="16"/>
              </w:rPr>
            </w:pPr>
            <w:r w:rsidRPr="008449B7">
              <w:rPr>
                <w:sz w:val="16"/>
                <w:szCs w:val="16"/>
              </w:rPr>
              <w:t>3.</w:t>
            </w:r>
            <w:r>
              <w:rPr>
                <w:sz w:val="16"/>
                <w:szCs w:val="16"/>
              </w:rPr>
              <w:t>34</w:t>
            </w:r>
            <w:r w:rsidRPr="008449B7">
              <w:rPr>
                <w:sz w:val="16"/>
                <w:szCs w:val="16"/>
              </w:rPr>
              <w:t>G</w:t>
            </w:r>
          </w:p>
        </w:tc>
        <w:tc>
          <w:tcPr>
            <w:tcW w:w="1559" w:type="dxa"/>
            <w:tcBorders>
              <w:top w:val="single" w:sz="4" w:space="0" w:color="auto"/>
              <w:left w:val="single" w:sz="4" w:space="0" w:color="auto"/>
              <w:bottom w:val="single" w:sz="4" w:space="0" w:color="auto"/>
              <w:right w:val="single" w:sz="4" w:space="0" w:color="auto"/>
            </w:tcBorders>
          </w:tcPr>
          <w:p w14:paraId="0FC1546E" w14:textId="384DF3AD" w:rsidR="00DB0DC6" w:rsidRDefault="0035521D" w:rsidP="002332F8">
            <w:pPr>
              <w:spacing w:after="0"/>
              <w:rPr>
                <w:sz w:val="16"/>
                <w:szCs w:val="16"/>
              </w:rPr>
            </w:pPr>
            <w:r>
              <w:rPr>
                <w:sz w:val="16"/>
                <w:szCs w:val="16"/>
              </w:rPr>
              <w:t>0.9388</w:t>
            </w:r>
          </w:p>
        </w:tc>
      </w:tr>
      <w:tr w:rsidR="00DB0DC6" w:rsidRPr="009C4C10" w14:paraId="0D653049"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1197494F" w14:textId="135B0BE5" w:rsidR="00DB0DC6" w:rsidRDefault="00DB0DC6" w:rsidP="002332F8">
            <w:pPr>
              <w:spacing w:after="0"/>
              <w:rPr>
                <w:sz w:val="16"/>
                <w:szCs w:val="16"/>
              </w:rPr>
            </w:pPr>
            <w:r w:rsidRPr="001622D7">
              <w:rPr>
                <w:sz w:val="16"/>
                <w:szCs w:val="16"/>
              </w:rPr>
              <w:t xml:space="preserve">CIR </w:t>
            </w:r>
            <w:r w:rsidRPr="001622D7">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73E40F79" w14:textId="717A9820" w:rsidR="00DB0DC6" w:rsidRDefault="00DB0DC6" w:rsidP="002332F8">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0F328281" w14:textId="072AED6D" w:rsidR="00DB0DC6" w:rsidRDefault="00DB0DC6" w:rsidP="002332F8">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1FC557EC" w14:textId="14E3345C" w:rsidR="00DB0DC6" w:rsidRDefault="00DB0DC6" w:rsidP="002332F8">
            <w:pPr>
              <w:spacing w:after="0"/>
              <w:rPr>
                <w:sz w:val="16"/>
                <w:szCs w:val="16"/>
              </w:rPr>
            </w:pPr>
            <w:r>
              <w:rPr>
                <w:sz w:val="16"/>
                <w:szCs w:val="16"/>
              </w:rPr>
              <w:t>10</w:t>
            </w:r>
          </w:p>
        </w:tc>
        <w:tc>
          <w:tcPr>
            <w:tcW w:w="851" w:type="dxa"/>
            <w:tcBorders>
              <w:left w:val="single" w:sz="4" w:space="0" w:color="auto"/>
              <w:right w:val="single" w:sz="4" w:space="0" w:color="auto"/>
            </w:tcBorders>
          </w:tcPr>
          <w:p w14:paraId="2ACFFEB2" w14:textId="5BDA37BA" w:rsidR="00DB0DC6" w:rsidRDefault="00DB0DC6" w:rsidP="002332F8">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086AB9C6" w14:textId="4FA12F85" w:rsidR="00DB0DC6" w:rsidRPr="00131FD9" w:rsidRDefault="00DB0DC6" w:rsidP="002332F8">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3325F27F" w14:textId="0DA32952" w:rsidR="00DB0DC6" w:rsidRDefault="00DB0DC6" w:rsidP="002332F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51D4AF6E" w14:textId="6CA34210" w:rsidR="00DB0DC6" w:rsidRDefault="00DB0DC6" w:rsidP="002332F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675AE444" w14:textId="3AABD869" w:rsidR="00DB0DC6" w:rsidRPr="00182990" w:rsidRDefault="00DB0DC6" w:rsidP="002332F8">
            <w:pPr>
              <w:spacing w:after="0"/>
              <w:rPr>
                <w:sz w:val="16"/>
                <w:szCs w:val="16"/>
              </w:rPr>
            </w:pPr>
            <w:r w:rsidRPr="00182990">
              <w:rPr>
                <w:sz w:val="16"/>
                <w:szCs w:val="16"/>
              </w:rPr>
              <w:t>46</w:t>
            </w:r>
            <w:r w:rsidR="00035A88">
              <w:rPr>
                <w:sz w:val="16"/>
                <w:szCs w:val="16"/>
              </w:rPr>
              <w:t>7</w:t>
            </w:r>
            <w:r w:rsidRPr="00182990">
              <w:rPr>
                <w:sz w:val="16"/>
                <w:szCs w:val="16"/>
              </w:rPr>
              <w:t>K</w:t>
            </w:r>
          </w:p>
        </w:tc>
        <w:tc>
          <w:tcPr>
            <w:tcW w:w="992" w:type="dxa"/>
            <w:tcBorders>
              <w:top w:val="single" w:sz="4" w:space="0" w:color="auto"/>
              <w:left w:val="single" w:sz="4" w:space="0" w:color="auto"/>
              <w:bottom w:val="single" w:sz="4" w:space="0" w:color="auto"/>
              <w:right w:val="single" w:sz="4" w:space="0" w:color="auto"/>
            </w:tcBorders>
          </w:tcPr>
          <w:p w14:paraId="24F3EA02" w14:textId="04281346" w:rsidR="00DB0DC6" w:rsidRPr="008449B7" w:rsidRDefault="00DB0DC6" w:rsidP="002332F8">
            <w:pPr>
              <w:spacing w:after="0"/>
              <w:rPr>
                <w:sz w:val="16"/>
                <w:szCs w:val="16"/>
              </w:rPr>
            </w:pPr>
            <w:r w:rsidRPr="008449B7">
              <w:rPr>
                <w:sz w:val="16"/>
                <w:szCs w:val="16"/>
              </w:rPr>
              <w:t>3.</w:t>
            </w:r>
            <w:r w:rsidR="00F5307A" w:rsidRPr="00433D3F">
              <w:rPr>
                <w:sz w:val="16"/>
                <w:szCs w:val="16"/>
              </w:rPr>
              <w:t>34G</w:t>
            </w:r>
          </w:p>
        </w:tc>
        <w:tc>
          <w:tcPr>
            <w:tcW w:w="1559" w:type="dxa"/>
            <w:tcBorders>
              <w:top w:val="single" w:sz="4" w:space="0" w:color="auto"/>
              <w:left w:val="single" w:sz="4" w:space="0" w:color="auto"/>
              <w:bottom w:val="single" w:sz="4" w:space="0" w:color="auto"/>
              <w:right w:val="single" w:sz="4" w:space="0" w:color="auto"/>
            </w:tcBorders>
          </w:tcPr>
          <w:p w14:paraId="3C651862" w14:textId="1E4D0FD6" w:rsidR="00DB0DC6" w:rsidRDefault="00215697" w:rsidP="002332F8">
            <w:pPr>
              <w:spacing w:after="0"/>
              <w:rPr>
                <w:sz w:val="16"/>
                <w:szCs w:val="16"/>
              </w:rPr>
            </w:pPr>
            <w:r>
              <w:rPr>
                <w:sz w:val="16"/>
                <w:szCs w:val="16"/>
              </w:rPr>
              <w:t>1.03</w:t>
            </w:r>
            <w:r w:rsidR="00FB0A10">
              <w:rPr>
                <w:sz w:val="16"/>
                <w:szCs w:val="16"/>
              </w:rPr>
              <w:t>42</w:t>
            </w:r>
          </w:p>
        </w:tc>
      </w:tr>
      <w:tr w:rsidR="00DB0DC6" w:rsidRPr="009C4C10" w14:paraId="01928E5C" w14:textId="77777777" w:rsidTr="00DB0DC6">
        <w:trPr>
          <w:trHeight w:val="25"/>
        </w:trPr>
        <w:tc>
          <w:tcPr>
            <w:tcW w:w="749" w:type="dxa"/>
            <w:tcBorders>
              <w:top w:val="single" w:sz="4" w:space="0" w:color="auto"/>
              <w:left w:val="single" w:sz="4" w:space="0" w:color="auto"/>
              <w:bottom w:val="single" w:sz="4" w:space="0" w:color="auto"/>
              <w:right w:val="single" w:sz="4" w:space="0" w:color="auto"/>
            </w:tcBorders>
          </w:tcPr>
          <w:p w14:paraId="78514939" w14:textId="16E8CC37" w:rsidR="00DB0DC6" w:rsidRDefault="00DB0DC6" w:rsidP="002332F8">
            <w:pPr>
              <w:spacing w:after="0"/>
              <w:rPr>
                <w:sz w:val="16"/>
                <w:szCs w:val="16"/>
              </w:rPr>
            </w:pPr>
            <w:r w:rsidRPr="001622D7">
              <w:rPr>
                <w:sz w:val="16"/>
                <w:szCs w:val="16"/>
              </w:rPr>
              <w:t xml:space="preserve">CIR </w:t>
            </w:r>
            <w:r w:rsidRPr="001622D7">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617316BA" w14:textId="5EC9CAC9" w:rsidR="00DB0DC6" w:rsidRDefault="00DB0DC6" w:rsidP="002332F8">
            <w:pPr>
              <w:spacing w:after="0"/>
              <w:rPr>
                <w:sz w:val="16"/>
                <w:szCs w:val="16"/>
              </w:rPr>
            </w:pPr>
            <w:r>
              <w:rPr>
                <w:sz w:val="16"/>
                <w:szCs w:val="16"/>
              </w:rPr>
              <w:t>x, y position</w:t>
            </w:r>
          </w:p>
        </w:tc>
        <w:tc>
          <w:tcPr>
            <w:tcW w:w="738" w:type="dxa"/>
            <w:tcBorders>
              <w:top w:val="single" w:sz="4" w:space="0" w:color="auto"/>
              <w:left w:val="single" w:sz="4" w:space="0" w:color="auto"/>
              <w:bottom w:val="single" w:sz="4" w:space="0" w:color="auto"/>
              <w:right w:val="single" w:sz="4" w:space="0" w:color="auto"/>
            </w:tcBorders>
          </w:tcPr>
          <w:p w14:paraId="173BC3B3" w14:textId="7E7565F2" w:rsidR="00DB0DC6" w:rsidRDefault="00DB0DC6" w:rsidP="002332F8">
            <w:pPr>
              <w:spacing w:after="0"/>
              <w:rPr>
                <w:sz w:val="16"/>
                <w:szCs w:val="16"/>
              </w:rPr>
            </w:pPr>
            <w:r>
              <w:rPr>
                <w:sz w:val="16"/>
                <w:szCs w:val="16"/>
              </w:rPr>
              <w:t>Ground truth position</w:t>
            </w:r>
          </w:p>
        </w:tc>
        <w:tc>
          <w:tcPr>
            <w:tcW w:w="708" w:type="dxa"/>
            <w:tcBorders>
              <w:left w:val="single" w:sz="4" w:space="0" w:color="auto"/>
              <w:bottom w:val="single" w:sz="4" w:space="0" w:color="auto"/>
              <w:right w:val="single" w:sz="4" w:space="0" w:color="auto"/>
            </w:tcBorders>
          </w:tcPr>
          <w:p w14:paraId="6ACF739B" w14:textId="78D4E873" w:rsidR="00DB0DC6" w:rsidRDefault="00DB0DC6" w:rsidP="002332F8">
            <w:pPr>
              <w:spacing w:after="0"/>
              <w:rPr>
                <w:sz w:val="16"/>
                <w:szCs w:val="16"/>
              </w:rPr>
            </w:pPr>
            <w:r>
              <w:rPr>
                <w:sz w:val="16"/>
                <w:szCs w:val="16"/>
              </w:rPr>
              <w:t>3</w:t>
            </w:r>
          </w:p>
        </w:tc>
        <w:tc>
          <w:tcPr>
            <w:tcW w:w="851" w:type="dxa"/>
            <w:tcBorders>
              <w:left w:val="single" w:sz="4" w:space="0" w:color="auto"/>
              <w:bottom w:val="single" w:sz="4" w:space="0" w:color="auto"/>
              <w:right w:val="single" w:sz="4" w:space="0" w:color="auto"/>
            </w:tcBorders>
          </w:tcPr>
          <w:p w14:paraId="261039FB" w14:textId="31E5BA7E" w:rsidR="00DB0DC6" w:rsidRDefault="00DB0DC6" w:rsidP="002332F8">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bottom w:val="single" w:sz="4" w:space="0" w:color="auto"/>
              <w:right w:val="single" w:sz="4" w:space="0" w:color="auto"/>
            </w:tcBorders>
          </w:tcPr>
          <w:p w14:paraId="578D22CE" w14:textId="30BE3692" w:rsidR="00DB0DC6" w:rsidRPr="00131FD9" w:rsidRDefault="00DB0DC6" w:rsidP="002332F8">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bottom w:val="single" w:sz="4" w:space="0" w:color="auto"/>
              <w:right w:val="single" w:sz="4" w:space="0" w:color="auto"/>
            </w:tcBorders>
          </w:tcPr>
          <w:p w14:paraId="47D1AB08" w14:textId="6450F1FC" w:rsidR="00DB0DC6" w:rsidRDefault="00DB0DC6" w:rsidP="002332F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519B3EC7" w14:textId="1717DB42" w:rsidR="00DB0DC6" w:rsidRDefault="00DB0DC6" w:rsidP="002332F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BC42F36" w14:textId="6D99F52E" w:rsidR="00DB0DC6" w:rsidRPr="00182990" w:rsidRDefault="00DB0DC6" w:rsidP="002332F8">
            <w:pPr>
              <w:spacing w:after="0"/>
              <w:rPr>
                <w:sz w:val="16"/>
                <w:szCs w:val="16"/>
              </w:rPr>
            </w:pPr>
            <w:r w:rsidRPr="00182990">
              <w:rPr>
                <w:sz w:val="16"/>
                <w:szCs w:val="16"/>
              </w:rPr>
              <w:t>46</w:t>
            </w:r>
            <w:r w:rsidR="00035A88">
              <w:rPr>
                <w:sz w:val="16"/>
                <w:szCs w:val="16"/>
              </w:rPr>
              <w:t>7</w:t>
            </w:r>
            <w:r w:rsidRPr="00182990">
              <w:rPr>
                <w:sz w:val="16"/>
                <w:szCs w:val="16"/>
              </w:rPr>
              <w:t>K</w:t>
            </w:r>
          </w:p>
        </w:tc>
        <w:tc>
          <w:tcPr>
            <w:tcW w:w="992" w:type="dxa"/>
            <w:tcBorders>
              <w:top w:val="single" w:sz="4" w:space="0" w:color="auto"/>
              <w:left w:val="single" w:sz="4" w:space="0" w:color="auto"/>
              <w:bottom w:val="single" w:sz="4" w:space="0" w:color="auto"/>
              <w:right w:val="single" w:sz="4" w:space="0" w:color="auto"/>
            </w:tcBorders>
          </w:tcPr>
          <w:p w14:paraId="4053F911" w14:textId="6C731758" w:rsidR="00DB0DC6" w:rsidRPr="008449B7" w:rsidRDefault="00DB0DC6" w:rsidP="002332F8">
            <w:pPr>
              <w:spacing w:after="0"/>
              <w:rPr>
                <w:sz w:val="16"/>
                <w:szCs w:val="16"/>
              </w:rPr>
            </w:pPr>
            <w:r w:rsidRPr="008449B7">
              <w:rPr>
                <w:sz w:val="16"/>
                <w:szCs w:val="16"/>
              </w:rPr>
              <w:t>3.</w:t>
            </w:r>
            <w:r w:rsidR="00F5307A" w:rsidRPr="00433D3F">
              <w:rPr>
                <w:sz w:val="16"/>
                <w:szCs w:val="16"/>
              </w:rPr>
              <w:t>34G</w:t>
            </w:r>
          </w:p>
        </w:tc>
        <w:tc>
          <w:tcPr>
            <w:tcW w:w="1559" w:type="dxa"/>
            <w:tcBorders>
              <w:top w:val="single" w:sz="4" w:space="0" w:color="auto"/>
              <w:left w:val="single" w:sz="4" w:space="0" w:color="auto"/>
              <w:bottom w:val="single" w:sz="4" w:space="0" w:color="auto"/>
              <w:right w:val="single" w:sz="4" w:space="0" w:color="auto"/>
            </w:tcBorders>
          </w:tcPr>
          <w:p w14:paraId="7086E1D5" w14:textId="5357C04D" w:rsidR="00DB0DC6" w:rsidRDefault="00847AEA" w:rsidP="002332F8">
            <w:pPr>
              <w:spacing w:after="0"/>
              <w:rPr>
                <w:sz w:val="16"/>
                <w:szCs w:val="16"/>
              </w:rPr>
            </w:pPr>
            <w:r>
              <w:rPr>
                <w:sz w:val="16"/>
                <w:szCs w:val="16"/>
              </w:rPr>
              <w:t>1.527</w:t>
            </w:r>
          </w:p>
        </w:tc>
      </w:tr>
    </w:tbl>
    <w:p w14:paraId="3DAEDD33" w14:textId="77777777" w:rsidR="00DA29B3" w:rsidRPr="00DA29B3" w:rsidRDefault="00DA29B3" w:rsidP="00DA29B3">
      <w:pPr>
        <w:rPr>
          <w:lang w:val="en-US"/>
        </w:rPr>
      </w:pPr>
    </w:p>
    <w:p w14:paraId="24C10344" w14:textId="03DCF716" w:rsidR="00D11D46" w:rsidRDefault="00D11D46" w:rsidP="00D11D46">
      <w:pPr>
        <w:pStyle w:val="Observationstylenokia2023"/>
      </w:pPr>
      <w:bookmarkStart w:id="62" w:name="_Toc142686787"/>
      <w:r>
        <w:t>For direct</w:t>
      </w:r>
      <w:r w:rsidR="00287D13">
        <w:t xml:space="preserve"> AI/ML positioning, </w:t>
      </w:r>
      <w:r>
        <w:t>it is observed that the performance is not impacted when the number of TRPs are reduced from 18 to 10</w:t>
      </w:r>
      <w:r w:rsidR="0009134D">
        <w:t xml:space="preserve"> </w:t>
      </w:r>
      <w:r>
        <w:t>for scenario</w:t>
      </w:r>
      <w:r w:rsidR="00960432">
        <w:t>s</w:t>
      </w:r>
      <w:r>
        <w:t xml:space="preserve"> with clutter density 40% and </w:t>
      </w:r>
      <w:r w:rsidR="00232C14">
        <w:t>60%</w:t>
      </w:r>
      <w:r>
        <w:t>.</w:t>
      </w:r>
      <w:bookmarkEnd w:id="62"/>
      <w:r>
        <w:t xml:space="preserve"> </w:t>
      </w:r>
    </w:p>
    <w:p w14:paraId="17F000DC" w14:textId="7DDBF4E0" w:rsidR="00D11D46" w:rsidRPr="00DA29B3" w:rsidRDefault="0007282C" w:rsidP="00D11D46">
      <w:pPr>
        <w:pStyle w:val="Observationstylenokia2023"/>
      </w:pPr>
      <w:bookmarkStart w:id="63" w:name="_Toc142686788"/>
      <w:r>
        <w:t>For direct AI/ML</w:t>
      </w:r>
      <w:r w:rsidR="0045635E">
        <w:t xml:space="preserve">, </w:t>
      </w:r>
      <w:r w:rsidR="00D11D46">
        <w:t xml:space="preserve">the </w:t>
      </w:r>
      <w:r w:rsidR="00B07381">
        <w:t xml:space="preserve">model </w:t>
      </w:r>
      <w:r w:rsidR="00D11D46">
        <w:t>input CIR</w:t>
      </w:r>
      <w:r w:rsidR="0045635E">
        <w:t xml:space="preserve"> </w:t>
      </w:r>
      <w:r w:rsidR="00B07381">
        <w:t>outperforms</w:t>
      </w:r>
      <w:r w:rsidR="0045635E">
        <w:t xml:space="preserve"> the scenarios with PDP</w:t>
      </w:r>
      <w:r w:rsidR="00B07381">
        <w:t xml:space="preserve">. </w:t>
      </w:r>
      <w:r w:rsidR="00D11D46">
        <w:t xml:space="preserve">However, the AI/ML complexity is increased </w:t>
      </w:r>
      <w:r w:rsidR="00813B78">
        <w:t xml:space="preserve">when the input is CIR </w:t>
      </w:r>
      <w:r w:rsidR="00D11D46">
        <w:t>to achieve a desired accuracy.</w:t>
      </w:r>
      <w:bookmarkEnd w:id="63"/>
    </w:p>
    <w:p w14:paraId="715C47CE" w14:textId="0105F11D" w:rsidR="0088219B" w:rsidRDefault="0088219B" w:rsidP="0088219B">
      <w:pPr>
        <w:pStyle w:val="Heading2"/>
        <w:rPr>
          <w:lang w:val="en-US"/>
        </w:rPr>
      </w:pPr>
      <w:r>
        <w:rPr>
          <w:lang w:val="en-US"/>
        </w:rPr>
        <w:t>AI/ML</w:t>
      </w:r>
      <w:r w:rsidR="00F53D58">
        <w:rPr>
          <w:lang w:val="en-US"/>
        </w:rPr>
        <w:t xml:space="preserve"> Assisted</w:t>
      </w:r>
      <w:r>
        <w:rPr>
          <w:lang w:val="en-US"/>
        </w:rPr>
        <w:t xml:space="preserve"> positioning</w:t>
      </w:r>
    </w:p>
    <w:p w14:paraId="0EFBF53F" w14:textId="334DD0FC" w:rsidR="001043AC" w:rsidRDefault="001043AC" w:rsidP="001043AC">
      <w:pPr>
        <w:rPr>
          <w:lang w:val="en-US"/>
        </w:rPr>
      </w:pPr>
      <w:r>
        <w:rPr>
          <w:lang w:val="en-US"/>
        </w:rPr>
        <w:t>As well than</w:t>
      </w:r>
      <w:r w:rsidR="001547D7">
        <w:rPr>
          <w:lang w:val="en-US"/>
        </w:rPr>
        <w:t xml:space="preserve"> the previous case, the AI/ML assisted positioning</w:t>
      </w:r>
      <w:r w:rsidR="004E6220">
        <w:rPr>
          <w:lang w:val="en-US"/>
        </w:rPr>
        <w:t xml:space="preserve"> is evaluated in this section </w:t>
      </w:r>
      <w:r w:rsidR="006D0DB5">
        <w:rPr>
          <w:lang w:val="en-US"/>
        </w:rPr>
        <w:t>considering the same settings</w:t>
      </w:r>
      <w:r w:rsidR="00946515">
        <w:rPr>
          <w:lang w:val="en-US"/>
        </w:rPr>
        <w:t xml:space="preserve"> for training and testing. </w:t>
      </w:r>
      <w:r w:rsidR="009C2796">
        <w:rPr>
          <w:lang w:val="en-US"/>
        </w:rPr>
        <w:t xml:space="preserve">In this specific evaluation the </w:t>
      </w:r>
      <w:r w:rsidR="000E1CA9">
        <w:rPr>
          <w:lang w:val="en-US"/>
        </w:rPr>
        <w:t xml:space="preserve">target of the evaluation </w:t>
      </w:r>
      <w:r w:rsidR="006A7FB9">
        <w:rPr>
          <w:lang w:val="en-US"/>
        </w:rPr>
        <w:t xml:space="preserve">is focused </w:t>
      </w:r>
      <w:r w:rsidR="00863F74">
        <w:rPr>
          <w:lang w:val="en-US"/>
        </w:rPr>
        <w:t>on</w:t>
      </w:r>
      <w:r w:rsidR="006A7FB9">
        <w:rPr>
          <w:lang w:val="en-US"/>
        </w:rPr>
        <w:t xml:space="preserve"> LOS/NLOS </w:t>
      </w:r>
      <w:r w:rsidR="008D29EF">
        <w:rPr>
          <w:lang w:val="en-US"/>
        </w:rPr>
        <w:t xml:space="preserve">indicator </w:t>
      </w:r>
      <w:r w:rsidR="006A7FB9">
        <w:rPr>
          <w:lang w:val="en-US"/>
        </w:rPr>
        <w:t xml:space="preserve">and ToA estimation. </w:t>
      </w:r>
    </w:p>
    <w:p w14:paraId="4E416A9D" w14:textId="77777777" w:rsidR="006902E7" w:rsidRDefault="006902E7" w:rsidP="001043AC">
      <w:pPr>
        <w:rPr>
          <w:lang w:val="en-US"/>
        </w:rPr>
      </w:pPr>
    </w:p>
    <w:p w14:paraId="30157F1E" w14:textId="77777777" w:rsidR="006902E7" w:rsidRDefault="006902E7" w:rsidP="001043AC">
      <w:pPr>
        <w:rPr>
          <w:lang w:val="en-US"/>
        </w:rPr>
      </w:pPr>
    </w:p>
    <w:p w14:paraId="1AA7C60C" w14:textId="77777777" w:rsidR="009B542D" w:rsidRPr="001043AC" w:rsidRDefault="009B542D" w:rsidP="001043AC">
      <w:pPr>
        <w:rPr>
          <w:lang w:val="en-US"/>
        </w:rPr>
      </w:pPr>
    </w:p>
    <w:p w14:paraId="699E923C" w14:textId="4B572B4A" w:rsidR="007B65ED" w:rsidRDefault="007B65ED" w:rsidP="007B65ED">
      <w:pPr>
        <w:pStyle w:val="Heading3"/>
        <w:rPr>
          <w:lang w:val="en-US"/>
        </w:rPr>
      </w:pPr>
      <w:r>
        <w:rPr>
          <w:lang w:val="en-US"/>
        </w:rPr>
        <w:lastRenderedPageBreak/>
        <w:t xml:space="preserve">LOS/NLOS </w:t>
      </w:r>
      <w:r w:rsidR="0046402C">
        <w:rPr>
          <w:lang w:val="en-US"/>
        </w:rPr>
        <w:t>indicator</w:t>
      </w:r>
    </w:p>
    <w:p w14:paraId="5DBB4C11" w14:textId="6F2D1CB9" w:rsidR="006902E7" w:rsidRPr="006902E7" w:rsidRDefault="00E800F4" w:rsidP="006902E7">
      <w:pPr>
        <w:rPr>
          <w:lang w:val="en-US"/>
        </w:rPr>
      </w:pPr>
      <w:r>
        <w:rPr>
          <w:lang w:val="en-US"/>
        </w:rPr>
        <w:t xml:space="preserve">The evaluation </w:t>
      </w:r>
      <w:r w:rsidR="00C130B5">
        <w:rPr>
          <w:lang w:val="en-US"/>
        </w:rPr>
        <w:t>of AI/ML</w:t>
      </w:r>
      <w:r w:rsidR="00EB4E9D">
        <w:rPr>
          <w:lang w:val="en-US"/>
        </w:rPr>
        <w:t xml:space="preserve"> assisted positioning for LOS/NLOs indicator </w:t>
      </w:r>
      <w:r w:rsidR="00E27517">
        <w:rPr>
          <w:lang w:val="en-US"/>
        </w:rPr>
        <w:t xml:space="preserve">is done considering a </w:t>
      </w:r>
      <w:r w:rsidR="00143283">
        <w:rPr>
          <w:lang w:val="en-US"/>
        </w:rPr>
        <w:t xml:space="preserve">some scenarios defined by the clutter density and the number of TRPs. </w:t>
      </w:r>
      <w:r w:rsidR="00034D65">
        <w:rPr>
          <w:lang w:val="en-US"/>
        </w:rPr>
        <w:t xml:space="preserve">In </w:t>
      </w:r>
      <w:r w:rsidR="00034D65">
        <w:rPr>
          <w:lang w:val="en-US"/>
        </w:rPr>
        <w:fldChar w:fldCharType="begin"/>
      </w:r>
      <w:r w:rsidR="00034D65">
        <w:rPr>
          <w:lang w:val="en-US"/>
        </w:rPr>
        <w:instrText xml:space="preserve"> REF _Ref142489813 \h </w:instrText>
      </w:r>
      <w:r w:rsidR="00034D65">
        <w:rPr>
          <w:lang w:val="en-US"/>
        </w:rPr>
      </w:r>
      <w:r w:rsidR="00034D65">
        <w:rPr>
          <w:lang w:val="en-US"/>
        </w:rPr>
        <w:fldChar w:fldCharType="separate"/>
      </w:r>
      <w:r w:rsidR="00034D65">
        <w:t xml:space="preserve">Table </w:t>
      </w:r>
      <w:r w:rsidR="00034D65">
        <w:rPr>
          <w:noProof/>
        </w:rPr>
        <w:t>7</w:t>
      </w:r>
      <w:r w:rsidR="00034D65">
        <w:rPr>
          <w:lang w:val="en-US"/>
        </w:rPr>
        <w:fldChar w:fldCharType="end"/>
      </w:r>
      <w:r w:rsidR="00034D65">
        <w:rPr>
          <w:lang w:val="en-US"/>
        </w:rPr>
        <w:t xml:space="preserve">, </w:t>
      </w:r>
      <w:r w:rsidR="00205E13">
        <w:rPr>
          <w:lang w:val="en-US"/>
        </w:rPr>
        <w:t xml:space="preserve">the performance results </w:t>
      </w:r>
      <w:r w:rsidR="003F6809">
        <w:rPr>
          <w:lang w:val="en-US"/>
        </w:rPr>
        <w:t>are</w:t>
      </w:r>
      <w:r w:rsidR="00B17E18">
        <w:rPr>
          <w:lang w:val="en-US"/>
        </w:rPr>
        <w:t xml:space="preserve"> shared using </w:t>
      </w:r>
      <w:r w:rsidR="001A3AD8">
        <w:rPr>
          <w:lang w:val="en-US"/>
        </w:rPr>
        <w:t>two metrics, F1-score and accuracy.</w:t>
      </w:r>
      <w:r w:rsidR="00821A72">
        <w:rPr>
          <w:lang w:val="en-US"/>
        </w:rPr>
        <w:t xml:space="preserve"> </w:t>
      </w:r>
      <w:r w:rsidR="00DB79CF">
        <w:rPr>
          <w:lang w:val="en-US"/>
        </w:rPr>
        <w:t xml:space="preserve">For scenario with clutter density 40%, both metrics provides similar information. However, </w:t>
      </w:r>
      <w:r w:rsidR="00AB4C58">
        <w:rPr>
          <w:lang w:val="en-US"/>
        </w:rPr>
        <w:t>for scenario with clutter density 60%, both metrics indicate</w:t>
      </w:r>
      <w:r w:rsidR="00925A28">
        <w:rPr>
          <w:lang w:val="en-US"/>
        </w:rPr>
        <w:t xml:space="preserve"> </w:t>
      </w:r>
      <w:r w:rsidR="00A86C66">
        <w:rPr>
          <w:lang w:val="en-US"/>
        </w:rPr>
        <w:t xml:space="preserve">values </w:t>
      </w:r>
      <w:r w:rsidR="0050104A">
        <w:rPr>
          <w:lang w:val="en-US"/>
        </w:rPr>
        <w:t xml:space="preserve">in </w:t>
      </w:r>
      <w:r w:rsidR="008F52A0">
        <w:rPr>
          <w:lang w:val="en-US"/>
        </w:rPr>
        <w:t>opposite</w:t>
      </w:r>
      <w:r w:rsidR="0050104A">
        <w:rPr>
          <w:lang w:val="en-US"/>
        </w:rPr>
        <w:t xml:space="preserve"> directions. </w:t>
      </w:r>
    </w:p>
    <w:p w14:paraId="1D8D13F2" w14:textId="6A248441" w:rsidR="00663C03" w:rsidRDefault="00663C03" w:rsidP="00663C03">
      <w:pPr>
        <w:pStyle w:val="Caption"/>
        <w:keepNext/>
      </w:pPr>
      <w:bookmarkStart w:id="64" w:name="_Ref142489813"/>
      <w:r>
        <w:t xml:space="preserve">Table </w:t>
      </w:r>
      <w:r>
        <w:fldChar w:fldCharType="begin"/>
      </w:r>
      <w:r>
        <w:instrText xml:space="preserve"> SEQ Table \* ARABIC </w:instrText>
      </w:r>
      <w:r>
        <w:fldChar w:fldCharType="separate"/>
      </w:r>
      <w:r w:rsidR="00052FE0">
        <w:rPr>
          <w:noProof/>
        </w:rPr>
        <w:t>7</w:t>
      </w:r>
      <w:r>
        <w:fldChar w:fldCharType="end"/>
      </w:r>
      <w:bookmarkEnd w:id="64"/>
      <w:r>
        <w:t xml:space="preserve"> - </w:t>
      </w:r>
      <w:r w:rsidRPr="0004767D">
        <w:t>Performance evaluation for AI/ML</w:t>
      </w:r>
      <w:r>
        <w:t xml:space="preserve"> assisted</w:t>
      </w:r>
      <w:r w:rsidRPr="0004767D">
        <w:t xml:space="preserve"> positioning </w:t>
      </w:r>
      <w:r>
        <w:t xml:space="preserve">for LOS/NLOS </w:t>
      </w:r>
      <w:r w:rsidR="006A6F81">
        <w:t>indicator</w:t>
      </w:r>
      <w:r>
        <w:t xml:space="preserve">, </w:t>
      </w:r>
      <w:r w:rsidRPr="0004767D">
        <w:t>when the model was trained and tested on the same scenario (clutter density 40% or clutter density 60%).</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38"/>
        <w:gridCol w:w="708"/>
        <w:gridCol w:w="851"/>
        <w:gridCol w:w="850"/>
        <w:gridCol w:w="851"/>
        <w:gridCol w:w="992"/>
        <w:gridCol w:w="851"/>
        <w:gridCol w:w="992"/>
        <w:gridCol w:w="709"/>
        <w:gridCol w:w="850"/>
      </w:tblGrid>
      <w:tr w:rsidR="00E16F5E" w:rsidRPr="009C4C10" w14:paraId="189FA509" w14:textId="5DB678C9" w:rsidTr="00DB2653">
        <w:trPr>
          <w:trHeight w:val="505"/>
        </w:trPr>
        <w:tc>
          <w:tcPr>
            <w:tcW w:w="749" w:type="dxa"/>
            <w:vMerge w:val="restart"/>
            <w:tcBorders>
              <w:top w:val="single" w:sz="4" w:space="0" w:color="auto"/>
              <w:left w:val="single" w:sz="4" w:space="0" w:color="auto"/>
              <w:bottom w:val="single" w:sz="4" w:space="0" w:color="auto"/>
              <w:right w:val="single" w:sz="4" w:space="0" w:color="auto"/>
            </w:tcBorders>
            <w:vAlign w:val="center"/>
          </w:tcPr>
          <w:p w14:paraId="3B1171ED" w14:textId="77777777" w:rsidR="00E16F5E" w:rsidRPr="009C4C10" w:rsidRDefault="00E16F5E" w:rsidP="00A77EAE">
            <w:pPr>
              <w:spacing w:after="0"/>
              <w:jc w:val="center"/>
            </w:pPr>
            <w:r w:rsidRPr="009C4C10">
              <w:t>Model input</w:t>
            </w:r>
          </w:p>
        </w:tc>
        <w:tc>
          <w:tcPr>
            <w:tcW w:w="782" w:type="dxa"/>
            <w:vMerge w:val="restart"/>
            <w:tcBorders>
              <w:top w:val="single" w:sz="4" w:space="0" w:color="auto"/>
              <w:left w:val="single" w:sz="4" w:space="0" w:color="auto"/>
              <w:bottom w:val="single" w:sz="4" w:space="0" w:color="auto"/>
              <w:right w:val="single" w:sz="4" w:space="0" w:color="auto"/>
            </w:tcBorders>
            <w:vAlign w:val="center"/>
          </w:tcPr>
          <w:p w14:paraId="274C5642" w14:textId="77777777" w:rsidR="00E16F5E" w:rsidRPr="009C4C10" w:rsidRDefault="00E16F5E" w:rsidP="00A77EAE">
            <w:pPr>
              <w:spacing w:after="0"/>
              <w:jc w:val="center"/>
            </w:pPr>
            <w:r w:rsidRPr="009C4C10">
              <w:t>Model output</w:t>
            </w:r>
          </w:p>
        </w:tc>
        <w:tc>
          <w:tcPr>
            <w:tcW w:w="738" w:type="dxa"/>
            <w:vMerge w:val="restart"/>
            <w:tcBorders>
              <w:top w:val="single" w:sz="4" w:space="0" w:color="auto"/>
              <w:left w:val="single" w:sz="4" w:space="0" w:color="auto"/>
              <w:bottom w:val="single" w:sz="4" w:space="0" w:color="auto"/>
              <w:right w:val="single" w:sz="4" w:space="0" w:color="auto"/>
            </w:tcBorders>
            <w:vAlign w:val="center"/>
          </w:tcPr>
          <w:p w14:paraId="3695EE8E" w14:textId="77777777" w:rsidR="00E16F5E" w:rsidRPr="009C4C10" w:rsidRDefault="00E16F5E" w:rsidP="00A77EAE">
            <w:pPr>
              <w:spacing w:after="0"/>
              <w:jc w:val="center"/>
            </w:pPr>
            <w:r w:rsidRPr="009C4C10">
              <w:t>Label</w:t>
            </w:r>
          </w:p>
        </w:tc>
        <w:tc>
          <w:tcPr>
            <w:tcW w:w="708" w:type="dxa"/>
            <w:vMerge w:val="restart"/>
            <w:tcBorders>
              <w:top w:val="single" w:sz="4" w:space="0" w:color="auto"/>
              <w:left w:val="single" w:sz="4" w:space="0" w:color="auto"/>
              <w:right w:val="single" w:sz="4" w:space="0" w:color="auto"/>
            </w:tcBorders>
            <w:vAlign w:val="center"/>
          </w:tcPr>
          <w:p w14:paraId="30ED897D" w14:textId="77777777" w:rsidR="00E16F5E" w:rsidRPr="00B17D21" w:rsidRDefault="00E16F5E" w:rsidP="00A77EAE">
            <w:pPr>
              <w:spacing w:after="0"/>
              <w:jc w:val="center"/>
              <w:rPr>
                <w:sz w:val="16"/>
                <w:szCs w:val="16"/>
              </w:rPr>
            </w:pPr>
            <w:r>
              <w:rPr>
                <w:sz w:val="16"/>
                <w:szCs w:val="16"/>
              </w:rPr>
              <w:t>N.</w:t>
            </w:r>
            <w:r w:rsidRPr="00B17D21">
              <w:rPr>
                <w:sz w:val="16"/>
                <w:szCs w:val="16"/>
              </w:rPr>
              <w:t xml:space="preserve"> of TRPs</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3C05A53" w14:textId="77777777" w:rsidR="00E16F5E" w:rsidRPr="009C4C10" w:rsidRDefault="00E16F5E" w:rsidP="00A77EAE">
            <w:pPr>
              <w:spacing w:after="0"/>
              <w:jc w:val="center"/>
            </w:pPr>
            <w:r w:rsidRPr="009C4C10">
              <w:t>Settings (e.g., drops, clutter param, mix)</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555FACB" w14:textId="77777777" w:rsidR="00E16F5E" w:rsidRPr="009C4C10" w:rsidRDefault="00E16F5E" w:rsidP="00A77EAE">
            <w:pPr>
              <w:spacing w:after="0"/>
              <w:jc w:val="center"/>
            </w:pPr>
            <w:r w:rsidRPr="009C4C10">
              <w:t>Dataset size</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E831303" w14:textId="77777777" w:rsidR="00E16F5E" w:rsidRPr="009C4C10" w:rsidRDefault="00E16F5E" w:rsidP="00A77EAE">
            <w:pPr>
              <w:spacing w:after="0"/>
              <w:jc w:val="center"/>
            </w:pPr>
            <w:r w:rsidRPr="009C4C10">
              <w:t>AI/ML complexity</w:t>
            </w:r>
          </w:p>
        </w:tc>
        <w:tc>
          <w:tcPr>
            <w:tcW w:w="709" w:type="dxa"/>
            <w:vMerge w:val="restart"/>
            <w:tcBorders>
              <w:top w:val="single" w:sz="4" w:space="0" w:color="auto"/>
              <w:left w:val="single" w:sz="4" w:space="0" w:color="auto"/>
              <w:right w:val="single" w:sz="4" w:space="0" w:color="auto"/>
            </w:tcBorders>
            <w:vAlign w:val="center"/>
          </w:tcPr>
          <w:p w14:paraId="62691E6C" w14:textId="77777777" w:rsidR="00E16F5E" w:rsidRPr="00DB2653" w:rsidRDefault="00E16F5E" w:rsidP="00E16F5E">
            <w:pPr>
              <w:spacing w:after="0"/>
              <w:jc w:val="center"/>
              <w:rPr>
                <w:sz w:val="12"/>
                <w:szCs w:val="12"/>
              </w:rPr>
            </w:pPr>
            <w:r w:rsidRPr="00DB2653">
              <w:rPr>
                <w:sz w:val="12"/>
                <w:szCs w:val="12"/>
              </w:rPr>
              <w:t>Accuracy</w:t>
            </w:r>
          </w:p>
          <w:p w14:paraId="234E9465" w14:textId="5E60E296" w:rsidR="00E16F5E" w:rsidRPr="00DB2653" w:rsidRDefault="00E16F5E" w:rsidP="00A77EAE">
            <w:pPr>
              <w:spacing w:after="0"/>
              <w:jc w:val="center"/>
              <w:rPr>
                <w:sz w:val="12"/>
                <w:szCs w:val="12"/>
              </w:rPr>
            </w:pPr>
            <w:r w:rsidRPr="00DB2653">
              <w:rPr>
                <w:sz w:val="12"/>
                <w:szCs w:val="12"/>
              </w:rPr>
              <w:t>(</w:t>
            </w:r>
            <w:r w:rsidR="00972CE1">
              <w:rPr>
                <w:sz w:val="12"/>
                <w:szCs w:val="12"/>
              </w:rPr>
              <w:t>x100</w:t>
            </w:r>
            <w:r w:rsidRPr="00DB2653">
              <w:rPr>
                <w:sz w:val="12"/>
                <w:szCs w:val="12"/>
              </w:rPr>
              <w:t>%)</w:t>
            </w:r>
          </w:p>
        </w:tc>
        <w:tc>
          <w:tcPr>
            <w:tcW w:w="850" w:type="dxa"/>
            <w:vMerge w:val="restart"/>
            <w:tcBorders>
              <w:top w:val="single" w:sz="4" w:space="0" w:color="auto"/>
              <w:left w:val="single" w:sz="4" w:space="0" w:color="auto"/>
              <w:right w:val="single" w:sz="4" w:space="0" w:color="auto"/>
            </w:tcBorders>
            <w:vAlign w:val="center"/>
          </w:tcPr>
          <w:p w14:paraId="3C449368" w14:textId="4AC11F5D" w:rsidR="00E16F5E" w:rsidRDefault="00E16F5E" w:rsidP="00E16F5E">
            <w:pPr>
              <w:spacing w:after="0"/>
              <w:jc w:val="center"/>
              <w:rPr>
                <w:sz w:val="16"/>
                <w:szCs w:val="16"/>
              </w:rPr>
            </w:pPr>
            <w:r>
              <w:rPr>
                <w:sz w:val="16"/>
                <w:szCs w:val="16"/>
              </w:rPr>
              <w:t>F1-Score</w:t>
            </w:r>
          </w:p>
        </w:tc>
      </w:tr>
      <w:tr w:rsidR="00E16F5E" w:rsidRPr="009C4C10" w14:paraId="65ECD3FF" w14:textId="3A2696CB" w:rsidTr="00DB2653">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3F8B028B" w14:textId="77777777" w:rsidR="00E16F5E" w:rsidRPr="009C4C10" w:rsidRDefault="00E16F5E" w:rsidP="00A77EAE">
            <w:pPr>
              <w:spacing w:after="0"/>
              <w:jc w:val="center"/>
            </w:pPr>
          </w:p>
        </w:tc>
        <w:tc>
          <w:tcPr>
            <w:tcW w:w="782" w:type="dxa"/>
            <w:vMerge/>
            <w:tcBorders>
              <w:top w:val="single" w:sz="4" w:space="0" w:color="auto"/>
              <w:left w:val="single" w:sz="4" w:space="0" w:color="auto"/>
              <w:bottom w:val="single" w:sz="4" w:space="0" w:color="auto"/>
              <w:right w:val="single" w:sz="4" w:space="0" w:color="auto"/>
            </w:tcBorders>
            <w:vAlign w:val="center"/>
          </w:tcPr>
          <w:p w14:paraId="52ED51C8" w14:textId="77777777" w:rsidR="00E16F5E" w:rsidRPr="009C4C10" w:rsidRDefault="00E16F5E" w:rsidP="00A77EAE">
            <w:pPr>
              <w:spacing w:after="0"/>
              <w:jc w:val="center"/>
            </w:pPr>
          </w:p>
        </w:tc>
        <w:tc>
          <w:tcPr>
            <w:tcW w:w="738" w:type="dxa"/>
            <w:vMerge/>
            <w:tcBorders>
              <w:top w:val="single" w:sz="4" w:space="0" w:color="auto"/>
              <w:left w:val="single" w:sz="4" w:space="0" w:color="auto"/>
              <w:bottom w:val="single" w:sz="4" w:space="0" w:color="auto"/>
              <w:right w:val="single" w:sz="4" w:space="0" w:color="auto"/>
            </w:tcBorders>
            <w:vAlign w:val="center"/>
          </w:tcPr>
          <w:p w14:paraId="756743D7" w14:textId="77777777" w:rsidR="00E16F5E" w:rsidRPr="009C4C10" w:rsidRDefault="00E16F5E" w:rsidP="00A77EAE">
            <w:pPr>
              <w:spacing w:after="0"/>
              <w:jc w:val="center"/>
            </w:pPr>
          </w:p>
        </w:tc>
        <w:tc>
          <w:tcPr>
            <w:tcW w:w="708" w:type="dxa"/>
            <w:vMerge/>
            <w:tcBorders>
              <w:left w:val="single" w:sz="4" w:space="0" w:color="auto"/>
              <w:right w:val="single" w:sz="4" w:space="0" w:color="auto"/>
            </w:tcBorders>
          </w:tcPr>
          <w:p w14:paraId="15A27550" w14:textId="77777777" w:rsidR="00E16F5E" w:rsidRPr="00194F83" w:rsidRDefault="00E16F5E" w:rsidP="00A77EAE">
            <w:pPr>
              <w:spacing w:after="0"/>
              <w:jc w:val="center"/>
              <w:rPr>
                <w:sz w:val="16"/>
                <w:szCs w:val="16"/>
              </w:rPr>
            </w:pPr>
          </w:p>
        </w:tc>
        <w:tc>
          <w:tcPr>
            <w:tcW w:w="851" w:type="dxa"/>
            <w:tcBorders>
              <w:top w:val="single" w:sz="4" w:space="0" w:color="auto"/>
              <w:left w:val="single" w:sz="4" w:space="0" w:color="auto"/>
              <w:right w:val="single" w:sz="4" w:space="0" w:color="auto"/>
            </w:tcBorders>
            <w:vAlign w:val="center"/>
          </w:tcPr>
          <w:p w14:paraId="53C3DCD7" w14:textId="246EFA9E" w:rsidR="00E16F5E" w:rsidRPr="003D3B17" w:rsidRDefault="00E16F5E" w:rsidP="00A77EAE">
            <w:pPr>
              <w:spacing w:after="0"/>
              <w:jc w:val="center"/>
              <w:rPr>
                <w:sz w:val="14"/>
                <w:szCs w:val="14"/>
              </w:rPr>
            </w:pPr>
            <w:r w:rsidRPr="003D3B17">
              <w:rPr>
                <w:sz w:val="14"/>
                <w:szCs w:val="14"/>
              </w:rPr>
              <w:t>Train</w:t>
            </w:r>
          </w:p>
        </w:tc>
        <w:tc>
          <w:tcPr>
            <w:tcW w:w="850" w:type="dxa"/>
            <w:tcBorders>
              <w:top w:val="single" w:sz="4" w:space="0" w:color="auto"/>
              <w:left w:val="single" w:sz="4" w:space="0" w:color="auto"/>
              <w:right w:val="single" w:sz="4" w:space="0" w:color="auto"/>
            </w:tcBorders>
            <w:vAlign w:val="center"/>
          </w:tcPr>
          <w:p w14:paraId="1BFC09C9" w14:textId="77777777" w:rsidR="00E16F5E" w:rsidRPr="003D3B17" w:rsidRDefault="00E16F5E" w:rsidP="00A77EAE">
            <w:pPr>
              <w:spacing w:after="0"/>
              <w:jc w:val="center"/>
              <w:rPr>
                <w:sz w:val="14"/>
                <w:szCs w:val="14"/>
              </w:rPr>
            </w:pPr>
            <w:r w:rsidRPr="003D3B17">
              <w:rPr>
                <w:sz w:val="14"/>
                <w:szCs w:val="14"/>
              </w:rPr>
              <w:t>Test</w:t>
            </w:r>
          </w:p>
        </w:tc>
        <w:tc>
          <w:tcPr>
            <w:tcW w:w="851" w:type="dxa"/>
            <w:tcBorders>
              <w:top w:val="single" w:sz="4" w:space="0" w:color="auto"/>
              <w:left w:val="single" w:sz="4" w:space="0" w:color="auto"/>
              <w:right w:val="single" w:sz="4" w:space="0" w:color="auto"/>
            </w:tcBorders>
            <w:vAlign w:val="center"/>
          </w:tcPr>
          <w:p w14:paraId="1A2DF49C" w14:textId="03C231A7" w:rsidR="00E16F5E" w:rsidRPr="003D3B17" w:rsidRDefault="00E16F5E" w:rsidP="00A77EAE">
            <w:pPr>
              <w:spacing w:after="0"/>
              <w:jc w:val="center"/>
              <w:rPr>
                <w:sz w:val="14"/>
                <w:szCs w:val="14"/>
              </w:rPr>
            </w:pPr>
            <w:r w:rsidRPr="003D3B17">
              <w:rPr>
                <w:sz w:val="14"/>
                <w:szCs w:val="14"/>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00DC15C" w14:textId="77777777" w:rsidR="00E16F5E" w:rsidRPr="003D3B17" w:rsidRDefault="00E16F5E" w:rsidP="00A77EAE">
            <w:pPr>
              <w:spacing w:after="0"/>
              <w:jc w:val="center"/>
              <w:rPr>
                <w:sz w:val="14"/>
                <w:szCs w:val="14"/>
              </w:rPr>
            </w:pPr>
            <w:r w:rsidRPr="003D3B17">
              <w:rPr>
                <w:sz w:val="14"/>
                <w:szCs w:val="14"/>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5ABFEB91" w14:textId="77777777" w:rsidR="00E16F5E" w:rsidRPr="003D3B17" w:rsidRDefault="00E16F5E" w:rsidP="00A77EAE">
            <w:pPr>
              <w:spacing w:after="0"/>
              <w:jc w:val="center"/>
              <w:rPr>
                <w:sz w:val="14"/>
                <w:szCs w:val="14"/>
              </w:rPr>
            </w:pPr>
            <w:r w:rsidRPr="003D3B17">
              <w:rPr>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0FBD1157" w14:textId="77777777" w:rsidR="00E16F5E" w:rsidRPr="003D3B17" w:rsidRDefault="00E16F5E" w:rsidP="00A77EAE">
            <w:pPr>
              <w:spacing w:after="0"/>
              <w:jc w:val="center"/>
              <w:rPr>
                <w:sz w:val="14"/>
                <w:szCs w:val="14"/>
              </w:rPr>
            </w:pPr>
            <w:r w:rsidRPr="003D3B17">
              <w:rPr>
                <w:sz w:val="14"/>
                <w:szCs w:val="14"/>
              </w:rPr>
              <w:t>Computation complexity</w:t>
            </w:r>
          </w:p>
        </w:tc>
        <w:tc>
          <w:tcPr>
            <w:tcW w:w="709" w:type="dxa"/>
            <w:vMerge/>
            <w:tcBorders>
              <w:left w:val="single" w:sz="4" w:space="0" w:color="auto"/>
              <w:bottom w:val="single" w:sz="4" w:space="0" w:color="auto"/>
              <w:right w:val="single" w:sz="4" w:space="0" w:color="auto"/>
            </w:tcBorders>
          </w:tcPr>
          <w:p w14:paraId="634EED27" w14:textId="77777777" w:rsidR="00E16F5E" w:rsidRDefault="00E16F5E" w:rsidP="00A77EAE">
            <w:pPr>
              <w:spacing w:after="0"/>
              <w:jc w:val="center"/>
              <w:rPr>
                <w:sz w:val="16"/>
                <w:szCs w:val="16"/>
              </w:rPr>
            </w:pPr>
          </w:p>
        </w:tc>
        <w:tc>
          <w:tcPr>
            <w:tcW w:w="850" w:type="dxa"/>
            <w:vMerge/>
            <w:tcBorders>
              <w:left w:val="single" w:sz="4" w:space="0" w:color="auto"/>
              <w:bottom w:val="single" w:sz="4" w:space="0" w:color="auto"/>
              <w:right w:val="single" w:sz="4" w:space="0" w:color="auto"/>
            </w:tcBorders>
          </w:tcPr>
          <w:p w14:paraId="7573B0DA" w14:textId="77777777" w:rsidR="00E16F5E" w:rsidRDefault="00E16F5E" w:rsidP="00A77EAE">
            <w:pPr>
              <w:spacing w:after="0"/>
              <w:jc w:val="center"/>
              <w:rPr>
                <w:sz w:val="16"/>
                <w:szCs w:val="16"/>
              </w:rPr>
            </w:pPr>
          </w:p>
        </w:tc>
      </w:tr>
      <w:tr w:rsidR="00E16F5E" w:rsidRPr="009C4C10" w14:paraId="21A484C1" w14:textId="1658EAEB"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498DCDE1" w14:textId="77777777" w:rsidR="00E16F5E" w:rsidRPr="00131FD9" w:rsidRDefault="00E16F5E" w:rsidP="004176E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83B1111" w14:textId="77777777" w:rsidR="00E16F5E" w:rsidRPr="00131FD9" w:rsidRDefault="00E16F5E" w:rsidP="004176E1">
            <w:pPr>
              <w:spacing w:after="0"/>
              <w:rPr>
                <w:sz w:val="16"/>
                <w:szCs w:val="16"/>
              </w:rPr>
            </w:pPr>
            <w:r w:rsidRPr="00131FD9">
              <w:rPr>
                <w:sz w:val="16"/>
                <w:szCs w:val="16"/>
              </w:rPr>
              <w:t>LOS/</w:t>
            </w:r>
          </w:p>
          <w:p w14:paraId="60200E52" w14:textId="0D0AAEF7" w:rsidR="00E16F5E" w:rsidRPr="00131FD9" w:rsidRDefault="00E16F5E" w:rsidP="004176E1">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48D25AF9" w14:textId="5240383B" w:rsidR="00E16F5E" w:rsidRPr="00131FD9" w:rsidRDefault="00E16F5E" w:rsidP="004176E1">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48F8CD9C" w14:textId="77777777" w:rsidR="00E16F5E" w:rsidRPr="00131FD9" w:rsidRDefault="00E16F5E" w:rsidP="004176E1">
            <w:pPr>
              <w:spacing w:after="0"/>
              <w:rPr>
                <w:sz w:val="16"/>
                <w:szCs w:val="16"/>
              </w:rPr>
            </w:pPr>
            <w:r>
              <w:rPr>
                <w:sz w:val="16"/>
                <w:szCs w:val="16"/>
              </w:rPr>
              <w:t>18</w:t>
            </w:r>
          </w:p>
        </w:tc>
        <w:tc>
          <w:tcPr>
            <w:tcW w:w="851" w:type="dxa"/>
            <w:tcBorders>
              <w:left w:val="single" w:sz="4" w:space="0" w:color="auto"/>
              <w:right w:val="single" w:sz="4" w:space="0" w:color="auto"/>
            </w:tcBorders>
          </w:tcPr>
          <w:p w14:paraId="46A88DFA" w14:textId="62BDE529" w:rsidR="00E16F5E" w:rsidRPr="00131FD9" w:rsidRDefault="00E16F5E" w:rsidP="004176E1">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4B5B8158" w14:textId="77777777" w:rsidR="00E16F5E" w:rsidRPr="00131FD9" w:rsidRDefault="00E16F5E" w:rsidP="004176E1">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46E47DB4" w14:textId="5A989E78" w:rsidR="00E16F5E" w:rsidRPr="00131FD9" w:rsidRDefault="00E16F5E" w:rsidP="004176E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46B72D65" w14:textId="77777777" w:rsidR="00E16F5E" w:rsidRPr="00131FD9" w:rsidRDefault="00E16F5E" w:rsidP="004176E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C554EB5" w14:textId="45E189AE" w:rsidR="00E16F5E" w:rsidRPr="00131FD9" w:rsidRDefault="00E16F5E" w:rsidP="004176E1">
            <w:pPr>
              <w:spacing w:after="0"/>
              <w:rPr>
                <w:sz w:val="16"/>
                <w:szCs w:val="16"/>
              </w:rPr>
            </w:pPr>
            <w:r>
              <w:rPr>
                <w:sz w:val="16"/>
                <w:szCs w:val="16"/>
              </w:rPr>
              <w:t>2364.186K</w:t>
            </w:r>
          </w:p>
        </w:tc>
        <w:tc>
          <w:tcPr>
            <w:tcW w:w="992" w:type="dxa"/>
            <w:tcBorders>
              <w:top w:val="single" w:sz="4" w:space="0" w:color="auto"/>
              <w:left w:val="single" w:sz="4" w:space="0" w:color="auto"/>
              <w:bottom w:val="single" w:sz="4" w:space="0" w:color="auto"/>
              <w:right w:val="single" w:sz="4" w:space="0" w:color="auto"/>
            </w:tcBorders>
          </w:tcPr>
          <w:p w14:paraId="6FB97FD8" w14:textId="786BB558" w:rsidR="00E16F5E" w:rsidRPr="00131FD9" w:rsidRDefault="00E16F5E" w:rsidP="004176E1">
            <w:pPr>
              <w:spacing w:after="0"/>
              <w:rPr>
                <w:sz w:val="16"/>
                <w:szCs w:val="16"/>
              </w:rPr>
            </w:pPr>
            <w:r>
              <w:rPr>
                <w:sz w:val="16"/>
                <w:szCs w:val="16"/>
              </w:rPr>
              <w:t>0.476 G</w:t>
            </w:r>
          </w:p>
        </w:tc>
        <w:tc>
          <w:tcPr>
            <w:tcW w:w="709" w:type="dxa"/>
            <w:tcBorders>
              <w:top w:val="single" w:sz="4" w:space="0" w:color="auto"/>
              <w:left w:val="single" w:sz="4" w:space="0" w:color="auto"/>
              <w:bottom w:val="single" w:sz="4" w:space="0" w:color="auto"/>
              <w:right w:val="single" w:sz="4" w:space="0" w:color="auto"/>
            </w:tcBorders>
          </w:tcPr>
          <w:p w14:paraId="3A6A78AE" w14:textId="5718E8B4" w:rsidR="00E16F5E" w:rsidRDefault="007F42F0" w:rsidP="004176E1">
            <w:pPr>
              <w:spacing w:after="0"/>
              <w:rPr>
                <w:sz w:val="16"/>
                <w:szCs w:val="16"/>
              </w:rPr>
            </w:pPr>
            <w:r>
              <w:rPr>
                <w:sz w:val="16"/>
                <w:szCs w:val="16"/>
              </w:rPr>
              <w:t>0.9818</w:t>
            </w:r>
          </w:p>
        </w:tc>
        <w:tc>
          <w:tcPr>
            <w:tcW w:w="850" w:type="dxa"/>
            <w:tcBorders>
              <w:top w:val="single" w:sz="4" w:space="0" w:color="auto"/>
              <w:left w:val="single" w:sz="4" w:space="0" w:color="auto"/>
              <w:bottom w:val="single" w:sz="4" w:space="0" w:color="auto"/>
              <w:right w:val="single" w:sz="4" w:space="0" w:color="auto"/>
            </w:tcBorders>
          </w:tcPr>
          <w:p w14:paraId="6C38E3C7" w14:textId="508C7F41" w:rsidR="00E16F5E" w:rsidDel="00A56C94" w:rsidRDefault="007F42F0" w:rsidP="004176E1">
            <w:pPr>
              <w:spacing w:after="0"/>
              <w:rPr>
                <w:sz w:val="16"/>
                <w:szCs w:val="16"/>
              </w:rPr>
            </w:pPr>
            <w:r>
              <w:rPr>
                <w:sz w:val="16"/>
                <w:szCs w:val="16"/>
              </w:rPr>
              <w:t>0</w:t>
            </w:r>
            <w:r w:rsidR="00192256">
              <w:rPr>
                <w:sz w:val="16"/>
                <w:szCs w:val="16"/>
              </w:rPr>
              <w:t>.977</w:t>
            </w:r>
          </w:p>
        </w:tc>
      </w:tr>
      <w:tr w:rsidR="00E16F5E" w:rsidRPr="009C4C10" w14:paraId="7B8A3D8F" w14:textId="401F5B2D"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3F8595EA" w14:textId="77777777" w:rsidR="00E16F5E" w:rsidRPr="00131FD9" w:rsidRDefault="00E16F5E" w:rsidP="002323E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C326C0B" w14:textId="77777777" w:rsidR="00E16F5E" w:rsidRPr="00131FD9" w:rsidRDefault="00E16F5E" w:rsidP="002323EA">
            <w:pPr>
              <w:spacing w:after="0"/>
              <w:rPr>
                <w:sz w:val="16"/>
                <w:szCs w:val="16"/>
              </w:rPr>
            </w:pPr>
            <w:r w:rsidRPr="00131FD9">
              <w:rPr>
                <w:sz w:val="16"/>
                <w:szCs w:val="16"/>
              </w:rPr>
              <w:t>LOS/</w:t>
            </w:r>
          </w:p>
          <w:p w14:paraId="02D4F586" w14:textId="7567B490" w:rsidR="00E16F5E" w:rsidRPr="00131FD9"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3EDBBC0B" w14:textId="23EFE694" w:rsidR="00E16F5E" w:rsidRPr="00131FD9"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0EC9CBD7" w14:textId="77777777" w:rsidR="00E16F5E" w:rsidRPr="00131FD9" w:rsidRDefault="00E16F5E" w:rsidP="002323EA">
            <w:pPr>
              <w:spacing w:after="0"/>
              <w:rPr>
                <w:sz w:val="16"/>
                <w:szCs w:val="16"/>
              </w:rPr>
            </w:pPr>
            <w:r>
              <w:rPr>
                <w:sz w:val="16"/>
                <w:szCs w:val="16"/>
              </w:rPr>
              <w:t>10</w:t>
            </w:r>
          </w:p>
        </w:tc>
        <w:tc>
          <w:tcPr>
            <w:tcW w:w="851" w:type="dxa"/>
            <w:tcBorders>
              <w:left w:val="single" w:sz="4" w:space="0" w:color="auto"/>
              <w:right w:val="single" w:sz="4" w:space="0" w:color="auto"/>
            </w:tcBorders>
          </w:tcPr>
          <w:p w14:paraId="33DF0E32" w14:textId="5EA241CF" w:rsidR="00E16F5E" w:rsidRPr="00131FD9" w:rsidRDefault="00E16F5E" w:rsidP="002323EA">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0F306337" w14:textId="77777777" w:rsidR="00E16F5E" w:rsidRPr="00131FD9" w:rsidRDefault="00E16F5E" w:rsidP="002323EA">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14351868" w14:textId="47E1C772"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53F60C6C" w14:textId="77777777"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1475F62" w14:textId="71A4256B" w:rsidR="00E16F5E" w:rsidRPr="00131FD9" w:rsidRDefault="00E16F5E" w:rsidP="002323EA">
            <w:pPr>
              <w:spacing w:after="0"/>
              <w:rPr>
                <w:sz w:val="16"/>
                <w:szCs w:val="16"/>
              </w:rPr>
            </w:pPr>
            <w:r w:rsidRPr="00C47BC4">
              <w:rPr>
                <w:sz w:val="16"/>
                <w:szCs w:val="16"/>
              </w:rPr>
              <w:t>2364.186K</w:t>
            </w:r>
          </w:p>
        </w:tc>
        <w:tc>
          <w:tcPr>
            <w:tcW w:w="992" w:type="dxa"/>
            <w:tcBorders>
              <w:top w:val="single" w:sz="4" w:space="0" w:color="auto"/>
              <w:left w:val="single" w:sz="4" w:space="0" w:color="auto"/>
              <w:bottom w:val="single" w:sz="4" w:space="0" w:color="auto"/>
              <w:right w:val="single" w:sz="4" w:space="0" w:color="auto"/>
            </w:tcBorders>
          </w:tcPr>
          <w:p w14:paraId="4A22E567" w14:textId="413C6684" w:rsidR="00E16F5E" w:rsidRPr="00131FD9" w:rsidRDefault="00E16F5E" w:rsidP="002323EA">
            <w:pPr>
              <w:spacing w:after="0"/>
              <w:rPr>
                <w:sz w:val="16"/>
                <w:szCs w:val="16"/>
              </w:rPr>
            </w:pPr>
            <w:r w:rsidRPr="00F13066">
              <w:rPr>
                <w:sz w:val="16"/>
                <w:szCs w:val="16"/>
              </w:rPr>
              <w:t>0.476 G</w:t>
            </w:r>
          </w:p>
        </w:tc>
        <w:tc>
          <w:tcPr>
            <w:tcW w:w="709" w:type="dxa"/>
            <w:tcBorders>
              <w:top w:val="single" w:sz="4" w:space="0" w:color="auto"/>
              <w:left w:val="single" w:sz="4" w:space="0" w:color="auto"/>
              <w:bottom w:val="single" w:sz="4" w:space="0" w:color="auto"/>
              <w:right w:val="single" w:sz="4" w:space="0" w:color="auto"/>
            </w:tcBorders>
          </w:tcPr>
          <w:p w14:paraId="37C7801A" w14:textId="4535BE7A" w:rsidR="00E16F5E" w:rsidRDefault="002D2FCF" w:rsidP="002323EA">
            <w:pPr>
              <w:spacing w:after="0"/>
              <w:rPr>
                <w:sz w:val="16"/>
                <w:szCs w:val="16"/>
              </w:rPr>
            </w:pPr>
            <w:r>
              <w:rPr>
                <w:sz w:val="16"/>
                <w:szCs w:val="16"/>
              </w:rPr>
              <w:t>0.98</w:t>
            </w:r>
            <w:r w:rsidR="00673E0A">
              <w:rPr>
                <w:sz w:val="16"/>
                <w:szCs w:val="16"/>
              </w:rPr>
              <w:t>38</w:t>
            </w:r>
          </w:p>
        </w:tc>
        <w:tc>
          <w:tcPr>
            <w:tcW w:w="850" w:type="dxa"/>
            <w:tcBorders>
              <w:top w:val="single" w:sz="4" w:space="0" w:color="auto"/>
              <w:left w:val="single" w:sz="4" w:space="0" w:color="auto"/>
              <w:bottom w:val="single" w:sz="4" w:space="0" w:color="auto"/>
              <w:right w:val="single" w:sz="4" w:space="0" w:color="auto"/>
            </w:tcBorders>
          </w:tcPr>
          <w:p w14:paraId="0DF9991B" w14:textId="7CA0F791" w:rsidR="00E16F5E" w:rsidDel="00A56C94" w:rsidRDefault="00E91B5C" w:rsidP="002323EA">
            <w:pPr>
              <w:spacing w:after="0"/>
              <w:rPr>
                <w:sz w:val="16"/>
                <w:szCs w:val="16"/>
              </w:rPr>
            </w:pPr>
            <w:r>
              <w:rPr>
                <w:sz w:val="16"/>
                <w:szCs w:val="16"/>
              </w:rPr>
              <w:t>0.97</w:t>
            </w:r>
            <w:r w:rsidR="00180107">
              <w:rPr>
                <w:sz w:val="16"/>
                <w:szCs w:val="16"/>
              </w:rPr>
              <w:t>88</w:t>
            </w:r>
          </w:p>
        </w:tc>
      </w:tr>
      <w:tr w:rsidR="00E16F5E" w:rsidRPr="009C4C10" w14:paraId="181E2CD6" w14:textId="212525C1"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0168882C" w14:textId="77777777" w:rsidR="00E16F5E" w:rsidRPr="00131FD9" w:rsidRDefault="00E16F5E" w:rsidP="002323E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7AC9182" w14:textId="77777777" w:rsidR="00E16F5E" w:rsidRPr="00131FD9" w:rsidRDefault="00E16F5E" w:rsidP="002323EA">
            <w:pPr>
              <w:spacing w:after="0"/>
              <w:rPr>
                <w:sz w:val="16"/>
                <w:szCs w:val="16"/>
              </w:rPr>
            </w:pPr>
            <w:r w:rsidRPr="00131FD9">
              <w:rPr>
                <w:sz w:val="16"/>
                <w:szCs w:val="16"/>
              </w:rPr>
              <w:t>LOS/</w:t>
            </w:r>
          </w:p>
          <w:p w14:paraId="223C9EC8" w14:textId="5256F866" w:rsidR="00E16F5E" w:rsidRPr="00131FD9"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0AA42B3D" w14:textId="06DF5D54" w:rsidR="00E16F5E" w:rsidRPr="00131FD9"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571B7433" w14:textId="77777777" w:rsidR="00E16F5E" w:rsidRPr="00131FD9" w:rsidRDefault="00E16F5E" w:rsidP="002323EA">
            <w:pPr>
              <w:spacing w:after="0"/>
              <w:rPr>
                <w:sz w:val="16"/>
                <w:szCs w:val="16"/>
              </w:rPr>
            </w:pPr>
            <w:r>
              <w:rPr>
                <w:sz w:val="16"/>
                <w:szCs w:val="16"/>
              </w:rPr>
              <w:t>3</w:t>
            </w:r>
          </w:p>
        </w:tc>
        <w:tc>
          <w:tcPr>
            <w:tcW w:w="851" w:type="dxa"/>
            <w:tcBorders>
              <w:left w:val="single" w:sz="4" w:space="0" w:color="auto"/>
              <w:right w:val="single" w:sz="4" w:space="0" w:color="auto"/>
            </w:tcBorders>
          </w:tcPr>
          <w:p w14:paraId="33A7985F" w14:textId="6C9D98F5" w:rsidR="00E16F5E" w:rsidRPr="00131FD9" w:rsidRDefault="00E16F5E" w:rsidP="002323EA">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3F8D4642" w14:textId="77777777" w:rsidR="00E16F5E" w:rsidRPr="00131FD9" w:rsidRDefault="00E16F5E" w:rsidP="002323EA">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4010D759" w14:textId="58542208"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61223D75" w14:textId="77777777"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99CA052" w14:textId="39D93712" w:rsidR="00E16F5E" w:rsidRPr="00131FD9" w:rsidRDefault="00E16F5E" w:rsidP="002323EA">
            <w:pPr>
              <w:spacing w:after="0"/>
              <w:rPr>
                <w:sz w:val="16"/>
                <w:szCs w:val="16"/>
              </w:rPr>
            </w:pPr>
            <w:r w:rsidRPr="00C47BC4">
              <w:rPr>
                <w:sz w:val="16"/>
                <w:szCs w:val="16"/>
              </w:rPr>
              <w:t>2364.186K</w:t>
            </w:r>
          </w:p>
        </w:tc>
        <w:tc>
          <w:tcPr>
            <w:tcW w:w="992" w:type="dxa"/>
            <w:tcBorders>
              <w:top w:val="single" w:sz="4" w:space="0" w:color="auto"/>
              <w:left w:val="single" w:sz="4" w:space="0" w:color="auto"/>
              <w:bottom w:val="single" w:sz="4" w:space="0" w:color="auto"/>
              <w:right w:val="single" w:sz="4" w:space="0" w:color="auto"/>
            </w:tcBorders>
          </w:tcPr>
          <w:p w14:paraId="08BF5C6F" w14:textId="5D2284D4" w:rsidR="00E16F5E" w:rsidRPr="00131FD9" w:rsidRDefault="00E16F5E" w:rsidP="002323EA">
            <w:pPr>
              <w:spacing w:after="0"/>
              <w:rPr>
                <w:sz w:val="16"/>
                <w:szCs w:val="16"/>
              </w:rPr>
            </w:pPr>
            <w:r w:rsidRPr="00F13066">
              <w:rPr>
                <w:sz w:val="16"/>
                <w:szCs w:val="16"/>
              </w:rPr>
              <w:t>0.476 G</w:t>
            </w:r>
          </w:p>
        </w:tc>
        <w:tc>
          <w:tcPr>
            <w:tcW w:w="709" w:type="dxa"/>
            <w:tcBorders>
              <w:top w:val="single" w:sz="4" w:space="0" w:color="auto"/>
              <w:left w:val="single" w:sz="4" w:space="0" w:color="auto"/>
              <w:bottom w:val="single" w:sz="4" w:space="0" w:color="auto"/>
              <w:right w:val="single" w:sz="4" w:space="0" w:color="auto"/>
            </w:tcBorders>
          </w:tcPr>
          <w:p w14:paraId="3049BE81" w14:textId="104EAA4F" w:rsidR="00E16F5E" w:rsidRDefault="00430DD8" w:rsidP="002323EA">
            <w:pPr>
              <w:spacing w:after="0"/>
              <w:rPr>
                <w:sz w:val="16"/>
                <w:szCs w:val="16"/>
              </w:rPr>
            </w:pPr>
            <w:r>
              <w:rPr>
                <w:sz w:val="16"/>
                <w:szCs w:val="16"/>
              </w:rPr>
              <w:t>0.99</w:t>
            </w:r>
          </w:p>
        </w:tc>
        <w:tc>
          <w:tcPr>
            <w:tcW w:w="850" w:type="dxa"/>
            <w:tcBorders>
              <w:top w:val="single" w:sz="4" w:space="0" w:color="auto"/>
              <w:left w:val="single" w:sz="4" w:space="0" w:color="auto"/>
              <w:bottom w:val="single" w:sz="4" w:space="0" w:color="auto"/>
              <w:right w:val="single" w:sz="4" w:space="0" w:color="auto"/>
            </w:tcBorders>
          </w:tcPr>
          <w:p w14:paraId="2926159C" w14:textId="071B087E" w:rsidR="00E16F5E" w:rsidDel="00A56C94" w:rsidRDefault="00180107" w:rsidP="002323EA">
            <w:pPr>
              <w:spacing w:after="0"/>
              <w:rPr>
                <w:sz w:val="16"/>
                <w:szCs w:val="16"/>
              </w:rPr>
            </w:pPr>
            <w:r>
              <w:rPr>
                <w:sz w:val="16"/>
                <w:szCs w:val="16"/>
              </w:rPr>
              <w:t>0.9874</w:t>
            </w:r>
          </w:p>
        </w:tc>
      </w:tr>
      <w:tr w:rsidR="00E16F5E" w:rsidRPr="009C4C10" w14:paraId="678243AB" w14:textId="7E4F8422"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07E3DFE3" w14:textId="2E39E509" w:rsidR="00E16F5E" w:rsidRPr="00131FD9" w:rsidRDefault="00E16F5E" w:rsidP="002323E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E144948" w14:textId="77777777" w:rsidR="00E16F5E" w:rsidRPr="00131FD9" w:rsidRDefault="00E16F5E" w:rsidP="002323EA">
            <w:pPr>
              <w:spacing w:after="0"/>
              <w:rPr>
                <w:sz w:val="16"/>
                <w:szCs w:val="16"/>
              </w:rPr>
            </w:pPr>
            <w:r w:rsidRPr="00131FD9">
              <w:rPr>
                <w:sz w:val="16"/>
                <w:szCs w:val="16"/>
              </w:rPr>
              <w:t>LOS/</w:t>
            </w:r>
          </w:p>
          <w:p w14:paraId="4C10AE34" w14:textId="6B4C4624" w:rsidR="00E16F5E" w:rsidRPr="00131FD9"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36F7D735" w14:textId="682BBE00" w:rsidR="00E16F5E" w:rsidRPr="00131FD9"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5D07EFAF" w14:textId="7124E7A1" w:rsidR="00E16F5E" w:rsidRDefault="00E16F5E" w:rsidP="002323EA">
            <w:pPr>
              <w:spacing w:after="0"/>
              <w:rPr>
                <w:sz w:val="16"/>
                <w:szCs w:val="16"/>
              </w:rPr>
            </w:pPr>
            <w:r>
              <w:rPr>
                <w:sz w:val="16"/>
                <w:szCs w:val="16"/>
              </w:rPr>
              <w:t>18</w:t>
            </w:r>
          </w:p>
        </w:tc>
        <w:tc>
          <w:tcPr>
            <w:tcW w:w="851" w:type="dxa"/>
            <w:tcBorders>
              <w:left w:val="single" w:sz="4" w:space="0" w:color="auto"/>
              <w:right w:val="single" w:sz="4" w:space="0" w:color="auto"/>
            </w:tcBorders>
          </w:tcPr>
          <w:p w14:paraId="7D04DFB8" w14:textId="4D9DC5FC" w:rsidR="00E16F5E" w:rsidRDefault="00E16F5E" w:rsidP="002323EA">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3F079406" w14:textId="3BDACA50" w:rsidR="00E16F5E" w:rsidRPr="00131FD9" w:rsidRDefault="00E16F5E" w:rsidP="002323EA">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7A170D3F" w14:textId="39E00F27"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6164145C" w14:textId="5AAE530B"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76DEB9B" w14:textId="34E864C1" w:rsidR="00E16F5E" w:rsidRPr="00851D17" w:rsidRDefault="00E16F5E" w:rsidP="002323EA">
            <w:pPr>
              <w:spacing w:after="0"/>
              <w:rPr>
                <w:sz w:val="16"/>
                <w:szCs w:val="16"/>
              </w:rPr>
            </w:pPr>
            <w:r w:rsidRPr="00C47BC4">
              <w:rPr>
                <w:sz w:val="16"/>
                <w:szCs w:val="16"/>
              </w:rPr>
              <w:t>2364.186K</w:t>
            </w:r>
          </w:p>
        </w:tc>
        <w:tc>
          <w:tcPr>
            <w:tcW w:w="992" w:type="dxa"/>
            <w:tcBorders>
              <w:top w:val="single" w:sz="4" w:space="0" w:color="auto"/>
              <w:left w:val="single" w:sz="4" w:space="0" w:color="auto"/>
              <w:bottom w:val="single" w:sz="4" w:space="0" w:color="auto"/>
              <w:right w:val="single" w:sz="4" w:space="0" w:color="auto"/>
            </w:tcBorders>
          </w:tcPr>
          <w:p w14:paraId="2EF47F83" w14:textId="526E019A" w:rsidR="00E16F5E" w:rsidRPr="007E570D" w:rsidRDefault="00E16F5E" w:rsidP="002323EA">
            <w:pPr>
              <w:spacing w:after="0"/>
              <w:rPr>
                <w:sz w:val="16"/>
                <w:szCs w:val="16"/>
              </w:rPr>
            </w:pPr>
            <w:r w:rsidRPr="00F13066">
              <w:rPr>
                <w:sz w:val="16"/>
                <w:szCs w:val="16"/>
              </w:rPr>
              <w:t>0.476 G</w:t>
            </w:r>
          </w:p>
        </w:tc>
        <w:tc>
          <w:tcPr>
            <w:tcW w:w="709" w:type="dxa"/>
            <w:tcBorders>
              <w:top w:val="single" w:sz="4" w:space="0" w:color="auto"/>
              <w:left w:val="single" w:sz="4" w:space="0" w:color="auto"/>
              <w:bottom w:val="single" w:sz="4" w:space="0" w:color="auto"/>
              <w:right w:val="single" w:sz="4" w:space="0" w:color="auto"/>
            </w:tcBorders>
          </w:tcPr>
          <w:p w14:paraId="74CC9523" w14:textId="61404157" w:rsidR="00E16F5E" w:rsidRDefault="00F0013B" w:rsidP="002323EA">
            <w:pPr>
              <w:spacing w:after="0"/>
              <w:rPr>
                <w:sz w:val="16"/>
                <w:szCs w:val="16"/>
              </w:rPr>
            </w:pPr>
            <w:r>
              <w:rPr>
                <w:sz w:val="16"/>
                <w:szCs w:val="16"/>
              </w:rPr>
              <w:t>0.999</w:t>
            </w:r>
          </w:p>
        </w:tc>
        <w:tc>
          <w:tcPr>
            <w:tcW w:w="850" w:type="dxa"/>
            <w:tcBorders>
              <w:top w:val="single" w:sz="4" w:space="0" w:color="auto"/>
              <w:left w:val="single" w:sz="4" w:space="0" w:color="auto"/>
              <w:bottom w:val="single" w:sz="4" w:space="0" w:color="auto"/>
              <w:right w:val="single" w:sz="4" w:space="0" w:color="auto"/>
            </w:tcBorders>
          </w:tcPr>
          <w:p w14:paraId="4B8CF8C6" w14:textId="75207F5F" w:rsidR="00E16F5E" w:rsidDel="00A56C94" w:rsidRDefault="00433A6F" w:rsidP="002323EA">
            <w:pPr>
              <w:spacing w:after="0"/>
              <w:rPr>
                <w:sz w:val="16"/>
                <w:szCs w:val="16"/>
              </w:rPr>
            </w:pPr>
            <w:r>
              <w:rPr>
                <w:sz w:val="16"/>
                <w:szCs w:val="16"/>
              </w:rPr>
              <w:t>0.9766</w:t>
            </w:r>
          </w:p>
        </w:tc>
      </w:tr>
      <w:tr w:rsidR="00E16F5E" w:rsidRPr="009C4C10" w14:paraId="3C45F159" w14:textId="0A5B1EE3"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0B6ADCF4" w14:textId="7B7D031F" w:rsidR="00E16F5E" w:rsidRPr="00131FD9" w:rsidRDefault="00E16F5E" w:rsidP="002323E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5EDBE44" w14:textId="77777777" w:rsidR="00E16F5E" w:rsidRPr="00131FD9" w:rsidRDefault="00E16F5E" w:rsidP="002323EA">
            <w:pPr>
              <w:spacing w:after="0"/>
              <w:rPr>
                <w:sz w:val="16"/>
                <w:szCs w:val="16"/>
              </w:rPr>
            </w:pPr>
            <w:r w:rsidRPr="00131FD9">
              <w:rPr>
                <w:sz w:val="16"/>
                <w:szCs w:val="16"/>
              </w:rPr>
              <w:t>LOS/</w:t>
            </w:r>
          </w:p>
          <w:p w14:paraId="1DAB2A59" w14:textId="0CA8EFE0" w:rsidR="00E16F5E" w:rsidRPr="00131FD9"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4A846A87" w14:textId="48072E8E" w:rsidR="00E16F5E" w:rsidRPr="00131FD9"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54F7A0D9" w14:textId="5691D0AE" w:rsidR="00E16F5E" w:rsidRDefault="00E16F5E" w:rsidP="002323EA">
            <w:pPr>
              <w:spacing w:after="0"/>
              <w:rPr>
                <w:sz w:val="16"/>
                <w:szCs w:val="16"/>
              </w:rPr>
            </w:pPr>
            <w:r>
              <w:rPr>
                <w:sz w:val="16"/>
                <w:szCs w:val="16"/>
              </w:rPr>
              <w:t>10</w:t>
            </w:r>
          </w:p>
        </w:tc>
        <w:tc>
          <w:tcPr>
            <w:tcW w:w="851" w:type="dxa"/>
            <w:tcBorders>
              <w:left w:val="single" w:sz="4" w:space="0" w:color="auto"/>
              <w:right w:val="single" w:sz="4" w:space="0" w:color="auto"/>
            </w:tcBorders>
          </w:tcPr>
          <w:p w14:paraId="1DD1E1C8" w14:textId="7E4F0102" w:rsidR="00E16F5E" w:rsidRDefault="00E16F5E" w:rsidP="002323EA">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17CF68FC" w14:textId="5DBE94C8" w:rsidR="00E16F5E" w:rsidRPr="00131FD9" w:rsidRDefault="00E16F5E" w:rsidP="002323EA">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661D5EC9" w14:textId="4287E30B"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0FCA38DD" w14:textId="2171F3DD"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BF422B7" w14:textId="7917A2FC" w:rsidR="00E16F5E" w:rsidRPr="00851D17" w:rsidRDefault="00E16F5E" w:rsidP="002323EA">
            <w:pPr>
              <w:spacing w:after="0"/>
              <w:rPr>
                <w:sz w:val="16"/>
                <w:szCs w:val="16"/>
              </w:rPr>
            </w:pPr>
            <w:r w:rsidRPr="00C47BC4">
              <w:rPr>
                <w:sz w:val="16"/>
                <w:szCs w:val="16"/>
              </w:rPr>
              <w:t>2364.186K</w:t>
            </w:r>
          </w:p>
        </w:tc>
        <w:tc>
          <w:tcPr>
            <w:tcW w:w="992" w:type="dxa"/>
            <w:tcBorders>
              <w:top w:val="single" w:sz="4" w:space="0" w:color="auto"/>
              <w:left w:val="single" w:sz="4" w:space="0" w:color="auto"/>
              <w:bottom w:val="single" w:sz="4" w:space="0" w:color="auto"/>
              <w:right w:val="single" w:sz="4" w:space="0" w:color="auto"/>
            </w:tcBorders>
          </w:tcPr>
          <w:p w14:paraId="3FE4BBAB" w14:textId="1AD48B78" w:rsidR="00E16F5E" w:rsidRPr="007E570D" w:rsidRDefault="00E16F5E" w:rsidP="002323EA">
            <w:pPr>
              <w:spacing w:after="0"/>
              <w:rPr>
                <w:sz w:val="16"/>
                <w:szCs w:val="16"/>
              </w:rPr>
            </w:pPr>
            <w:r w:rsidRPr="00F13066">
              <w:rPr>
                <w:sz w:val="16"/>
                <w:szCs w:val="16"/>
              </w:rPr>
              <w:t>0.476 G</w:t>
            </w:r>
          </w:p>
        </w:tc>
        <w:tc>
          <w:tcPr>
            <w:tcW w:w="709" w:type="dxa"/>
            <w:tcBorders>
              <w:top w:val="single" w:sz="4" w:space="0" w:color="auto"/>
              <w:left w:val="single" w:sz="4" w:space="0" w:color="auto"/>
              <w:bottom w:val="single" w:sz="4" w:space="0" w:color="auto"/>
              <w:right w:val="single" w:sz="4" w:space="0" w:color="auto"/>
            </w:tcBorders>
          </w:tcPr>
          <w:p w14:paraId="45006C42" w14:textId="66F7400D" w:rsidR="00E16F5E" w:rsidRDefault="0074244F" w:rsidP="002323EA">
            <w:pPr>
              <w:spacing w:after="0"/>
              <w:rPr>
                <w:sz w:val="16"/>
                <w:szCs w:val="16"/>
              </w:rPr>
            </w:pPr>
            <w:r>
              <w:rPr>
                <w:sz w:val="16"/>
                <w:szCs w:val="16"/>
              </w:rPr>
              <w:t>0.99</w:t>
            </w:r>
            <w:r w:rsidR="000F754D">
              <w:rPr>
                <w:sz w:val="16"/>
                <w:szCs w:val="16"/>
              </w:rPr>
              <w:t>9</w:t>
            </w:r>
          </w:p>
        </w:tc>
        <w:tc>
          <w:tcPr>
            <w:tcW w:w="850" w:type="dxa"/>
            <w:tcBorders>
              <w:top w:val="single" w:sz="4" w:space="0" w:color="auto"/>
              <w:left w:val="single" w:sz="4" w:space="0" w:color="auto"/>
              <w:bottom w:val="single" w:sz="4" w:space="0" w:color="auto"/>
              <w:right w:val="single" w:sz="4" w:space="0" w:color="auto"/>
            </w:tcBorders>
          </w:tcPr>
          <w:p w14:paraId="64BCA728" w14:textId="37EC15FB" w:rsidR="00E16F5E" w:rsidDel="00A56C94" w:rsidRDefault="000F754D" w:rsidP="002323EA">
            <w:pPr>
              <w:spacing w:after="0"/>
              <w:rPr>
                <w:sz w:val="16"/>
                <w:szCs w:val="16"/>
              </w:rPr>
            </w:pPr>
            <w:r>
              <w:rPr>
                <w:sz w:val="16"/>
                <w:szCs w:val="16"/>
              </w:rPr>
              <w:t>0.9421</w:t>
            </w:r>
          </w:p>
        </w:tc>
      </w:tr>
      <w:tr w:rsidR="00E16F5E" w:rsidRPr="009C4C10" w14:paraId="50320034" w14:textId="388E2240"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6248C736" w14:textId="16864426" w:rsidR="00E16F5E" w:rsidRPr="00131FD9" w:rsidRDefault="00E16F5E" w:rsidP="002323E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7F12CFD" w14:textId="77777777" w:rsidR="00E16F5E" w:rsidRPr="00131FD9" w:rsidRDefault="00E16F5E" w:rsidP="002323EA">
            <w:pPr>
              <w:spacing w:after="0"/>
              <w:rPr>
                <w:sz w:val="16"/>
                <w:szCs w:val="16"/>
              </w:rPr>
            </w:pPr>
            <w:r w:rsidRPr="00131FD9">
              <w:rPr>
                <w:sz w:val="16"/>
                <w:szCs w:val="16"/>
              </w:rPr>
              <w:t>LOS/</w:t>
            </w:r>
          </w:p>
          <w:p w14:paraId="1D0F4154" w14:textId="3A57AED1" w:rsidR="00E16F5E" w:rsidRPr="00131FD9"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6D49FDC4" w14:textId="50DA57A6" w:rsidR="00E16F5E" w:rsidRPr="00131FD9"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4A9948A1" w14:textId="63615F55" w:rsidR="00E16F5E" w:rsidRDefault="00E16F5E" w:rsidP="002323EA">
            <w:pPr>
              <w:spacing w:after="0"/>
              <w:rPr>
                <w:sz w:val="16"/>
                <w:szCs w:val="16"/>
              </w:rPr>
            </w:pPr>
            <w:r>
              <w:rPr>
                <w:sz w:val="16"/>
                <w:szCs w:val="16"/>
              </w:rPr>
              <w:t>3</w:t>
            </w:r>
          </w:p>
        </w:tc>
        <w:tc>
          <w:tcPr>
            <w:tcW w:w="851" w:type="dxa"/>
            <w:tcBorders>
              <w:left w:val="single" w:sz="4" w:space="0" w:color="auto"/>
              <w:right w:val="single" w:sz="4" w:space="0" w:color="auto"/>
            </w:tcBorders>
          </w:tcPr>
          <w:p w14:paraId="6B142BF1" w14:textId="767425A3" w:rsidR="00E16F5E" w:rsidRDefault="00E16F5E" w:rsidP="002323EA">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7FE6AA2B" w14:textId="0E6FDB6F" w:rsidR="00E16F5E" w:rsidRPr="00131FD9" w:rsidRDefault="00E16F5E" w:rsidP="002323EA">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60248878" w14:textId="1D551470"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4944AD8" w14:textId="10C45DBD"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80825D8" w14:textId="36611B2C" w:rsidR="00E16F5E" w:rsidRPr="00851D17" w:rsidRDefault="00E16F5E" w:rsidP="002323EA">
            <w:pPr>
              <w:spacing w:after="0"/>
              <w:rPr>
                <w:sz w:val="16"/>
                <w:szCs w:val="16"/>
              </w:rPr>
            </w:pPr>
            <w:r w:rsidRPr="00C47BC4">
              <w:rPr>
                <w:sz w:val="16"/>
                <w:szCs w:val="16"/>
              </w:rPr>
              <w:t>2364.186K</w:t>
            </w:r>
          </w:p>
        </w:tc>
        <w:tc>
          <w:tcPr>
            <w:tcW w:w="992" w:type="dxa"/>
            <w:tcBorders>
              <w:top w:val="single" w:sz="4" w:space="0" w:color="auto"/>
              <w:left w:val="single" w:sz="4" w:space="0" w:color="auto"/>
              <w:bottom w:val="single" w:sz="4" w:space="0" w:color="auto"/>
              <w:right w:val="single" w:sz="4" w:space="0" w:color="auto"/>
            </w:tcBorders>
          </w:tcPr>
          <w:p w14:paraId="6BA0C687" w14:textId="465C48C4" w:rsidR="00E16F5E" w:rsidRPr="007E570D" w:rsidRDefault="00E16F5E" w:rsidP="002323EA">
            <w:pPr>
              <w:spacing w:after="0"/>
              <w:rPr>
                <w:sz w:val="16"/>
                <w:szCs w:val="16"/>
              </w:rPr>
            </w:pPr>
            <w:r w:rsidRPr="00F13066">
              <w:rPr>
                <w:sz w:val="16"/>
                <w:szCs w:val="16"/>
              </w:rPr>
              <w:t>0.476 G</w:t>
            </w:r>
          </w:p>
        </w:tc>
        <w:tc>
          <w:tcPr>
            <w:tcW w:w="709" w:type="dxa"/>
            <w:tcBorders>
              <w:top w:val="single" w:sz="4" w:space="0" w:color="auto"/>
              <w:left w:val="single" w:sz="4" w:space="0" w:color="auto"/>
              <w:bottom w:val="single" w:sz="4" w:space="0" w:color="auto"/>
              <w:right w:val="single" w:sz="4" w:space="0" w:color="auto"/>
            </w:tcBorders>
          </w:tcPr>
          <w:p w14:paraId="11ED1B03" w14:textId="5D60629D" w:rsidR="00E16F5E" w:rsidRDefault="007D1AD0" w:rsidP="002323EA">
            <w:pPr>
              <w:spacing w:after="0"/>
              <w:rPr>
                <w:sz w:val="16"/>
                <w:szCs w:val="16"/>
              </w:rPr>
            </w:pPr>
            <w:r>
              <w:rPr>
                <w:sz w:val="16"/>
                <w:szCs w:val="16"/>
              </w:rPr>
              <w:t>0.99</w:t>
            </w:r>
            <w:r w:rsidR="002730F6">
              <w:rPr>
                <w:sz w:val="16"/>
                <w:szCs w:val="16"/>
              </w:rPr>
              <w:t>9</w:t>
            </w:r>
          </w:p>
        </w:tc>
        <w:tc>
          <w:tcPr>
            <w:tcW w:w="850" w:type="dxa"/>
            <w:tcBorders>
              <w:top w:val="single" w:sz="4" w:space="0" w:color="auto"/>
              <w:left w:val="single" w:sz="4" w:space="0" w:color="auto"/>
              <w:bottom w:val="single" w:sz="4" w:space="0" w:color="auto"/>
              <w:right w:val="single" w:sz="4" w:space="0" w:color="auto"/>
            </w:tcBorders>
          </w:tcPr>
          <w:p w14:paraId="3FC4B1D7" w14:textId="5C0C9235" w:rsidR="00E16F5E" w:rsidDel="00A56C94" w:rsidRDefault="002730F6" w:rsidP="002323EA">
            <w:pPr>
              <w:spacing w:after="0"/>
              <w:rPr>
                <w:sz w:val="16"/>
                <w:szCs w:val="16"/>
              </w:rPr>
            </w:pPr>
            <w:r>
              <w:rPr>
                <w:sz w:val="16"/>
                <w:szCs w:val="16"/>
              </w:rPr>
              <w:t>0.9503</w:t>
            </w:r>
          </w:p>
        </w:tc>
      </w:tr>
      <w:tr w:rsidR="00E16F5E" w:rsidRPr="009C4C10" w14:paraId="359FCE52" w14:textId="742E96B7"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58AADCA4" w14:textId="77777777" w:rsidR="00E16F5E" w:rsidRPr="00131FD9" w:rsidRDefault="00E16F5E" w:rsidP="004176E1">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66C54EF9" w14:textId="77777777" w:rsidR="00E16F5E" w:rsidRPr="00131FD9" w:rsidRDefault="00E16F5E" w:rsidP="004176E1">
            <w:pPr>
              <w:spacing w:after="0"/>
              <w:rPr>
                <w:sz w:val="16"/>
                <w:szCs w:val="16"/>
              </w:rPr>
            </w:pPr>
            <w:r w:rsidRPr="00131FD9">
              <w:rPr>
                <w:sz w:val="16"/>
                <w:szCs w:val="16"/>
              </w:rPr>
              <w:t>LOS/</w:t>
            </w:r>
          </w:p>
          <w:p w14:paraId="2DDF63AF" w14:textId="3A73A3D0" w:rsidR="00E16F5E" w:rsidRDefault="00E16F5E" w:rsidP="004176E1">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6DFFFDD3" w14:textId="635074B8" w:rsidR="00E16F5E" w:rsidRDefault="00E16F5E" w:rsidP="004176E1">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10B96BE9" w14:textId="77777777" w:rsidR="00E16F5E" w:rsidRDefault="00E16F5E" w:rsidP="004176E1">
            <w:pPr>
              <w:spacing w:after="0"/>
              <w:rPr>
                <w:sz w:val="16"/>
                <w:szCs w:val="16"/>
              </w:rPr>
            </w:pPr>
            <w:r>
              <w:rPr>
                <w:sz w:val="16"/>
                <w:szCs w:val="16"/>
              </w:rPr>
              <w:t>18</w:t>
            </w:r>
          </w:p>
        </w:tc>
        <w:tc>
          <w:tcPr>
            <w:tcW w:w="851" w:type="dxa"/>
            <w:tcBorders>
              <w:left w:val="single" w:sz="4" w:space="0" w:color="auto"/>
              <w:right w:val="single" w:sz="4" w:space="0" w:color="auto"/>
            </w:tcBorders>
          </w:tcPr>
          <w:p w14:paraId="679F5D58" w14:textId="33E59B84" w:rsidR="00E16F5E" w:rsidRDefault="00E16F5E" w:rsidP="004176E1">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67CCF306" w14:textId="47339B58" w:rsidR="00E16F5E" w:rsidRPr="00131FD9" w:rsidRDefault="00E16F5E" w:rsidP="004176E1">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1AFFC164" w14:textId="695CACB3" w:rsidR="00E16F5E" w:rsidRDefault="00E16F5E" w:rsidP="004176E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60AAC8D5" w14:textId="77777777" w:rsidR="00E16F5E" w:rsidRDefault="00E16F5E" w:rsidP="004176E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12E7735D" w14:textId="55B411F3" w:rsidR="00E16F5E" w:rsidRDefault="00E16F5E" w:rsidP="004176E1">
            <w:pPr>
              <w:spacing w:after="0"/>
              <w:rPr>
                <w:sz w:val="16"/>
                <w:szCs w:val="16"/>
              </w:rPr>
            </w:pPr>
            <w:r>
              <w:rPr>
                <w:sz w:val="16"/>
                <w:szCs w:val="16"/>
              </w:rPr>
              <w:t>2364.19K</w:t>
            </w:r>
          </w:p>
        </w:tc>
        <w:tc>
          <w:tcPr>
            <w:tcW w:w="992" w:type="dxa"/>
            <w:tcBorders>
              <w:top w:val="single" w:sz="4" w:space="0" w:color="auto"/>
              <w:left w:val="single" w:sz="4" w:space="0" w:color="auto"/>
              <w:bottom w:val="single" w:sz="4" w:space="0" w:color="auto"/>
              <w:right w:val="single" w:sz="4" w:space="0" w:color="auto"/>
            </w:tcBorders>
          </w:tcPr>
          <w:p w14:paraId="54418469" w14:textId="78218D36" w:rsidR="00E16F5E" w:rsidRDefault="00E16F5E" w:rsidP="004176E1">
            <w:pPr>
              <w:spacing w:after="0"/>
              <w:rPr>
                <w:sz w:val="16"/>
                <w:szCs w:val="16"/>
              </w:rPr>
            </w:pPr>
            <w:r>
              <w:rPr>
                <w:sz w:val="16"/>
                <w:szCs w:val="16"/>
              </w:rPr>
              <w:t>0.477 G</w:t>
            </w:r>
          </w:p>
        </w:tc>
        <w:tc>
          <w:tcPr>
            <w:tcW w:w="709" w:type="dxa"/>
            <w:tcBorders>
              <w:top w:val="single" w:sz="4" w:space="0" w:color="auto"/>
              <w:left w:val="single" w:sz="4" w:space="0" w:color="auto"/>
              <w:bottom w:val="single" w:sz="4" w:space="0" w:color="auto"/>
              <w:right w:val="single" w:sz="4" w:space="0" w:color="auto"/>
            </w:tcBorders>
          </w:tcPr>
          <w:p w14:paraId="708190E0" w14:textId="3A334D13" w:rsidR="00E16F5E" w:rsidRDefault="00CD1945" w:rsidP="004176E1">
            <w:pPr>
              <w:spacing w:after="0"/>
              <w:rPr>
                <w:sz w:val="16"/>
                <w:szCs w:val="16"/>
              </w:rPr>
            </w:pPr>
            <w:r>
              <w:rPr>
                <w:sz w:val="16"/>
                <w:szCs w:val="16"/>
              </w:rPr>
              <w:t>0.99</w:t>
            </w:r>
            <w:r w:rsidR="001F0044">
              <w:rPr>
                <w:sz w:val="16"/>
                <w:szCs w:val="16"/>
              </w:rPr>
              <w:t>9</w:t>
            </w:r>
          </w:p>
        </w:tc>
        <w:tc>
          <w:tcPr>
            <w:tcW w:w="850" w:type="dxa"/>
            <w:tcBorders>
              <w:top w:val="single" w:sz="4" w:space="0" w:color="auto"/>
              <w:left w:val="single" w:sz="4" w:space="0" w:color="auto"/>
              <w:bottom w:val="single" w:sz="4" w:space="0" w:color="auto"/>
              <w:right w:val="single" w:sz="4" w:space="0" w:color="auto"/>
            </w:tcBorders>
          </w:tcPr>
          <w:p w14:paraId="3A58DA33" w14:textId="3FD214E4" w:rsidR="00E16F5E" w:rsidDel="00A56C94" w:rsidRDefault="00A73112" w:rsidP="004176E1">
            <w:pPr>
              <w:spacing w:after="0"/>
              <w:rPr>
                <w:sz w:val="16"/>
                <w:szCs w:val="16"/>
              </w:rPr>
            </w:pPr>
            <w:r>
              <w:rPr>
                <w:sz w:val="16"/>
                <w:szCs w:val="16"/>
              </w:rPr>
              <w:t>0.9889</w:t>
            </w:r>
          </w:p>
        </w:tc>
      </w:tr>
      <w:tr w:rsidR="00E16F5E" w:rsidRPr="009C4C10" w14:paraId="16B247B9" w14:textId="2C310674"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4EBAFDD3" w14:textId="77777777" w:rsidR="00E16F5E" w:rsidRPr="00131FD9" w:rsidRDefault="00E16F5E" w:rsidP="002323EA">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668D711C" w14:textId="77777777" w:rsidR="00E16F5E" w:rsidRPr="00131FD9" w:rsidRDefault="00E16F5E" w:rsidP="002323EA">
            <w:pPr>
              <w:spacing w:after="0"/>
              <w:rPr>
                <w:sz w:val="16"/>
                <w:szCs w:val="16"/>
              </w:rPr>
            </w:pPr>
            <w:r w:rsidRPr="00131FD9">
              <w:rPr>
                <w:sz w:val="16"/>
                <w:szCs w:val="16"/>
              </w:rPr>
              <w:t>LOS/</w:t>
            </w:r>
          </w:p>
          <w:p w14:paraId="76A85FEA" w14:textId="5B39393B" w:rsidR="00E16F5E"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3474932A" w14:textId="0FA34438" w:rsidR="00E16F5E"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773E6F2C" w14:textId="77777777" w:rsidR="00E16F5E" w:rsidRDefault="00E16F5E" w:rsidP="002323EA">
            <w:pPr>
              <w:spacing w:after="0"/>
              <w:rPr>
                <w:sz w:val="16"/>
                <w:szCs w:val="16"/>
              </w:rPr>
            </w:pPr>
            <w:r>
              <w:rPr>
                <w:sz w:val="16"/>
                <w:szCs w:val="16"/>
              </w:rPr>
              <w:t>10</w:t>
            </w:r>
          </w:p>
        </w:tc>
        <w:tc>
          <w:tcPr>
            <w:tcW w:w="851" w:type="dxa"/>
            <w:tcBorders>
              <w:left w:val="single" w:sz="4" w:space="0" w:color="auto"/>
              <w:right w:val="single" w:sz="4" w:space="0" w:color="auto"/>
            </w:tcBorders>
          </w:tcPr>
          <w:p w14:paraId="60DA57B5" w14:textId="63176338" w:rsidR="00E16F5E" w:rsidRDefault="00E16F5E" w:rsidP="002323EA">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336391D2" w14:textId="0BD85B85" w:rsidR="00E16F5E" w:rsidRPr="00131FD9" w:rsidRDefault="00E16F5E" w:rsidP="002323EA">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18F32244" w14:textId="39864956"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42764B11" w14:textId="77777777"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F2AA623" w14:textId="5D20A080" w:rsidR="00E16F5E" w:rsidRDefault="00E16F5E" w:rsidP="002323EA">
            <w:pPr>
              <w:spacing w:after="0"/>
              <w:rPr>
                <w:sz w:val="16"/>
                <w:szCs w:val="16"/>
              </w:rPr>
            </w:pPr>
            <w:r w:rsidRPr="00540163">
              <w:rPr>
                <w:sz w:val="16"/>
                <w:szCs w:val="16"/>
              </w:rPr>
              <w:t>2364.19K</w:t>
            </w:r>
          </w:p>
        </w:tc>
        <w:tc>
          <w:tcPr>
            <w:tcW w:w="992" w:type="dxa"/>
            <w:tcBorders>
              <w:top w:val="single" w:sz="4" w:space="0" w:color="auto"/>
              <w:left w:val="single" w:sz="4" w:space="0" w:color="auto"/>
              <w:bottom w:val="single" w:sz="4" w:space="0" w:color="auto"/>
              <w:right w:val="single" w:sz="4" w:space="0" w:color="auto"/>
            </w:tcBorders>
          </w:tcPr>
          <w:p w14:paraId="32347A30" w14:textId="47BA3D18" w:rsidR="00E16F5E" w:rsidRDefault="00E16F5E" w:rsidP="002323EA">
            <w:pPr>
              <w:spacing w:after="0"/>
              <w:rPr>
                <w:sz w:val="16"/>
                <w:szCs w:val="16"/>
              </w:rPr>
            </w:pPr>
            <w:r w:rsidRPr="00AA1A79">
              <w:rPr>
                <w:sz w:val="16"/>
                <w:szCs w:val="16"/>
              </w:rPr>
              <w:t>0.477 G</w:t>
            </w:r>
          </w:p>
        </w:tc>
        <w:tc>
          <w:tcPr>
            <w:tcW w:w="709" w:type="dxa"/>
            <w:tcBorders>
              <w:top w:val="single" w:sz="4" w:space="0" w:color="auto"/>
              <w:left w:val="single" w:sz="4" w:space="0" w:color="auto"/>
              <w:bottom w:val="single" w:sz="4" w:space="0" w:color="auto"/>
              <w:right w:val="single" w:sz="4" w:space="0" w:color="auto"/>
            </w:tcBorders>
          </w:tcPr>
          <w:p w14:paraId="22404560" w14:textId="4EC69F74" w:rsidR="00E16F5E" w:rsidRDefault="001F0044" w:rsidP="002323EA">
            <w:pPr>
              <w:spacing w:after="0"/>
              <w:rPr>
                <w:sz w:val="16"/>
                <w:szCs w:val="16"/>
              </w:rPr>
            </w:pPr>
            <w:r>
              <w:rPr>
                <w:sz w:val="16"/>
                <w:szCs w:val="16"/>
              </w:rPr>
              <w:t>0.987</w:t>
            </w:r>
          </w:p>
        </w:tc>
        <w:tc>
          <w:tcPr>
            <w:tcW w:w="850" w:type="dxa"/>
            <w:tcBorders>
              <w:top w:val="single" w:sz="4" w:space="0" w:color="auto"/>
              <w:left w:val="single" w:sz="4" w:space="0" w:color="auto"/>
              <w:bottom w:val="single" w:sz="4" w:space="0" w:color="auto"/>
              <w:right w:val="single" w:sz="4" w:space="0" w:color="auto"/>
            </w:tcBorders>
          </w:tcPr>
          <w:p w14:paraId="6FD14B55" w14:textId="6F25B81B" w:rsidR="00E16F5E" w:rsidDel="00A56C94" w:rsidRDefault="00A73112" w:rsidP="002323EA">
            <w:pPr>
              <w:spacing w:after="0"/>
              <w:rPr>
                <w:sz w:val="16"/>
                <w:szCs w:val="16"/>
              </w:rPr>
            </w:pPr>
            <w:r>
              <w:rPr>
                <w:sz w:val="16"/>
                <w:szCs w:val="16"/>
              </w:rPr>
              <w:t>0.9836</w:t>
            </w:r>
          </w:p>
        </w:tc>
      </w:tr>
      <w:tr w:rsidR="00E16F5E" w:rsidRPr="009C4C10" w14:paraId="2E595F33" w14:textId="79082270"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5076417F" w14:textId="77777777" w:rsidR="00E16F5E" w:rsidRPr="00131FD9" w:rsidRDefault="00E16F5E" w:rsidP="002323EA">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7508E467" w14:textId="77777777" w:rsidR="00E16F5E" w:rsidRPr="00131FD9" w:rsidRDefault="00E16F5E" w:rsidP="002323EA">
            <w:pPr>
              <w:spacing w:after="0"/>
              <w:rPr>
                <w:sz w:val="16"/>
                <w:szCs w:val="16"/>
              </w:rPr>
            </w:pPr>
            <w:r w:rsidRPr="00131FD9">
              <w:rPr>
                <w:sz w:val="16"/>
                <w:szCs w:val="16"/>
              </w:rPr>
              <w:t>LOS/</w:t>
            </w:r>
          </w:p>
          <w:p w14:paraId="63BB954D" w14:textId="712F2F76" w:rsidR="00E16F5E" w:rsidRDefault="00E16F5E" w:rsidP="002323EA">
            <w:pPr>
              <w:spacing w:after="0"/>
              <w:rPr>
                <w:sz w:val="16"/>
                <w:szCs w:val="16"/>
              </w:rPr>
            </w:pPr>
            <w:r w:rsidRPr="00131FD9">
              <w:rPr>
                <w:sz w:val="16"/>
                <w:szCs w:val="16"/>
              </w:rPr>
              <w:t>NLOS</w:t>
            </w:r>
          </w:p>
        </w:tc>
        <w:tc>
          <w:tcPr>
            <w:tcW w:w="738" w:type="dxa"/>
            <w:tcBorders>
              <w:top w:val="single" w:sz="4" w:space="0" w:color="auto"/>
              <w:left w:val="single" w:sz="4" w:space="0" w:color="auto"/>
              <w:bottom w:val="single" w:sz="4" w:space="0" w:color="auto"/>
              <w:right w:val="single" w:sz="4" w:space="0" w:color="auto"/>
            </w:tcBorders>
          </w:tcPr>
          <w:p w14:paraId="2E5BA7F4" w14:textId="77777777" w:rsidR="00E16F5E" w:rsidRDefault="00E16F5E" w:rsidP="002323E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0D471495" w14:textId="77777777" w:rsidR="00E16F5E" w:rsidRDefault="00E16F5E" w:rsidP="002323EA">
            <w:pPr>
              <w:spacing w:after="0"/>
              <w:rPr>
                <w:sz w:val="16"/>
                <w:szCs w:val="16"/>
              </w:rPr>
            </w:pPr>
            <w:r>
              <w:rPr>
                <w:sz w:val="16"/>
                <w:szCs w:val="16"/>
              </w:rPr>
              <w:t>3</w:t>
            </w:r>
          </w:p>
        </w:tc>
        <w:tc>
          <w:tcPr>
            <w:tcW w:w="851" w:type="dxa"/>
            <w:tcBorders>
              <w:left w:val="single" w:sz="4" w:space="0" w:color="auto"/>
              <w:right w:val="single" w:sz="4" w:space="0" w:color="auto"/>
            </w:tcBorders>
          </w:tcPr>
          <w:p w14:paraId="7FF842C2" w14:textId="58D62284" w:rsidR="00E16F5E" w:rsidRDefault="00E16F5E" w:rsidP="002323EA">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7225FCA4" w14:textId="3BB11625" w:rsidR="00E16F5E" w:rsidRPr="00131FD9" w:rsidRDefault="00E16F5E" w:rsidP="002323EA">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3A0952D6" w14:textId="77DC734C"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12BBA95F" w14:textId="77777777"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45D5BE2" w14:textId="34E007E6" w:rsidR="00E16F5E" w:rsidRDefault="00E16F5E" w:rsidP="002323EA">
            <w:pPr>
              <w:spacing w:after="0"/>
              <w:rPr>
                <w:sz w:val="16"/>
                <w:szCs w:val="16"/>
              </w:rPr>
            </w:pPr>
            <w:r w:rsidRPr="00540163">
              <w:rPr>
                <w:sz w:val="16"/>
                <w:szCs w:val="16"/>
              </w:rPr>
              <w:t>2364.19K</w:t>
            </w:r>
          </w:p>
        </w:tc>
        <w:tc>
          <w:tcPr>
            <w:tcW w:w="992" w:type="dxa"/>
            <w:tcBorders>
              <w:top w:val="single" w:sz="4" w:space="0" w:color="auto"/>
              <w:left w:val="single" w:sz="4" w:space="0" w:color="auto"/>
              <w:bottom w:val="single" w:sz="4" w:space="0" w:color="auto"/>
              <w:right w:val="single" w:sz="4" w:space="0" w:color="auto"/>
            </w:tcBorders>
          </w:tcPr>
          <w:p w14:paraId="4C9AB3AF" w14:textId="119BC578" w:rsidR="00E16F5E" w:rsidRDefault="00E16F5E" w:rsidP="002323EA">
            <w:pPr>
              <w:spacing w:after="0"/>
              <w:rPr>
                <w:sz w:val="16"/>
                <w:szCs w:val="16"/>
              </w:rPr>
            </w:pPr>
            <w:r w:rsidRPr="00AA1A79">
              <w:rPr>
                <w:sz w:val="16"/>
                <w:szCs w:val="16"/>
              </w:rPr>
              <w:t>0.477 G</w:t>
            </w:r>
          </w:p>
        </w:tc>
        <w:tc>
          <w:tcPr>
            <w:tcW w:w="709" w:type="dxa"/>
            <w:tcBorders>
              <w:top w:val="single" w:sz="4" w:space="0" w:color="auto"/>
              <w:left w:val="single" w:sz="4" w:space="0" w:color="auto"/>
              <w:bottom w:val="single" w:sz="4" w:space="0" w:color="auto"/>
              <w:right w:val="single" w:sz="4" w:space="0" w:color="auto"/>
            </w:tcBorders>
          </w:tcPr>
          <w:p w14:paraId="65EC1E75" w14:textId="1FF347F0" w:rsidR="00E16F5E" w:rsidRDefault="009A7DB1" w:rsidP="002323EA">
            <w:pPr>
              <w:spacing w:after="0"/>
              <w:rPr>
                <w:sz w:val="16"/>
                <w:szCs w:val="16"/>
              </w:rPr>
            </w:pPr>
            <w:r>
              <w:rPr>
                <w:sz w:val="16"/>
                <w:szCs w:val="16"/>
              </w:rPr>
              <w:t>0.9877</w:t>
            </w:r>
          </w:p>
        </w:tc>
        <w:tc>
          <w:tcPr>
            <w:tcW w:w="850" w:type="dxa"/>
            <w:tcBorders>
              <w:top w:val="single" w:sz="4" w:space="0" w:color="auto"/>
              <w:left w:val="single" w:sz="4" w:space="0" w:color="auto"/>
              <w:bottom w:val="single" w:sz="4" w:space="0" w:color="auto"/>
              <w:right w:val="single" w:sz="4" w:space="0" w:color="auto"/>
            </w:tcBorders>
          </w:tcPr>
          <w:p w14:paraId="481E2596" w14:textId="53D0C7DB" w:rsidR="00E16F5E" w:rsidDel="00A56C94" w:rsidRDefault="00A73112" w:rsidP="002323EA">
            <w:pPr>
              <w:spacing w:after="0"/>
              <w:rPr>
                <w:sz w:val="16"/>
                <w:szCs w:val="16"/>
              </w:rPr>
            </w:pPr>
            <w:r>
              <w:rPr>
                <w:sz w:val="16"/>
                <w:szCs w:val="16"/>
              </w:rPr>
              <w:t>0.984</w:t>
            </w:r>
          </w:p>
        </w:tc>
      </w:tr>
      <w:tr w:rsidR="00E16F5E" w:rsidRPr="009C4C10" w14:paraId="7D9E6626" w14:textId="20F3BB3F"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045A4204" w14:textId="3507A0A7" w:rsidR="00E16F5E" w:rsidRDefault="00E16F5E" w:rsidP="002323EA">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00AAEFA7" w14:textId="77777777" w:rsidR="00E16F5E" w:rsidRPr="00131FD9" w:rsidRDefault="00E16F5E" w:rsidP="002323EA">
            <w:pPr>
              <w:spacing w:after="0"/>
              <w:rPr>
                <w:sz w:val="16"/>
                <w:szCs w:val="16"/>
              </w:rPr>
            </w:pPr>
            <w:r w:rsidRPr="00131FD9">
              <w:rPr>
                <w:sz w:val="16"/>
                <w:szCs w:val="16"/>
              </w:rPr>
              <w:t>LOS/</w:t>
            </w:r>
          </w:p>
          <w:p w14:paraId="15A335FF" w14:textId="38B889FF" w:rsidR="00E16F5E"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315B475D" w14:textId="1A92DB8C" w:rsidR="00E16F5E"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15CD7874" w14:textId="0EFD5BFC" w:rsidR="00E16F5E" w:rsidRDefault="00E16F5E" w:rsidP="002323EA">
            <w:pPr>
              <w:spacing w:after="0"/>
              <w:rPr>
                <w:sz w:val="16"/>
                <w:szCs w:val="16"/>
              </w:rPr>
            </w:pPr>
            <w:r>
              <w:rPr>
                <w:sz w:val="16"/>
                <w:szCs w:val="16"/>
              </w:rPr>
              <w:t>18</w:t>
            </w:r>
          </w:p>
        </w:tc>
        <w:tc>
          <w:tcPr>
            <w:tcW w:w="851" w:type="dxa"/>
            <w:tcBorders>
              <w:left w:val="single" w:sz="4" w:space="0" w:color="auto"/>
              <w:right w:val="single" w:sz="4" w:space="0" w:color="auto"/>
            </w:tcBorders>
          </w:tcPr>
          <w:p w14:paraId="46ECD79C" w14:textId="7EE95C05" w:rsidR="00E16F5E" w:rsidRDefault="00E16F5E" w:rsidP="002323EA">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0718567D" w14:textId="2519427A" w:rsidR="00E16F5E" w:rsidRPr="00131FD9" w:rsidRDefault="00E16F5E" w:rsidP="002323EA">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5461C84F" w14:textId="144B99B9"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464E51CB" w14:textId="6E38E4D1"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5A4C372" w14:textId="531B96A1" w:rsidR="00E16F5E" w:rsidRDefault="00E16F5E" w:rsidP="002323EA">
            <w:pPr>
              <w:spacing w:after="0"/>
              <w:rPr>
                <w:sz w:val="16"/>
                <w:szCs w:val="16"/>
              </w:rPr>
            </w:pPr>
            <w:r w:rsidRPr="00540163">
              <w:rPr>
                <w:sz w:val="16"/>
                <w:szCs w:val="16"/>
              </w:rPr>
              <w:t>2364.19K</w:t>
            </w:r>
          </w:p>
        </w:tc>
        <w:tc>
          <w:tcPr>
            <w:tcW w:w="992" w:type="dxa"/>
            <w:tcBorders>
              <w:top w:val="single" w:sz="4" w:space="0" w:color="auto"/>
              <w:left w:val="single" w:sz="4" w:space="0" w:color="auto"/>
              <w:bottom w:val="single" w:sz="4" w:space="0" w:color="auto"/>
              <w:right w:val="single" w:sz="4" w:space="0" w:color="auto"/>
            </w:tcBorders>
          </w:tcPr>
          <w:p w14:paraId="5CEAB910" w14:textId="646E9386" w:rsidR="00E16F5E" w:rsidRPr="00A9676E" w:rsidRDefault="00E16F5E" w:rsidP="002323EA">
            <w:pPr>
              <w:spacing w:after="0"/>
              <w:rPr>
                <w:sz w:val="16"/>
                <w:szCs w:val="16"/>
              </w:rPr>
            </w:pPr>
            <w:r w:rsidRPr="00AA1A79">
              <w:rPr>
                <w:sz w:val="16"/>
                <w:szCs w:val="16"/>
              </w:rPr>
              <w:t>0.477 G</w:t>
            </w:r>
          </w:p>
        </w:tc>
        <w:tc>
          <w:tcPr>
            <w:tcW w:w="709" w:type="dxa"/>
            <w:tcBorders>
              <w:top w:val="single" w:sz="4" w:space="0" w:color="auto"/>
              <w:left w:val="single" w:sz="4" w:space="0" w:color="auto"/>
              <w:bottom w:val="single" w:sz="4" w:space="0" w:color="auto"/>
              <w:right w:val="single" w:sz="4" w:space="0" w:color="auto"/>
            </w:tcBorders>
          </w:tcPr>
          <w:p w14:paraId="33CA940C" w14:textId="011E713F" w:rsidR="00E16F5E" w:rsidRDefault="00EF6D98" w:rsidP="002323EA">
            <w:pPr>
              <w:spacing w:after="0"/>
              <w:rPr>
                <w:sz w:val="16"/>
                <w:szCs w:val="16"/>
              </w:rPr>
            </w:pPr>
            <w:r>
              <w:rPr>
                <w:sz w:val="16"/>
                <w:szCs w:val="16"/>
              </w:rPr>
              <w:t>1.0</w:t>
            </w:r>
          </w:p>
        </w:tc>
        <w:tc>
          <w:tcPr>
            <w:tcW w:w="850" w:type="dxa"/>
            <w:tcBorders>
              <w:top w:val="single" w:sz="4" w:space="0" w:color="auto"/>
              <w:left w:val="single" w:sz="4" w:space="0" w:color="auto"/>
              <w:bottom w:val="single" w:sz="4" w:space="0" w:color="auto"/>
              <w:right w:val="single" w:sz="4" w:space="0" w:color="auto"/>
            </w:tcBorders>
          </w:tcPr>
          <w:p w14:paraId="41632053" w14:textId="53F45567" w:rsidR="00E16F5E" w:rsidDel="00A56C94" w:rsidRDefault="00CA38A4" w:rsidP="002323EA">
            <w:pPr>
              <w:spacing w:after="0"/>
              <w:rPr>
                <w:sz w:val="16"/>
                <w:szCs w:val="16"/>
              </w:rPr>
            </w:pPr>
            <w:r>
              <w:rPr>
                <w:sz w:val="16"/>
                <w:szCs w:val="16"/>
              </w:rPr>
              <w:t>0.99</w:t>
            </w:r>
            <w:r w:rsidR="008964F2">
              <w:rPr>
                <w:sz w:val="16"/>
                <w:szCs w:val="16"/>
              </w:rPr>
              <w:t>9</w:t>
            </w:r>
          </w:p>
        </w:tc>
      </w:tr>
      <w:tr w:rsidR="00E16F5E" w:rsidRPr="009C4C10" w14:paraId="4E83956F" w14:textId="10767780"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40C1BF2F" w14:textId="6F8EE5FB" w:rsidR="00E16F5E" w:rsidRDefault="00E16F5E" w:rsidP="002323EA">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5819B283" w14:textId="77777777" w:rsidR="00E16F5E" w:rsidRPr="00131FD9" w:rsidRDefault="00E16F5E" w:rsidP="002323EA">
            <w:pPr>
              <w:spacing w:after="0"/>
              <w:rPr>
                <w:sz w:val="16"/>
                <w:szCs w:val="16"/>
              </w:rPr>
            </w:pPr>
            <w:r w:rsidRPr="00131FD9">
              <w:rPr>
                <w:sz w:val="16"/>
                <w:szCs w:val="16"/>
              </w:rPr>
              <w:t>LOS/</w:t>
            </w:r>
          </w:p>
          <w:p w14:paraId="63D03FD2" w14:textId="6CE22DD2" w:rsidR="00E16F5E" w:rsidRDefault="00E16F5E" w:rsidP="002323EA">
            <w:pPr>
              <w:spacing w:after="0"/>
              <w:rPr>
                <w:sz w:val="16"/>
                <w:szCs w:val="16"/>
              </w:rPr>
            </w:pPr>
            <w:r w:rsidRPr="00131FD9">
              <w:rPr>
                <w:sz w:val="16"/>
                <w:szCs w:val="16"/>
              </w:rPr>
              <w:t xml:space="preserve">NLOS </w:t>
            </w:r>
          </w:p>
        </w:tc>
        <w:tc>
          <w:tcPr>
            <w:tcW w:w="738" w:type="dxa"/>
            <w:tcBorders>
              <w:top w:val="single" w:sz="4" w:space="0" w:color="auto"/>
              <w:left w:val="single" w:sz="4" w:space="0" w:color="auto"/>
              <w:bottom w:val="single" w:sz="4" w:space="0" w:color="auto"/>
              <w:right w:val="single" w:sz="4" w:space="0" w:color="auto"/>
            </w:tcBorders>
          </w:tcPr>
          <w:p w14:paraId="472D3BA6" w14:textId="3C04B026" w:rsidR="00E16F5E" w:rsidRDefault="00E16F5E" w:rsidP="002323EA">
            <w:pPr>
              <w:spacing w:after="0"/>
              <w:rPr>
                <w:sz w:val="16"/>
                <w:szCs w:val="16"/>
              </w:rPr>
            </w:pPr>
            <w:r w:rsidRPr="00131FD9">
              <w:rPr>
                <w:sz w:val="16"/>
                <w:szCs w:val="16"/>
              </w:rPr>
              <w:t>LOS/NLOS indication</w:t>
            </w:r>
          </w:p>
        </w:tc>
        <w:tc>
          <w:tcPr>
            <w:tcW w:w="708" w:type="dxa"/>
            <w:tcBorders>
              <w:left w:val="single" w:sz="4" w:space="0" w:color="auto"/>
              <w:right w:val="single" w:sz="4" w:space="0" w:color="auto"/>
            </w:tcBorders>
          </w:tcPr>
          <w:p w14:paraId="2D561969" w14:textId="1AE67A26" w:rsidR="00E16F5E" w:rsidRDefault="00E16F5E" w:rsidP="002323EA">
            <w:pPr>
              <w:spacing w:after="0"/>
              <w:rPr>
                <w:sz w:val="16"/>
                <w:szCs w:val="16"/>
              </w:rPr>
            </w:pPr>
            <w:r>
              <w:rPr>
                <w:sz w:val="16"/>
                <w:szCs w:val="16"/>
              </w:rPr>
              <w:t>10</w:t>
            </w:r>
          </w:p>
        </w:tc>
        <w:tc>
          <w:tcPr>
            <w:tcW w:w="851" w:type="dxa"/>
            <w:tcBorders>
              <w:left w:val="single" w:sz="4" w:space="0" w:color="auto"/>
              <w:right w:val="single" w:sz="4" w:space="0" w:color="auto"/>
            </w:tcBorders>
          </w:tcPr>
          <w:p w14:paraId="00B34EE4" w14:textId="141A7A60" w:rsidR="00E16F5E" w:rsidRDefault="00E16F5E" w:rsidP="002323EA">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79E626BD" w14:textId="0B9122F3" w:rsidR="00E16F5E" w:rsidRPr="00131FD9" w:rsidRDefault="00E16F5E" w:rsidP="002323EA">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149A6186" w14:textId="0C5651FC"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019C0862" w14:textId="2BE52845"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9FA3BA4" w14:textId="07EB3124" w:rsidR="00E16F5E" w:rsidRDefault="00E16F5E" w:rsidP="002323EA">
            <w:pPr>
              <w:spacing w:after="0"/>
              <w:rPr>
                <w:sz w:val="16"/>
                <w:szCs w:val="16"/>
              </w:rPr>
            </w:pPr>
            <w:r w:rsidRPr="00540163">
              <w:rPr>
                <w:sz w:val="16"/>
                <w:szCs w:val="16"/>
              </w:rPr>
              <w:t>2364.19K</w:t>
            </w:r>
          </w:p>
        </w:tc>
        <w:tc>
          <w:tcPr>
            <w:tcW w:w="992" w:type="dxa"/>
            <w:tcBorders>
              <w:top w:val="single" w:sz="4" w:space="0" w:color="auto"/>
              <w:left w:val="single" w:sz="4" w:space="0" w:color="auto"/>
              <w:bottom w:val="single" w:sz="4" w:space="0" w:color="auto"/>
              <w:right w:val="single" w:sz="4" w:space="0" w:color="auto"/>
            </w:tcBorders>
          </w:tcPr>
          <w:p w14:paraId="6FCEEA94" w14:textId="64C8EED8" w:rsidR="00E16F5E" w:rsidRPr="00A9676E" w:rsidRDefault="00E16F5E" w:rsidP="002323EA">
            <w:pPr>
              <w:spacing w:after="0"/>
              <w:rPr>
                <w:sz w:val="16"/>
                <w:szCs w:val="16"/>
              </w:rPr>
            </w:pPr>
            <w:r w:rsidRPr="00AA1A79">
              <w:rPr>
                <w:sz w:val="16"/>
                <w:szCs w:val="16"/>
              </w:rPr>
              <w:t>0.477 G</w:t>
            </w:r>
          </w:p>
        </w:tc>
        <w:tc>
          <w:tcPr>
            <w:tcW w:w="709" w:type="dxa"/>
            <w:tcBorders>
              <w:top w:val="single" w:sz="4" w:space="0" w:color="auto"/>
              <w:left w:val="single" w:sz="4" w:space="0" w:color="auto"/>
              <w:bottom w:val="single" w:sz="4" w:space="0" w:color="auto"/>
              <w:right w:val="single" w:sz="4" w:space="0" w:color="auto"/>
            </w:tcBorders>
          </w:tcPr>
          <w:p w14:paraId="700A1990" w14:textId="0B7FC5BA" w:rsidR="00E16F5E" w:rsidRDefault="006150D0" w:rsidP="002323EA">
            <w:pPr>
              <w:spacing w:after="0"/>
              <w:rPr>
                <w:sz w:val="16"/>
                <w:szCs w:val="16"/>
              </w:rPr>
            </w:pPr>
            <w:r>
              <w:rPr>
                <w:sz w:val="16"/>
                <w:szCs w:val="16"/>
              </w:rPr>
              <w:t>0.999</w:t>
            </w:r>
          </w:p>
        </w:tc>
        <w:tc>
          <w:tcPr>
            <w:tcW w:w="850" w:type="dxa"/>
            <w:tcBorders>
              <w:top w:val="single" w:sz="4" w:space="0" w:color="auto"/>
              <w:left w:val="single" w:sz="4" w:space="0" w:color="auto"/>
              <w:bottom w:val="single" w:sz="4" w:space="0" w:color="auto"/>
              <w:right w:val="single" w:sz="4" w:space="0" w:color="auto"/>
            </w:tcBorders>
          </w:tcPr>
          <w:p w14:paraId="2BD31376" w14:textId="1C054F0D" w:rsidR="00E16F5E" w:rsidDel="00A56C94" w:rsidRDefault="00187267" w:rsidP="002323EA">
            <w:pPr>
              <w:spacing w:after="0"/>
              <w:rPr>
                <w:sz w:val="16"/>
                <w:szCs w:val="16"/>
              </w:rPr>
            </w:pPr>
            <w:r>
              <w:rPr>
                <w:sz w:val="16"/>
                <w:szCs w:val="16"/>
              </w:rPr>
              <w:t>0.9876</w:t>
            </w:r>
          </w:p>
        </w:tc>
      </w:tr>
      <w:tr w:rsidR="00E16F5E" w:rsidRPr="009C4C10" w14:paraId="5A8390E3" w14:textId="172252BC" w:rsidTr="00DB2653">
        <w:trPr>
          <w:trHeight w:val="25"/>
        </w:trPr>
        <w:tc>
          <w:tcPr>
            <w:tcW w:w="749" w:type="dxa"/>
            <w:tcBorders>
              <w:top w:val="single" w:sz="4" w:space="0" w:color="auto"/>
              <w:left w:val="single" w:sz="4" w:space="0" w:color="auto"/>
              <w:bottom w:val="single" w:sz="4" w:space="0" w:color="auto"/>
              <w:right w:val="single" w:sz="4" w:space="0" w:color="auto"/>
            </w:tcBorders>
          </w:tcPr>
          <w:p w14:paraId="49CE9C7B" w14:textId="25BDB2BC" w:rsidR="00E16F5E" w:rsidRDefault="00E16F5E" w:rsidP="002323EA">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355C388B" w14:textId="77777777" w:rsidR="00E16F5E" w:rsidRPr="00131FD9" w:rsidRDefault="00E16F5E" w:rsidP="002323EA">
            <w:pPr>
              <w:spacing w:after="0"/>
              <w:rPr>
                <w:sz w:val="16"/>
                <w:szCs w:val="16"/>
              </w:rPr>
            </w:pPr>
            <w:r w:rsidRPr="00131FD9">
              <w:rPr>
                <w:sz w:val="16"/>
                <w:szCs w:val="16"/>
              </w:rPr>
              <w:t>LOS/</w:t>
            </w:r>
          </w:p>
          <w:p w14:paraId="1655E624" w14:textId="2DF20450" w:rsidR="00E16F5E" w:rsidRDefault="00E16F5E" w:rsidP="002323EA">
            <w:pPr>
              <w:spacing w:after="0"/>
              <w:rPr>
                <w:sz w:val="16"/>
                <w:szCs w:val="16"/>
              </w:rPr>
            </w:pPr>
            <w:r w:rsidRPr="00131FD9">
              <w:rPr>
                <w:sz w:val="16"/>
                <w:szCs w:val="16"/>
              </w:rPr>
              <w:t>NLOS</w:t>
            </w:r>
          </w:p>
        </w:tc>
        <w:tc>
          <w:tcPr>
            <w:tcW w:w="738" w:type="dxa"/>
            <w:tcBorders>
              <w:top w:val="single" w:sz="4" w:space="0" w:color="auto"/>
              <w:left w:val="single" w:sz="4" w:space="0" w:color="auto"/>
              <w:bottom w:val="single" w:sz="4" w:space="0" w:color="auto"/>
              <w:right w:val="single" w:sz="4" w:space="0" w:color="auto"/>
            </w:tcBorders>
          </w:tcPr>
          <w:p w14:paraId="786AA32E" w14:textId="0BA846DB" w:rsidR="00E16F5E" w:rsidRDefault="00E16F5E" w:rsidP="002323EA">
            <w:pPr>
              <w:spacing w:after="0"/>
              <w:rPr>
                <w:sz w:val="16"/>
                <w:szCs w:val="16"/>
              </w:rPr>
            </w:pPr>
            <w:r>
              <w:rPr>
                <w:sz w:val="16"/>
                <w:szCs w:val="16"/>
              </w:rPr>
              <w:t>Ground truth position</w:t>
            </w:r>
          </w:p>
        </w:tc>
        <w:tc>
          <w:tcPr>
            <w:tcW w:w="708" w:type="dxa"/>
            <w:tcBorders>
              <w:left w:val="single" w:sz="4" w:space="0" w:color="auto"/>
              <w:bottom w:val="single" w:sz="4" w:space="0" w:color="auto"/>
              <w:right w:val="single" w:sz="4" w:space="0" w:color="auto"/>
            </w:tcBorders>
          </w:tcPr>
          <w:p w14:paraId="2E030D14" w14:textId="51B300D2" w:rsidR="00E16F5E" w:rsidRDefault="00E16F5E" w:rsidP="002323EA">
            <w:pPr>
              <w:spacing w:after="0"/>
              <w:rPr>
                <w:sz w:val="16"/>
                <w:szCs w:val="16"/>
              </w:rPr>
            </w:pPr>
            <w:r>
              <w:rPr>
                <w:sz w:val="16"/>
                <w:szCs w:val="16"/>
              </w:rPr>
              <w:t>3</w:t>
            </w:r>
          </w:p>
        </w:tc>
        <w:tc>
          <w:tcPr>
            <w:tcW w:w="851" w:type="dxa"/>
            <w:tcBorders>
              <w:left w:val="single" w:sz="4" w:space="0" w:color="auto"/>
              <w:bottom w:val="single" w:sz="4" w:space="0" w:color="auto"/>
              <w:right w:val="single" w:sz="4" w:space="0" w:color="auto"/>
            </w:tcBorders>
          </w:tcPr>
          <w:p w14:paraId="5D04331E" w14:textId="76CC87A3" w:rsidR="00E16F5E" w:rsidRDefault="00E16F5E" w:rsidP="002323EA">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bottom w:val="single" w:sz="4" w:space="0" w:color="auto"/>
              <w:right w:val="single" w:sz="4" w:space="0" w:color="auto"/>
            </w:tcBorders>
          </w:tcPr>
          <w:p w14:paraId="0529F8EB" w14:textId="69B71B24" w:rsidR="00E16F5E" w:rsidRPr="00131FD9" w:rsidRDefault="00E16F5E" w:rsidP="002323EA">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bottom w:val="single" w:sz="4" w:space="0" w:color="auto"/>
              <w:right w:val="single" w:sz="4" w:space="0" w:color="auto"/>
            </w:tcBorders>
          </w:tcPr>
          <w:p w14:paraId="2951BC88" w14:textId="6CEA1383" w:rsidR="00E16F5E" w:rsidRDefault="00E16F5E" w:rsidP="002323EA">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3FBA866C" w14:textId="725B308B" w:rsidR="00E16F5E" w:rsidRDefault="00E16F5E" w:rsidP="002323E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1C3AEFA" w14:textId="3FD125EB" w:rsidR="00E16F5E" w:rsidRDefault="00E16F5E" w:rsidP="002323EA">
            <w:pPr>
              <w:spacing w:after="0"/>
              <w:rPr>
                <w:sz w:val="16"/>
                <w:szCs w:val="16"/>
              </w:rPr>
            </w:pPr>
            <w:r w:rsidRPr="00540163">
              <w:rPr>
                <w:sz w:val="16"/>
                <w:szCs w:val="16"/>
              </w:rPr>
              <w:t>2364.19K</w:t>
            </w:r>
          </w:p>
        </w:tc>
        <w:tc>
          <w:tcPr>
            <w:tcW w:w="992" w:type="dxa"/>
            <w:tcBorders>
              <w:top w:val="single" w:sz="4" w:space="0" w:color="auto"/>
              <w:left w:val="single" w:sz="4" w:space="0" w:color="auto"/>
              <w:bottom w:val="single" w:sz="4" w:space="0" w:color="auto"/>
              <w:right w:val="single" w:sz="4" w:space="0" w:color="auto"/>
            </w:tcBorders>
          </w:tcPr>
          <w:p w14:paraId="7B1CB38A" w14:textId="55A88ECC" w:rsidR="00E16F5E" w:rsidRPr="00A9676E" w:rsidRDefault="00E16F5E" w:rsidP="002323EA">
            <w:pPr>
              <w:spacing w:after="0"/>
              <w:rPr>
                <w:sz w:val="16"/>
                <w:szCs w:val="16"/>
              </w:rPr>
            </w:pPr>
            <w:r w:rsidRPr="00AA1A79">
              <w:rPr>
                <w:sz w:val="16"/>
                <w:szCs w:val="16"/>
              </w:rPr>
              <w:t>0.477 G</w:t>
            </w:r>
          </w:p>
        </w:tc>
        <w:tc>
          <w:tcPr>
            <w:tcW w:w="709" w:type="dxa"/>
            <w:tcBorders>
              <w:top w:val="single" w:sz="4" w:space="0" w:color="auto"/>
              <w:left w:val="single" w:sz="4" w:space="0" w:color="auto"/>
              <w:bottom w:val="single" w:sz="4" w:space="0" w:color="auto"/>
              <w:right w:val="single" w:sz="4" w:space="0" w:color="auto"/>
            </w:tcBorders>
          </w:tcPr>
          <w:p w14:paraId="1720A5C1" w14:textId="3E7B0D90" w:rsidR="00E16F5E" w:rsidRDefault="006150D0" w:rsidP="002323EA">
            <w:pPr>
              <w:spacing w:after="0"/>
              <w:rPr>
                <w:sz w:val="16"/>
                <w:szCs w:val="16"/>
              </w:rPr>
            </w:pPr>
            <w:r>
              <w:rPr>
                <w:sz w:val="16"/>
                <w:szCs w:val="16"/>
              </w:rPr>
              <w:t>0.999</w:t>
            </w:r>
          </w:p>
        </w:tc>
        <w:tc>
          <w:tcPr>
            <w:tcW w:w="850" w:type="dxa"/>
            <w:tcBorders>
              <w:top w:val="single" w:sz="4" w:space="0" w:color="auto"/>
              <w:left w:val="single" w:sz="4" w:space="0" w:color="auto"/>
              <w:bottom w:val="single" w:sz="4" w:space="0" w:color="auto"/>
              <w:right w:val="single" w:sz="4" w:space="0" w:color="auto"/>
            </w:tcBorders>
          </w:tcPr>
          <w:p w14:paraId="1ACCB4F1" w14:textId="6E3D171D" w:rsidR="00E16F5E" w:rsidDel="00A56C94" w:rsidRDefault="0085227B" w:rsidP="002323EA">
            <w:pPr>
              <w:spacing w:after="0"/>
              <w:rPr>
                <w:sz w:val="16"/>
                <w:szCs w:val="16"/>
              </w:rPr>
            </w:pPr>
            <w:r>
              <w:rPr>
                <w:sz w:val="16"/>
                <w:szCs w:val="16"/>
              </w:rPr>
              <w:t>0.98</w:t>
            </w:r>
            <w:r w:rsidR="008824D3">
              <w:rPr>
                <w:sz w:val="16"/>
                <w:szCs w:val="16"/>
              </w:rPr>
              <w:t>52</w:t>
            </w:r>
          </w:p>
        </w:tc>
      </w:tr>
    </w:tbl>
    <w:p w14:paraId="5BF2EF90" w14:textId="77777777" w:rsidR="00871141" w:rsidRDefault="00871141" w:rsidP="00871141">
      <w:pPr>
        <w:pStyle w:val="Observationstylenokia2023"/>
        <w:numPr>
          <w:ilvl w:val="0"/>
          <w:numId w:val="0"/>
        </w:numPr>
      </w:pPr>
    </w:p>
    <w:p w14:paraId="381E8A78" w14:textId="1AC33DC5" w:rsidR="003B6050" w:rsidRDefault="00E91BAB" w:rsidP="00871141">
      <w:pPr>
        <w:pStyle w:val="Observationstylenokia2023"/>
      </w:pPr>
      <w:bookmarkStart w:id="65" w:name="_Toc142686789"/>
      <w:r>
        <w:t xml:space="preserve">For AI/ML assisted positioning, the </w:t>
      </w:r>
      <w:r w:rsidR="008608C5">
        <w:t xml:space="preserve">LOS </w:t>
      </w:r>
      <w:r w:rsidR="00BD2B5A">
        <w:t>indicator</w:t>
      </w:r>
      <w:r w:rsidR="005F143E">
        <w:t xml:space="preserve"> is sensitive to errors in</w:t>
      </w:r>
      <w:r w:rsidR="00C43F98">
        <w:t xml:space="preserve"> </w:t>
      </w:r>
      <w:r w:rsidR="008B64A3">
        <w:t>s</w:t>
      </w:r>
      <w:r w:rsidR="00634DC1">
        <w:t xml:space="preserve">cenarios </w:t>
      </w:r>
      <w:r w:rsidR="005F143E">
        <w:t>with unbalanced</w:t>
      </w:r>
      <w:r w:rsidR="006E44CF">
        <w:t xml:space="preserve"> </w:t>
      </w:r>
      <w:r w:rsidR="005C4130">
        <w:t>amount of samples for LOS and NLOS links</w:t>
      </w:r>
      <w:r w:rsidR="00074CE7">
        <w:t xml:space="preserve"> </w:t>
      </w:r>
      <w:r w:rsidR="0000008C">
        <w:t xml:space="preserve">(e.g., </w:t>
      </w:r>
      <w:r w:rsidR="00572A8E">
        <w:t xml:space="preserve">clutter density </w:t>
      </w:r>
      <w:r w:rsidR="0000008C">
        <w:t xml:space="preserve">of </w:t>
      </w:r>
      <w:r w:rsidR="00572A8E">
        <w:t>60%</w:t>
      </w:r>
      <w:r w:rsidR="00A46054">
        <w:t xml:space="preserve"> </w:t>
      </w:r>
      <w:r w:rsidR="000C64E0">
        <w:t>has a</w:t>
      </w:r>
      <w:r w:rsidR="00A46054">
        <w:t xml:space="preserve"> </w:t>
      </w:r>
      <w:r w:rsidR="00871141">
        <w:t>NLOS rate is 99%</w:t>
      </w:r>
      <w:r w:rsidR="009462FD">
        <w:t>)</w:t>
      </w:r>
      <w:r w:rsidR="00871141">
        <w:t>.</w:t>
      </w:r>
      <w:bookmarkEnd w:id="65"/>
    </w:p>
    <w:p w14:paraId="3DBE4E39" w14:textId="280559F4" w:rsidR="00F63C27" w:rsidRDefault="00856AB0" w:rsidP="00871141">
      <w:pPr>
        <w:pStyle w:val="Observationstylenokia2023"/>
      </w:pPr>
      <w:bookmarkStart w:id="66" w:name="_Toc142686790"/>
      <w:r>
        <w:t>For AI/ML</w:t>
      </w:r>
      <w:r w:rsidR="00FE1B0E">
        <w:t xml:space="preserve"> assisted positioning, </w:t>
      </w:r>
      <w:r w:rsidR="007D7C24">
        <w:t>the LOS indicator</w:t>
      </w:r>
      <w:r w:rsidR="009122F9">
        <w:t xml:space="preserve"> provides a better performance when the input parameter </w:t>
      </w:r>
      <w:r w:rsidR="007B3808">
        <w:t>is</w:t>
      </w:r>
      <w:r w:rsidR="00DE5E8F">
        <w:t xml:space="preserve"> CIR</w:t>
      </w:r>
      <w:r w:rsidR="009547B6">
        <w:t xml:space="preserve"> compared to PDP</w:t>
      </w:r>
      <w:r w:rsidR="00553DEF">
        <w:t>, using both cases a similar model and computational complexity.</w:t>
      </w:r>
      <w:bookmarkEnd w:id="66"/>
    </w:p>
    <w:p w14:paraId="372ABB4C" w14:textId="77777777" w:rsidR="000D47C5" w:rsidRPr="000D47C5" w:rsidRDefault="000D47C5" w:rsidP="000D47C5">
      <w:pPr>
        <w:rPr>
          <w:lang w:val="en-US"/>
        </w:rPr>
      </w:pPr>
    </w:p>
    <w:p w14:paraId="2C421C92" w14:textId="4A158F12" w:rsidR="00AA0EF1" w:rsidRDefault="007B65ED" w:rsidP="007B65ED">
      <w:pPr>
        <w:pStyle w:val="Heading3"/>
        <w:rPr>
          <w:lang w:val="en-US"/>
        </w:rPr>
      </w:pPr>
      <w:r>
        <w:rPr>
          <w:lang w:val="en-US"/>
        </w:rPr>
        <w:lastRenderedPageBreak/>
        <w:t>ToA estimation</w:t>
      </w:r>
    </w:p>
    <w:p w14:paraId="2F0B7124" w14:textId="4B8A933F" w:rsidR="00390D2C" w:rsidRPr="00390D2C" w:rsidRDefault="001B036C" w:rsidP="00DB2653">
      <w:pPr>
        <w:rPr>
          <w:lang w:val="en-US"/>
        </w:rPr>
      </w:pPr>
      <w:r>
        <w:rPr>
          <w:lang w:val="en-US"/>
        </w:rPr>
        <w:t>The</w:t>
      </w:r>
      <w:r w:rsidR="007B41AB">
        <w:rPr>
          <w:lang w:val="en-US"/>
        </w:rPr>
        <w:t xml:space="preserve"> performance evaluation of ToA estimation is done using the </w:t>
      </w:r>
      <w:r w:rsidR="00E61E77">
        <w:rPr>
          <w:lang w:val="en-US"/>
        </w:rPr>
        <w:t>MSE (</w:t>
      </w:r>
      <w:r w:rsidR="0035137F">
        <w:rPr>
          <w:lang w:val="en-US"/>
        </w:rPr>
        <w:t>mean squared error</w:t>
      </w:r>
      <w:r w:rsidR="00E61E77">
        <w:rPr>
          <w:lang w:val="en-US"/>
        </w:rPr>
        <w:t>)</w:t>
      </w:r>
      <w:r w:rsidR="0035137F">
        <w:rPr>
          <w:lang w:val="en-US"/>
        </w:rPr>
        <w:t xml:space="preserve"> of the estimation compared to the ground truth.</w:t>
      </w:r>
      <w:r w:rsidR="00994486">
        <w:rPr>
          <w:lang w:val="en-US"/>
        </w:rPr>
        <w:t xml:space="preserve"> </w:t>
      </w:r>
      <w:r w:rsidR="005F58C1">
        <w:rPr>
          <w:lang w:val="en-US"/>
        </w:rPr>
        <w:t xml:space="preserve">The results </w:t>
      </w:r>
      <w:r w:rsidR="004F33D0">
        <w:rPr>
          <w:lang w:val="en-US"/>
        </w:rPr>
        <w:t>considering different number of TRPs and different clutter</w:t>
      </w:r>
      <w:r w:rsidR="00895B20">
        <w:rPr>
          <w:lang w:val="en-US"/>
        </w:rPr>
        <w:t xml:space="preserve"> density </w:t>
      </w:r>
      <w:r w:rsidR="00284D64">
        <w:rPr>
          <w:lang w:val="en-US"/>
        </w:rPr>
        <w:t xml:space="preserve">scanerios </w:t>
      </w:r>
      <w:r w:rsidR="005F58C1">
        <w:rPr>
          <w:lang w:val="en-US"/>
        </w:rPr>
        <w:t xml:space="preserve">are shared in </w:t>
      </w:r>
      <w:r w:rsidR="00284D64">
        <w:rPr>
          <w:lang w:val="en-US"/>
        </w:rPr>
        <w:fldChar w:fldCharType="begin"/>
      </w:r>
      <w:r w:rsidR="00284D64">
        <w:rPr>
          <w:lang w:val="en-US"/>
        </w:rPr>
        <w:instrText xml:space="preserve"> REF _Ref142584015 \h </w:instrText>
      </w:r>
      <w:r w:rsidR="00284D64">
        <w:rPr>
          <w:lang w:val="en-US"/>
        </w:rPr>
      </w:r>
      <w:r w:rsidR="00284D64">
        <w:rPr>
          <w:lang w:val="en-US"/>
        </w:rPr>
        <w:fldChar w:fldCharType="separate"/>
      </w:r>
      <w:r w:rsidR="00284D64">
        <w:t xml:space="preserve">Table </w:t>
      </w:r>
      <w:r w:rsidR="00284D64">
        <w:rPr>
          <w:noProof/>
        </w:rPr>
        <w:t>8</w:t>
      </w:r>
      <w:r w:rsidR="00284D64">
        <w:rPr>
          <w:lang w:val="en-US"/>
        </w:rPr>
        <w:fldChar w:fldCharType="end"/>
      </w:r>
      <w:r w:rsidR="00284D64">
        <w:rPr>
          <w:lang w:val="en-US"/>
        </w:rPr>
        <w:t>.</w:t>
      </w:r>
    </w:p>
    <w:p w14:paraId="032C447F" w14:textId="7A496299" w:rsidR="008A1954" w:rsidRDefault="008A1954" w:rsidP="008A1954">
      <w:pPr>
        <w:pStyle w:val="Caption"/>
        <w:keepNext/>
      </w:pPr>
      <w:bookmarkStart w:id="67" w:name="_Ref142584015"/>
      <w:r>
        <w:t xml:space="preserve">Table </w:t>
      </w:r>
      <w:r>
        <w:fldChar w:fldCharType="begin"/>
      </w:r>
      <w:r>
        <w:instrText xml:space="preserve"> SEQ Table \* ARABIC </w:instrText>
      </w:r>
      <w:r>
        <w:fldChar w:fldCharType="separate"/>
      </w:r>
      <w:r w:rsidR="00052FE0">
        <w:rPr>
          <w:noProof/>
        </w:rPr>
        <w:t>8</w:t>
      </w:r>
      <w:r>
        <w:fldChar w:fldCharType="end"/>
      </w:r>
      <w:bookmarkEnd w:id="67"/>
      <w:r>
        <w:t xml:space="preserve"> - </w:t>
      </w:r>
      <w:r w:rsidRPr="006477FE">
        <w:t xml:space="preserve">Performance evaluation for AI/ML assisted positioning for </w:t>
      </w:r>
      <w:r>
        <w:t>ToA</w:t>
      </w:r>
      <w:r w:rsidRPr="006477FE">
        <w:t xml:space="preserve"> </w:t>
      </w:r>
      <w:r>
        <w:t>estimation</w:t>
      </w:r>
      <w:r w:rsidRPr="006477FE">
        <w:t>, when the model was trained and tested on the same scenario (clutter density 40% or clutter density 60%).</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38"/>
        <w:gridCol w:w="708"/>
        <w:gridCol w:w="851"/>
        <w:gridCol w:w="850"/>
        <w:gridCol w:w="851"/>
        <w:gridCol w:w="992"/>
        <w:gridCol w:w="851"/>
        <w:gridCol w:w="992"/>
        <w:gridCol w:w="1559"/>
      </w:tblGrid>
      <w:tr w:rsidR="007B65ED" w:rsidRPr="009C4C10" w14:paraId="77E009FC" w14:textId="77777777" w:rsidTr="00A77EAE">
        <w:trPr>
          <w:trHeight w:val="505"/>
        </w:trPr>
        <w:tc>
          <w:tcPr>
            <w:tcW w:w="749" w:type="dxa"/>
            <w:vMerge w:val="restart"/>
            <w:tcBorders>
              <w:top w:val="single" w:sz="4" w:space="0" w:color="auto"/>
              <w:left w:val="single" w:sz="4" w:space="0" w:color="auto"/>
              <w:bottom w:val="single" w:sz="4" w:space="0" w:color="auto"/>
              <w:right w:val="single" w:sz="4" w:space="0" w:color="auto"/>
            </w:tcBorders>
            <w:vAlign w:val="center"/>
          </w:tcPr>
          <w:p w14:paraId="66434A2B" w14:textId="77777777" w:rsidR="007B65ED" w:rsidRPr="009C4C10" w:rsidRDefault="007B65ED" w:rsidP="00A77EAE">
            <w:pPr>
              <w:spacing w:after="0"/>
              <w:jc w:val="center"/>
            </w:pPr>
            <w:r w:rsidRPr="009C4C10">
              <w:t>Model input</w:t>
            </w:r>
          </w:p>
        </w:tc>
        <w:tc>
          <w:tcPr>
            <w:tcW w:w="782" w:type="dxa"/>
            <w:vMerge w:val="restart"/>
            <w:tcBorders>
              <w:top w:val="single" w:sz="4" w:space="0" w:color="auto"/>
              <w:left w:val="single" w:sz="4" w:space="0" w:color="auto"/>
              <w:bottom w:val="single" w:sz="4" w:space="0" w:color="auto"/>
              <w:right w:val="single" w:sz="4" w:space="0" w:color="auto"/>
            </w:tcBorders>
            <w:vAlign w:val="center"/>
          </w:tcPr>
          <w:p w14:paraId="3E814C1B" w14:textId="77777777" w:rsidR="007B65ED" w:rsidRPr="009C4C10" w:rsidRDefault="007B65ED" w:rsidP="00A77EAE">
            <w:pPr>
              <w:spacing w:after="0"/>
              <w:jc w:val="center"/>
            </w:pPr>
            <w:r w:rsidRPr="009C4C10">
              <w:t>Model output</w:t>
            </w:r>
          </w:p>
        </w:tc>
        <w:tc>
          <w:tcPr>
            <w:tcW w:w="738" w:type="dxa"/>
            <w:vMerge w:val="restart"/>
            <w:tcBorders>
              <w:top w:val="single" w:sz="4" w:space="0" w:color="auto"/>
              <w:left w:val="single" w:sz="4" w:space="0" w:color="auto"/>
              <w:bottom w:val="single" w:sz="4" w:space="0" w:color="auto"/>
              <w:right w:val="single" w:sz="4" w:space="0" w:color="auto"/>
            </w:tcBorders>
            <w:vAlign w:val="center"/>
          </w:tcPr>
          <w:p w14:paraId="015184A6" w14:textId="77777777" w:rsidR="007B65ED" w:rsidRPr="009C4C10" w:rsidRDefault="007B65ED" w:rsidP="00A77EAE">
            <w:pPr>
              <w:spacing w:after="0"/>
              <w:jc w:val="center"/>
            </w:pPr>
            <w:r w:rsidRPr="009C4C10">
              <w:t>Label</w:t>
            </w:r>
          </w:p>
        </w:tc>
        <w:tc>
          <w:tcPr>
            <w:tcW w:w="708" w:type="dxa"/>
            <w:vMerge w:val="restart"/>
            <w:tcBorders>
              <w:top w:val="single" w:sz="4" w:space="0" w:color="auto"/>
              <w:left w:val="single" w:sz="4" w:space="0" w:color="auto"/>
              <w:right w:val="single" w:sz="4" w:space="0" w:color="auto"/>
            </w:tcBorders>
            <w:vAlign w:val="center"/>
          </w:tcPr>
          <w:p w14:paraId="2F5A89CE" w14:textId="77777777" w:rsidR="007B65ED" w:rsidRPr="00B17D21" w:rsidRDefault="007B65ED" w:rsidP="00A77EAE">
            <w:pPr>
              <w:spacing w:after="0"/>
              <w:jc w:val="center"/>
              <w:rPr>
                <w:sz w:val="16"/>
                <w:szCs w:val="16"/>
              </w:rPr>
            </w:pPr>
            <w:r>
              <w:rPr>
                <w:sz w:val="16"/>
                <w:szCs w:val="16"/>
              </w:rPr>
              <w:t>N.</w:t>
            </w:r>
            <w:r w:rsidRPr="00B17D21">
              <w:rPr>
                <w:sz w:val="16"/>
                <w:szCs w:val="16"/>
              </w:rPr>
              <w:t xml:space="preserve"> of TRPs</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F6571D6" w14:textId="77777777" w:rsidR="007B65ED" w:rsidRPr="009C4C10" w:rsidRDefault="007B65ED" w:rsidP="00A77EAE">
            <w:pPr>
              <w:spacing w:after="0"/>
              <w:jc w:val="center"/>
            </w:pPr>
            <w:r w:rsidRPr="009C4C10">
              <w:t>Settings (e.g., drops, clutter param, mix)</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1CD0775" w14:textId="77777777" w:rsidR="007B65ED" w:rsidRPr="009C4C10" w:rsidRDefault="007B65ED" w:rsidP="00A77EAE">
            <w:pPr>
              <w:spacing w:after="0"/>
              <w:jc w:val="center"/>
            </w:pPr>
            <w:r w:rsidRPr="009C4C10">
              <w:t>Dataset size</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1A3D418" w14:textId="77777777" w:rsidR="007B65ED" w:rsidRPr="009C4C10" w:rsidRDefault="007B65ED" w:rsidP="00A77EAE">
            <w:pPr>
              <w:spacing w:after="0"/>
              <w:jc w:val="center"/>
            </w:pPr>
            <w:r w:rsidRPr="009C4C10">
              <w:t>AI/ML complexity</w:t>
            </w:r>
          </w:p>
        </w:tc>
        <w:tc>
          <w:tcPr>
            <w:tcW w:w="1559" w:type="dxa"/>
            <w:vMerge w:val="restart"/>
            <w:tcBorders>
              <w:top w:val="single" w:sz="4" w:space="0" w:color="auto"/>
              <w:left w:val="single" w:sz="4" w:space="0" w:color="auto"/>
              <w:right w:val="single" w:sz="4" w:space="0" w:color="auto"/>
            </w:tcBorders>
            <w:vAlign w:val="center"/>
          </w:tcPr>
          <w:p w14:paraId="67BA79D0" w14:textId="63068C9B" w:rsidR="007B65ED" w:rsidRPr="009C4C10" w:rsidRDefault="00D96F97" w:rsidP="00A77EAE">
            <w:pPr>
              <w:spacing w:after="0"/>
              <w:jc w:val="center"/>
            </w:pPr>
            <w:r>
              <w:rPr>
                <w:sz w:val="16"/>
                <w:szCs w:val="16"/>
              </w:rPr>
              <w:t>MSE</w:t>
            </w:r>
          </w:p>
        </w:tc>
      </w:tr>
      <w:tr w:rsidR="00F21481" w:rsidRPr="009C4C10" w14:paraId="28429156" w14:textId="77777777" w:rsidTr="00F21481">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68EBF830" w14:textId="77777777" w:rsidR="00F21481" w:rsidRPr="009C4C10" w:rsidRDefault="00F21481" w:rsidP="00A77EAE">
            <w:pPr>
              <w:spacing w:after="0"/>
              <w:jc w:val="center"/>
            </w:pPr>
          </w:p>
        </w:tc>
        <w:tc>
          <w:tcPr>
            <w:tcW w:w="782" w:type="dxa"/>
            <w:vMerge/>
            <w:tcBorders>
              <w:top w:val="single" w:sz="4" w:space="0" w:color="auto"/>
              <w:left w:val="single" w:sz="4" w:space="0" w:color="auto"/>
              <w:bottom w:val="single" w:sz="4" w:space="0" w:color="auto"/>
              <w:right w:val="single" w:sz="4" w:space="0" w:color="auto"/>
            </w:tcBorders>
            <w:vAlign w:val="center"/>
          </w:tcPr>
          <w:p w14:paraId="3F9D3C27" w14:textId="77777777" w:rsidR="00F21481" w:rsidRPr="009C4C10" w:rsidRDefault="00F21481" w:rsidP="00A77EAE">
            <w:pPr>
              <w:spacing w:after="0"/>
              <w:jc w:val="center"/>
            </w:pPr>
          </w:p>
        </w:tc>
        <w:tc>
          <w:tcPr>
            <w:tcW w:w="738" w:type="dxa"/>
            <w:vMerge/>
            <w:tcBorders>
              <w:top w:val="single" w:sz="4" w:space="0" w:color="auto"/>
              <w:left w:val="single" w:sz="4" w:space="0" w:color="auto"/>
              <w:bottom w:val="single" w:sz="4" w:space="0" w:color="auto"/>
              <w:right w:val="single" w:sz="4" w:space="0" w:color="auto"/>
            </w:tcBorders>
            <w:vAlign w:val="center"/>
          </w:tcPr>
          <w:p w14:paraId="0E198188" w14:textId="77777777" w:rsidR="00F21481" w:rsidRPr="009C4C10" w:rsidRDefault="00F21481" w:rsidP="00A77EAE">
            <w:pPr>
              <w:spacing w:after="0"/>
              <w:jc w:val="center"/>
            </w:pPr>
          </w:p>
        </w:tc>
        <w:tc>
          <w:tcPr>
            <w:tcW w:w="708" w:type="dxa"/>
            <w:vMerge/>
            <w:tcBorders>
              <w:left w:val="single" w:sz="4" w:space="0" w:color="auto"/>
              <w:right w:val="single" w:sz="4" w:space="0" w:color="auto"/>
            </w:tcBorders>
          </w:tcPr>
          <w:p w14:paraId="038AFE53" w14:textId="77777777" w:rsidR="00F21481" w:rsidRPr="00194F83" w:rsidRDefault="00F21481" w:rsidP="00A77EAE">
            <w:pPr>
              <w:spacing w:after="0"/>
              <w:jc w:val="center"/>
              <w:rPr>
                <w:sz w:val="16"/>
                <w:szCs w:val="16"/>
              </w:rPr>
            </w:pPr>
          </w:p>
        </w:tc>
        <w:tc>
          <w:tcPr>
            <w:tcW w:w="851" w:type="dxa"/>
            <w:tcBorders>
              <w:top w:val="single" w:sz="4" w:space="0" w:color="auto"/>
              <w:left w:val="single" w:sz="4" w:space="0" w:color="auto"/>
              <w:right w:val="single" w:sz="4" w:space="0" w:color="auto"/>
            </w:tcBorders>
            <w:vAlign w:val="center"/>
          </w:tcPr>
          <w:p w14:paraId="15C6FB2C" w14:textId="1CBB8F85" w:rsidR="00F21481" w:rsidRPr="003D3B17" w:rsidRDefault="00F21481" w:rsidP="00A77EAE">
            <w:pPr>
              <w:spacing w:after="0"/>
              <w:jc w:val="center"/>
              <w:rPr>
                <w:sz w:val="14"/>
                <w:szCs w:val="14"/>
              </w:rPr>
            </w:pPr>
            <w:r w:rsidRPr="003D3B17">
              <w:rPr>
                <w:sz w:val="14"/>
                <w:szCs w:val="14"/>
              </w:rPr>
              <w:t>Train</w:t>
            </w:r>
          </w:p>
        </w:tc>
        <w:tc>
          <w:tcPr>
            <w:tcW w:w="850" w:type="dxa"/>
            <w:tcBorders>
              <w:top w:val="single" w:sz="4" w:space="0" w:color="auto"/>
              <w:left w:val="single" w:sz="4" w:space="0" w:color="auto"/>
              <w:right w:val="single" w:sz="4" w:space="0" w:color="auto"/>
            </w:tcBorders>
            <w:vAlign w:val="center"/>
          </w:tcPr>
          <w:p w14:paraId="0D9E86AD" w14:textId="77777777" w:rsidR="00F21481" w:rsidRPr="003D3B17" w:rsidRDefault="00F21481" w:rsidP="00A77EAE">
            <w:pPr>
              <w:spacing w:after="0"/>
              <w:jc w:val="center"/>
              <w:rPr>
                <w:sz w:val="14"/>
                <w:szCs w:val="14"/>
              </w:rPr>
            </w:pPr>
            <w:r w:rsidRPr="003D3B17">
              <w:rPr>
                <w:sz w:val="14"/>
                <w:szCs w:val="14"/>
              </w:rPr>
              <w:t>Test</w:t>
            </w:r>
          </w:p>
        </w:tc>
        <w:tc>
          <w:tcPr>
            <w:tcW w:w="851" w:type="dxa"/>
            <w:tcBorders>
              <w:top w:val="single" w:sz="4" w:space="0" w:color="auto"/>
              <w:left w:val="single" w:sz="4" w:space="0" w:color="auto"/>
              <w:right w:val="single" w:sz="4" w:space="0" w:color="auto"/>
            </w:tcBorders>
            <w:vAlign w:val="center"/>
          </w:tcPr>
          <w:p w14:paraId="6A8B3DB3" w14:textId="5250B158" w:rsidR="00F21481" w:rsidRPr="003D3B17" w:rsidRDefault="00F21481" w:rsidP="00A77EAE">
            <w:pPr>
              <w:spacing w:after="0"/>
              <w:jc w:val="center"/>
              <w:rPr>
                <w:sz w:val="14"/>
                <w:szCs w:val="14"/>
              </w:rPr>
            </w:pPr>
            <w:r w:rsidRPr="003D3B17">
              <w:rPr>
                <w:sz w:val="14"/>
                <w:szCs w:val="14"/>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ACAE0F4" w14:textId="77777777" w:rsidR="00F21481" w:rsidRPr="003D3B17" w:rsidRDefault="00F21481" w:rsidP="00A77EAE">
            <w:pPr>
              <w:spacing w:after="0"/>
              <w:jc w:val="center"/>
              <w:rPr>
                <w:sz w:val="14"/>
                <w:szCs w:val="14"/>
              </w:rPr>
            </w:pPr>
            <w:r w:rsidRPr="003D3B17">
              <w:rPr>
                <w:sz w:val="14"/>
                <w:szCs w:val="14"/>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5424E42E" w14:textId="77777777" w:rsidR="00F21481" w:rsidRPr="003D3B17" w:rsidRDefault="00F21481" w:rsidP="00A77EAE">
            <w:pPr>
              <w:spacing w:after="0"/>
              <w:jc w:val="center"/>
              <w:rPr>
                <w:sz w:val="14"/>
                <w:szCs w:val="14"/>
              </w:rPr>
            </w:pPr>
            <w:r w:rsidRPr="003D3B17">
              <w:rPr>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26529626" w14:textId="77777777" w:rsidR="00F21481" w:rsidRPr="003D3B17" w:rsidRDefault="00F21481" w:rsidP="00A77EAE">
            <w:pPr>
              <w:spacing w:after="0"/>
              <w:jc w:val="center"/>
              <w:rPr>
                <w:sz w:val="14"/>
                <w:szCs w:val="14"/>
              </w:rPr>
            </w:pPr>
            <w:r w:rsidRPr="003D3B17">
              <w:rPr>
                <w:sz w:val="14"/>
                <w:szCs w:val="14"/>
              </w:rPr>
              <w:t>Computation complexity</w:t>
            </w:r>
          </w:p>
        </w:tc>
        <w:tc>
          <w:tcPr>
            <w:tcW w:w="1559" w:type="dxa"/>
            <w:vMerge/>
            <w:tcBorders>
              <w:left w:val="single" w:sz="4" w:space="0" w:color="auto"/>
              <w:bottom w:val="single" w:sz="4" w:space="0" w:color="auto"/>
              <w:right w:val="single" w:sz="4" w:space="0" w:color="auto"/>
            </w:tcBorders>
          </w:tcPr>
          <w:p w14:paraId="4956F6B0" w14:textId="77777777" w:rsidR="00F21481" w:rsidRDefault="00F21481" w:rsidP="00A77EAE">
            <w:pPr>
              <w:spacing w:after="0"/>
              <w:jc w:val="center"/>
              <w:rPr>
                <w:sz w:val="16"/>
                <w:szCs w:val="16"/>
              </w:rPr>
            </w:pPr>
          </w:p>
        </w:tc>
      </w:tr>
      <w:tr w:rsidR="00F21481" w:rsidRPr="009C4C10" w14:paraId="310447E4"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CCE4A17" w14:textId="77777777" w:rsidR="00F21481" w:rsidRPr="00131FD9" w:rsidRDefault="00F21481" w:rsidP="00A77EAE">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0FD1086" w14:textId="2AE335D8" w:rsidR="00F21481" w:rsidRPr="00131FD9" w:rsidRDefault="00F21481" w:rsidP="00A77EAE">
            <w:pPr>
              <w:spacing w:after="0"/>
              <w:rPr>
                <w:sz w:val="16"/>
                <w:szCs w:val="16"/>
              </w:rPr>
            </w:pPr>
            <w:r>
              <w:rPr>
                <w:sz w:val="16"/>
                <w:szCs w:val="16"/>
              </w:rPr>
              <w:t>ToA</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776FB90C" w14:textId="168DDCC9" w:rsidR="00F21481" w:rsidRPr="00131FD9" w:rsidRDefault="00F21481" w:rsidP="00A77EAE">
            <w:pPr>
              <w:spacing w:after="0"/>
              <w:rPr>
                <w:sz w:val="16"/>
                <w:szCs w:val="16"/>
              </w:rPr>
            </w:pPr>
            <w:r>
              <w:rPr>
                <w:sz w:val="16"/>
                <w:szCs w:val="16"/>
              </w:rPr>
              <w:t>ToA ground truth</w:t>
            </w:r>
          </w:p>
        </w:tc>
        <w:tc>
          <w:tcPr>
            <w:tcW w:w="708" w:type="dxa"/>
            <w:tcBorders>
              <w:left w:val="single" w:sz="4" w:space="0" w:color="auto"/>
              <w:right w:val="single" w:sz="4" w:space="0" w:color="auto"/>
            </w:tcBorders>
          </w:tcPr>
          <w:p w14:paraId="141AEF6F" w14:textId="77777777" w:rsidR="00F21481" w:rsidRPr="00131FD9" w:rsidRDefault="00F21481" w:rsidP="00A77EAE">
            <w:pPr>
              <w:spacing w:after="0"/>
              <w:rPr>
                <w:sz w:val="16"/>
                <w:szCs w:val="16"/>
              </w:rPr>
            </w:pPr>
            <w:r>
              <w:rPr>
                <w:sz w:val="16"/>
                <w:szCs w:val="16"/>
              </w:rPr>
              <w:t>18</w:t>
            </w:r>
          </w:p>
        </w:tc>
        <w:tc>
          <w:tcPr>
            <w:tcW w:w="851" w:type="dxa"/>
            <w:tcBorders>
              <w:left w:val="single" w:sz="4" w:space="0" w:color="auto"/>
              <w:right w:val="single" w:sz="4" w:space="0" w:color="auto"/>
            </w:tcBorders>
          </w:tcPr>
          <w:p w14:paraId="4B12DD44" w14:textId="0E2ABEDA" w:rsidR="00F21481" w:rsidRPr="00131FD9" w:rsidRDefault="00F21481" w:rsidP="00A77EAE">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2DBF5C3C" w14:textId="77777777" w:rsidR="00F21481" w:rsidRPr="00131FD9" w:rsidRDefault="00F21481" w:rsidP="00A77EAE">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0557BF55" w14:textId="61A8FB6E" w:rsidR="00F21481" w:rsidRPr="00131FD9" w:rsidRDefault="00F21481" w:rsidP="00A77EAE">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1253CCD7" w14:textId="77777777" w:rsidR="00F21481" w:rsidRPr="00131FD9" w:rsidRDefault="00F21481" w:rsidP="00A77EAE">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33E606FC" w14:textId="28BA9EB1" w:rsidR="00F21481" w:rsidRPr="00131FD9" w:rsidRDefault="00F21481" w:rsidP="00A77EAE">
            <w:pPr>
              <w:spacing w:after="0"/>
              <w:rPr>
                <w:sz w:val="16"/>
                <w:szCs w:val="16"/>
              </w:rPr>
            </w:pPr>
            <w:r>
              <w:rPr>
                <w:sz w:val="16"/>
                <w:szCs w:val="16"/>
              </w:rPr>
              <w:t>1.4131 G</w:t>
            </w:r>
          </w:p>
        </w:tc>
        <w:tc>
          <w:tcPr>
            <w:tcW w:w="992" w:type="dxa"/>
            <w:tcBorders>
              <w:top w:val="single" w:sz="4" w:space="0" w:color="auto"/>
              <w:left w:val="single" w:sz="4" w:space="0" w:color="auto"/>
              <w:bottom w:val="single" w:sz="4" w:space="0" w:color="auto"/>
              <w:right w:val="single" w:sz="4" w:space="0" w:color="auto"/>
            </w:tcBorders>
          </w:tcPr>
          <w:p w14:paraId="1AA6B1D7" w14:textId="5A7A8AA0" w:rsidR="00F21481" w:rsidRPr="00131FD9" w:rsidRDefault="00F21481" w:rsidP="00A77EAE">
            <w:pPr>
              <w:spacing w:after="0"/>
              <w:rPr>
                <w:sz w:val="16"/>
                <w:szCs w:val="16"/>
              </w:rPr>
            </w:pPr>
            <w:r>
              <w:rPr>
                <w:sz w:val="16"/>
                <w:szCs w:val="16"/>
              </w:rPr>
              <w:t>1.82 G</w:t>
            </w:r>
          </w:p>
        </w:tc>
        <w:tc>
          <w:tcPr>
            <w:tcW w:w="1559" w:type="dxa"/>
            <w:tcBorders>
              <w:top w:val="single" w:sz="4" w:space="0" w:color="auto"/>
              <w:left w:val="single" w:sz="4" w:space="0" w:color="auto"/>
              <w:bottom w:val="single" w:sz="4" w:space="0" w:color="auto"/>
              <w:right w:val="single" w:sz="4" w:space="0" w:color="auto"/>
            </w:tcBorders>
          </w:tcPr>
          <w:p w14:paraId="080132BE" w14:textId="7964C5A7" w:rsidR="00F21481" w:rsidRDefault="00915D31" w:rsidP="00A77EAE">
            <w:pPr>
              <w:spacing w:after="0"/>
              <w:rPr>
                <w:sz w:val="16"/>
                <w:szCs w:val="16"/>
              </w:rPr>
            </w:pPr>
            <w:r>
              <w:rPr>
                <w:sz w:val="16"/>
                <w:szCs w:val="16"/>
              </w:rPr>
              <w:t>0.61</w:t>
            </w:r>
          </w:p>
        </w:tc>
      </w:tr>
      <w:tr w:rsidR="00F21481" w:rsidRPr="009C4C10" w14:paraId="29BA30F0"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0C46B765" w14:textId="77777777" w:rsidR="00F21481" w:rsidRPr="00131FD9" w:rsidRDefault="00F21481" w:rsidP="004762EB">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FF64EB3" w14:textId="1AC3275D" w:rsidR="00F21481" w:rsidRPr="00131FD9" w:rsidRDefault="00F21481" w:rsidP="004762EB">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7735D48F" w14:textId="53BA255E" w:rsidR="00F21481" w:rsidRPr="00131FD9" w:rsidRDefault="00F21481" w:rsidP="004762EB">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6728603E" w14:textId="77777777" w:rsidR="00F21481" w:rsidRPr="00131FD9" w:rsidRDefault="00F21481" w:rsidP="004762EB">
            <w:pPr>
              <w:spacing w:after="0"/>
              <w:rPr>
                <w:sz w:val="16"/>
                <w:szCs w:val="16"/>
              </w:rPr>
            </w:pPr>
            <w:r>
              <w:rPr>
                <w:sz w:val="16"/>
                <w:szCs w:val="16"/>
              </w:rPr>
              <w:t>10</w:t>
            </w:r>
          </w:p>
        </w:tc>
        <w:tc>
          <w:tcPr>
            <w:tcW w:w="851" w:type="dxa"/>
            <w:tcBorders>
              <w:left w:val="single" w:sz="4" w:space="0" w:color="auto"/>
              <w:right w:val="single" w:sz="4" w:space="0" w:color="auto"/>
            </w:tcBorders>
          </w:tcPr>
          <w:p w14:paraId="2B391CA1" w14:textId="549A09C5" w:rsidR="00F21481" w:rsidRPr="00131FD9" w:rsidRDefault="00F21481" w:rsidP="004762EB">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490C0DE7" w14:textId="77777777" w:rsidR="00F21481" w:rsidRPr="00131FD9" w:rsidRDefault="00F21481" w:rsidP="004762EB">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77ABD078" w14:textId="53E87862" w:rsidR="00F21481" w:rsidRDefault="00F21481" w:rsidP="004762EB">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15697937" w14:textId="77777777" w:rsidR="00F21481" w:rsidRDefault="00F21481" w:rsidP="004762EB">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0A5C02EF" w14:textId="1A66A1E1" w:rsidR="00F21481" w:rsidRPr="00131FD9" w:rsidRDefault="00F21481" w:rsidP="004762EB">
            <w:pPr>
              <w:spacing w:after="0"/>
              <w:rPr>
                <w:sz w:val="16"/>
                <w:szCs w:val="16"/>
              </w:rPr>
            </w:pPr>
            <w:r w:rsidRPr="00C04134">
              <w:rPr>
                <w:sz w:val="16"/>
                <w:szCs w:val="16"/>
              </w:rPr>
              <w:t>1.413</w:t>
            </w:r>
            <w:r>
              <w:rPr>
                <w:sz w:val="16"/>
                <w:szCs w:val="16"/>
              </w:rPr>
              <w:t>1</w:t>
            </w:r>
            <w:r w:rsidRPr="00C04134">
              <w:rPr>
                <w:sz w:val="16"/>
                <w:szCs w:val="16"/>
              </w:rPr>
              <w:t xml:space="preserve"> G</w:t>
            </w:r>
          </w:p>
        </w:tc>
        <w:tc>
          <w:tcPr>
            <w:tcW w:w="992" w:type="dxa"/>
            <w:tcBorders>
              <w:top w:val="single" w:sz="4" w:space="0" w:color="auto"/>
              <w:left w:val="single" w:sz="4" w:space="0" w:color="auto"/>
              <w:bottom w:val="single" w:sz="4" w:space="0" w:color="auto"/>
              <w:right w:val="single" w:sz="4" w:space="0" w:color="auto"/>
            </w:tcBorders>
          </w:tcPr>
          <w:p w14:paraId="06E93709" w14:textId="51E93AB7" w:rsidR="00F21481" w:rsidRPr="00131FD9" w:rsidRDefault="00F21481" w:rsidP="004762EB">
            <w:pPr>
              <w:spacing w:after="0"/>
              <w:rPr>
                <w:sz w:val="16"/>
                <w:szCs w:val="16"/>
              </w:rPr>
            </w:pPr>
            <w:r w:rsidRPr="00604951">
              <w:rPr>
                <w:sz w:val="16"/>
                <w:szCs w:val="16"/>
              </w:rPr>
              <w:t>1.82 G</w:t>
            </w:r>
          </w:p>
        </w:tc>
        <w:tc>
          <w:tcPr>
            <w:tcW w:w="1559" w:type="dxa"/>
            <w:tcBorders>
              <w:top w:val="single" w:sz="4" w:space="0" w:color="auto"/>
              <w:left w:val="single" w:sz="4" w:space="0" w:color="auto"/>
              <w:bottom w:val="single" w:sz="4" w:space="0" w:color="auto"/>
              <w:right w:val="single" w:sz="4" w:space="0" w:color="auto"/>
            </w:tcBorders>
          </w:tcPr>
          <w:p w14:paraId="3BF10E31" w14:textId="1562DE56" w:rsidR="00F21481" w:rsidRDefault="006A625F" w:rsidP="004762EB">
            <w:pPr>
              <w:spacing w:after="0"/>
              <w:rPr>
                <w:sz w:val="16"/>
                <w:szCs w:val="16"/>
              </w:rPr>
            </w:pPr>
            <w:r>
              <w:rPr>
                <w:sz w:val="16"/>
                <w:szCs w:val="16"/>
              </w:rPr>
              <w:t>0.43</w:t>
            </w:r>
          </w:p>
        </w:tc>
      </w:tr>
      <w:tr w:rsidR="00F21481" w:rsidRPr="009C4C10" w14:paraId="0254FDD6"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66F4376F" w14:textId="77777777" w:rsidR="00F21481" w:rsidRPr="00131FD9" w:rsidRDefault="00F21481" w:rsidP="004762EB">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1FF8BC5" w14:textId="195C421B" w:rsidR="00F21481" w:rsidRPr="00131FD9" w:rsidRDefault="00F21481" w:rsidP="004762EB">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03A1D45E" w14:textId="3B324175" w:rsidR="00F21481" w:rsidRPr="00131FD9" w:rsidRDefault="00F21481" w:rsidP="004762EB">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725CDEC8" w14:textId="77777777" w:rsidR="00F21481" w:rsidRPr="00131FD9" w:rsidRDefault="00F21481" w:rsidP="004762EB">
            <w:pPr>
              <w:spacing w:after="0"/>
              <w:rPr>
                <w:sz w:val="16"/>
                <w:szCs w:val="16"/>
              </w:rPr>
            </w:pPr>
            <w:r>
              <w:rPr>
                <w:sz w:val="16"/>
                <w:szCs w:val="16"/>
              </w:rPr>
              <w:t>3</w:t>
            </w:r>
          </w:p>
        </w:tc>
        <w:tc>
          <w:tcPr>
            <w:tcW w:w="851" w:type="dxa"/>
            <w:tcBorders>
              <w:left w:val="single" w:sz="4" w:space="0" w:color="auto"/>
              <w:right w:val="single" w:sz="4" w:space="0" w:color="auto"/>
            </w:tcBorders>
          </w:tcPr>
          <w:p w14:paraId="53DDD889" w14:textId="38C6CFB7" w:rsidR="00F21481" w:rsidRPr="00131FD9" w:rsidRDefault="00F21481" w:rsidP="004762EB">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00C8DE1C" w14:textId="77777777" w:rsidR="00F21481" w:rsidRPr="00131FD9" w:rsidRDefault="00F21481" w:rsidP="004762EB">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7C1465CC" w14:textId="6EFC9C1B" w:rsidR="00F21481" w:rsidRDefault="00F21481" w:rsidP="004762EB">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35923351" w14:textId="77777777" w:rsidR="00F21481" w:rsidRDefault="00F21481" w:rsidP="004762EB">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4C77162" w14:textId="6E5CE357" w:rsidR="00F21481" w:rsidRPr="00131FD9" w:rsidRDefault="00F21481" w:rsidP="004762EB">
            <w:pPr>
              <w:spacing w:after="0"/>
              <w:rPr>
                <w:sz w:val="16"/>
                <w:szCs w:val="16"/>
              </w:rPr>
            </w:pPr>
            <w:r w:rsidRPr="00C04134">
              <w:rPr>
                <w:sz w:val="16"/>
                <w:szCs w:val="16"/>
              </w:rPr>
              <w:t>1.413</w:t>
            </w:r>
            <w:r>
              <w:rPr>
                <w:sz w:val="16"/>
                <w:szCs w:val="16"/>
              </w:rPr>
              <w:t>1</w:t>
            </w:r>
            <w:r w:rsidRPr="00C04134">
              <w:rPr>
                <w:sz w:val="16"/>
                <w:szCs w:val="16"/>
              </w:rPr>
              <w:t xml:space="preserve"> G</w:t>
            </w:r>
          </w:p>
        </w:tc>
        <w:tc>
          <w:tcPr>
            <w:tcW w:w="992" w:type="dxa"/>
            <w:tcBorders>
              <w:top w:val="single" w:sz="4" w:space="0" w:color="auto"/>
              <w:left w:val="single" w:sz="4" w:space="0" w:color="auto"/>
              <w:bottom w:val="single" w:sz="4" w:space="0" w:color="auto"/>
              <w:right w:val="single" w:sz="4" w:space="0" w:color="auto"/>
            </w:tcBorders>
          </w:tcPr>
          <w:p w14:paraId="325596F7" w14:textId="3B4B19BA" w:rsidR="00F21481" w:rsidRPr="00131FD9" w:rsidRDefault="00F21481" w:rsidP="004762EB">
            <w:pPr>
              <w:spacing w:after="0"/>
              <w:rPr>
                <w:sz w:val="16"/>
                <w:szCs w:val="16"/>
              </w:rPr>
            </w:pPr>
            <w:r w:rsidRPr="00604951">
              <w:rPr>
                <w:sz w:val="16"/>
                <w:szCs w:val="16"/>
              </w:rPr>
              <w:t>1.82 G</w:t>
            </w:r>
          </w:p>
        </w:tc>
        <w:tc>
          <w:tcPr>
            <w:tcW w:w="1559" w:type="dxa"/>
            <w:tcBorders>
              <w:top w:val="single" w:sz="4" w:space="0" w:color="auto"/>
              <w:left w:val="single" w:sz="4" w:space="0" w:color="auto"/>
              <w:bottom w:val="single" w:sz="4" w:space="0" w:color="auto"/>
              <w:right w:val="single" w:sz="4" w:space="0" w:color="auto"/>
            </w:tcBorders>
          </w:tcPr>
          <w:p w14:paraId="188D5DD2" w14:textId="5F055C81" w:rsidR="00F21481" w:rsidRDefault="004C02B1" w:rsidP="004762EB">
            <w:pPr>
              <w:spacing w:after="0"/>
              <w:rPr>
                <w:sz w:val="16"/>
                <w:szCs w:val="16"/>
              </w:rPr>
            </w:pPr>
            <w:r>
              <w:rPr>
                <w:sz w:val="16"/>
                <w:szCs w:val="16"/>
              </w:rPr>
              <w:t>0.23</w:t>
            </w:r>
          </w:p>
        </w:tc>
      </w:tr>
      <w:tr w:rsidR="00F21481" w:rsidRPr="009C4C10" w14:paraId="03AFF4AF"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A2A0C81" w14:textId="48A1D21D" w:rsidR="00F21481" w:rsidRPr="00131FD9" w:rsidRDefault="00F21481" w:rsidP="0015702E">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A2E6071" w14:textId="03069016" w:rsidR="00F21481" w:rsidRPr="00F065E0" w:rsidRDefault="00F21481" w:rsidP="0015702E">
            <w:pPr>
              <w:spacing w:after="0"/>
              <w:rPr>
                <w:sz w:val="16"/>
                <w:szCs w:val="16"/>
              </w:rPr>
            </w:pPr>
            <w:r>
              <w:rPr>
                <w:sz w:val="16"/>
                <w:szCs w:val="16"/>
              </w:rPr>
              <w:t>ToA</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4036C181" w14:textId="2DD23E89" w:rsidR="00F21481" w:rsidRPr="005F62A9" w:rsidRDefault="00F21481" w:rsidP="0015702E">
            <w:pPr>
              <w:spacing w:after="0"/>
              <w:rPr>
                <w:sz w:val="16"/>
                <w:szCs w:val="16"/>
              </w:rPr>
            </w:pPr>
            <w:r>
              <w:rPr>
                <w:sz w:val="16"/>
                <w:szCs w:val="16"/>
              </w:rPr>
              <w:t>ToA ground truth</w:t>
            </w:r>
          </w:p>
        </w:tc>
        <w:tc>
          <w:tcPr>
            <w:tcW w:w="708" w:type="dxa"/>
            <w:tcBorders>
              <w:left w:val="single" w:sz="4" w:space="0" w:color="auto"/>
              <w:right w:val="single" w:sz="4" w:space="0" w:color="auto"/>
            </w:tcBorders>
          </w:tcPr>
          <w:p w14:paraId="0FAA49FB" w14:textId="75B5DD7E" w:rsidR="00F21481" w:rsidRDefault="00F21481" w:rsidP="0015702E">
            <w:pPr>
              <w:spacing w:after="0"/>
              <w:rPr>
                <w:sz w:val="16"/>
                <w:szCs w:val="16"/>
              </w:rPr>
            </w:pPr>
            <w:r>
              <w:rPr>
                <w:sz w:val="16"/>
                <w:szCs w:val="16"/>
              </w:rPr>
              <w:t>18</w:t>
            </w:r>
          </w:p>
        </w:tc>
        <w:tc>
          <w:tcPr>
            <w:tcW w:w="851" w:type="dxa"/>
            <w:tcBorders>
              <w:left w:val="single" w:sz="4" w:space="0" w:color="auto"/>
              <w:right w:val="single" w:sz="4" w:space="0" w:color="auto"/>
            </w:tcBorders>
          </w:tcPr>
          <w:p w14:paraId="73665DB7" w14:textId="16FE9ACE" w:rsidR="00F21481" w:rsidRDefault="00F21481" w:rsidP="0015702E">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39262174" w14:textId="22A884F8" w:rsidR="00F21481" w:rsidRPr="00131FD9" w:rsidRDefault="00F21481" w:rsidP="0015702E">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14C717AC" w14:textId="32FDCF41" w:rsidR="00F21481" w:rsidRDefault="00F21481" w:rsidP="0015702E">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34E3D32A" w14:textId="12C6DC84" w:rsidR="00F21481" w:rsidRDefault="00F21481" w:rsidP="0015702E">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328B625" w14:textId="72067FB4" w:rsidR="00F21481" w:rsidRPr="00C04134" w:rsidRDefault="00F21481" w:rsidP="0015702E">
            <w:pPr>
              <w:spacing w:after="0"/>
              <w:rPr>
                <w:sz w:val="16"/>
                <w:szCs w:val="16"/>
              </w:rPr>
            </w:pPr>
            <w:r>
              <w:rPr>
                <w:sz w:val="16"/>
                <w:szCs w:val="16"/>
              </w:rPr>
              <w:t>1.4131 G</w:t>
            </w:r>
          </w:p>
        </w:tc>
        <w:tc>
          <w:tcPr>
            <w:tcW w:w="992" w:type="dxa"/>
            <w:tcBorders>
              <w:top w:val="single" w:sz="4" w:space="0" w:color="auto"/>
              <w:left w:val="single" w:sz="4" w:space="0" w:color="auto"/>
              <w:bottom w:val="single" w:sz="4" w:space="0" w:color="auto"/>
              <w:right w:val="single" w:sz="4" w:space="0" w:color="auto"/>
            </w:tcBorders>
          </w:tcPr>
          <w:p w14:paraId="6BE072A5" w14:textId="7E5E0EBA" w:rsidR="00F21481" w:rsidRPr="00604951" w:rsidRDefault="00F21481" w:rsidP="0015702E">
            <w:pPr>
              <w:spacing w:after="0"/>
              <w:rPr>
                <w:sz w:val="16"/>
                <w:szCs w:val="16"/>
              </w:rPr>
            </w:pPr>
            <w:r>
              <w:rPr>
                <w:sz w:val="16"/>
                <w:szCs w:val="16"/>
              </w:rPr>
              <w:t>1.82 G</w:t>
            </w:r>
          </w:p>
        </w:tc>
        <w:tc>
          <w:tcPr>
            <w:tcW w:w="1559" w:type="dxa"/>
            <w:tcBorders>
              <w:top w:val="single" w:sz="4" w:space="0" w:color="auto"/>
              <w:left w:val="single" w:sz="4" w:space="0" w:color="auto"/>
              <w:bottom w:val="single" w:sz="4" w:space="0" w:color="auto"/>
              <w:right w:val="single" w:sz="4" w:space="0" w:color="auto"/>
            </w:tcBorders>
          </w:tcPr>
          <w:p w14:paraId="1C9B0F8A" w14:textId="7A0656C1" w:rsidR="00F21481" w:rsidRDefault="00445E5D" w:rsidP="0015702E">
            <w:pPr>
              <w:spacing w:after="0"/>
              <w:rPr>
                <w:sz w:val="16"/>
                <w:szCs w:val="16"/>
              </w:rPr>
            </w:pPr>
            <w:r>
              <w:rPr>
                <w:sz w:val="16"/>
                <w:szCs w:val="16"/>
              </w:rPr>
              <w:t>0.77</w:t>
            </w:r>
          </w:p>
        </w:tc>
      </w:tr>
      <w:tr w:rsidR="00F21481" w:rsidRPr="009C4C10" w14:paraId="6DE598D8"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04A7EFF" w14:textId="7967FCF6" w:rsidR="00F21481" w:rsidRPr="00131FD9" w:rsidRDefault="00F21481" w:rsidP="0015702E">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4F6B091" w14:textId="25607243" w:rsidR="00F21481" w:rsidRPr="00F065E0" w:rsidRDefault="00F21481" w:rsidP="0015702E">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56E0596E" w14:textId="000C48CA" w:rsidR="00F21481" w:rsidRPr="005F62A9" w:rsidRDefault="00F21481" w:rsidP="0015702E">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77D3B7FC" w14:textId="725115B1" w:rsidR="00F21481" w:rsidRDefault="00F21481" w:rsidP="0015702E">
            <w:pPr>
              <w:spacing w:after="0"/>
              <w:rPr>
                <w:sz w:val="16"/>
                <w:szCs w:val="16"/>
              </w:rPr>
            </w:pPr>
            <w:r>
              <w:rPr>
                <w:sz w:val="16"/>
                <w:szCs w:val="16"/>
              </w:rPr>
              <w:t>10</w:t>
            </w:r>
          </w:p>
        </w:tc>
        <w:tc>
          <w:tcPr>
            <w:tcW w:w="851" w:type="dxa"/>
            <w:tcBorders>
              <w:left w:val="single" w:sz="4" w:space="0" w:color="auto"/>
              <w:right w:val="single" w:sz="4" w:space="0" w:color="auto"/>
            </w:tcBorders>
          </w:tcPr>
          <w:p w14:paraId="707ACDBC" w14:textId="1FDC7FEC" w:rsidR="00F21481" w:rsidRDefault="00F21481" w:rsidP="0015702E">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32339D09" w14:textId="018F0029" w:rsidR="00F21481" w:rsidRPr="00131FD9" w:rsidRDefault="00F21481" w:rsidP="0015702E">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2F020079" w14:textId="159CED74" w:rsidR="00F21481" w:rsidRDefault="00F21481" w:rsidP="0015702E">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AD8E3F7" w14:textId="3CA6FB1D" w:rsidR="00F21481" w:rsidRDefault="00F21481" w:rsidP="0015702E">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6DAE8768" w14:textId="6CFC5BAD" w:rsidR="00F21481" w:rsidRPr="00C04134" w:rsidRDefault="00F21481" w:rsidP="0015702E">
            <w:pPr>
              <w:spacing w:after="0"/>
              <w:rPr>
                <w:sz w:val="16"/>
                <w:szCs w:val="16"/>
              </w:rPr>
            </w:pPr>
            <w:r w:rsidRPr="00C04134">
              <w:rPr>
                <w:sz w:val="16"/>
                <w:szCs w:val="16"/>
              </w:rPr>
              <w:t>1.413</w:t>
            </w:r>
            <w:r>
              <w:rPr>
                <w:sz w:val="16"/>
                <w:szCs w:val="16"/>
              </w:rPr>
              <w:t>1</w:t>
            </w:r>
            <w:r w:rsidRPr="00C04134">
              <w:rPr>
                <w:sz w:val="16"/>
                <w:szCs w:val="16"/>
              </w:rPr>
              <w:t xml:space="preserve"> G</w:t>
            </w:r>
          </w:p>
        </w:tc>
        <w:tc>
          <w:tcPr>
            <w:tcW w:w="992" w:type="dxa"/>
            <w:tcBorders>
              <w:top w:val="single" w:sz="4" w:space="0" w:color="auto"/>
              <w:left w:val="single" w:sz="4" w:space="0" w:color="auto"/>
              <w:bottom w:val="single" w:sz="4" w:space="0" w:color="auto"/>
              <w:right w:val="single" w:sz="4" w:space="0" w:color="auto"/>
            </w:tcBorders>
          </w:tcPr>
          <w:p w14:paraId="5B8D8F00" w14:textId="2855FB61" w:rsidR="00F21481" w:rsidRPr="00604951" w:rsidRDefault="00F21481" w:rsidP="0015702E">
            <w:pPr>
              <w:spacing w:after="0"/>
              <w:rPr>
                <w:sz w:val="16"/>
                <w:szCs w:val="16"/>
              </w:rPr>
            </w:pPr>
            <w:r w:rsidRPr="00604951">
              <w:rPr>
                <w:sz w:val="16"/>
                <w:szCs w:val="16"/>
              </w:rPr>
              <w:t>1.82 G</w:t>
            </w:r>
          </w:p>
        </w:tc>
        <w:tc>
          <w:tcPr>
            <w:tcW w:w="1559" w:type="dxa"/>
            <w:tcBorders>
              <w:top w:val="single" w:sz="4" w:space="0" w:color="auto"/>
              <w:left w:val="single" w:sz="4" w:space="0" w:color="auto"/>
              <w:bottom w:val="single" w:sz="4" w:space="0" w:color="auto"/>
              <w:right w:val="single" w:sz="4" w:space="0" w:color="auto"/>
            </w:tcBorders>
          </w:tcPr>
          <w:p w14:paraId="60B3D455" w14:textId="4D725BDA" w:rsidR="00F21481" w:rsidRDefault="00582835" w:rsidP="0015702E">
            <w:pPr>
              <w:spacing w:after="0"/>
              <w:rPr>
                <w:sz w:val="16"/>
                <w:szCs w:val="16"/>
              </w:rPr>
            </w:pPr>
            <w:r>
              <w:rPr>
                <w:sz w:val="16"/>
                <w:szCs w:val="16"/>
              </w:rPr>
              <w:t>0.23</w:t>
            </w:r>
          </w:p>
        </w:tc>
      </w:tr>
      <w:tr w:rsidR="00F21481" w:rsidRPr="009C4C10" w14:paraId="519C4810"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C2579C0" w14:textId="059971B6" w:rsidR="00F21481" w:rsidRPr="00131FD9" w:rsidRDefault="00F21481" w:rsidP="0015702E">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4BC8826" w14:textId="6AAC12CE" w:rsidR="00F21481" w:rsidRPr="00F065E0" w:rsidRDefault="00F21481" w:rsidP="0015702E">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2FC00BFF" w14:textId="665A51CF" w:rsidR="00F21481" w:rsidRPr="005F62A9" w:rsidRDefault="00F21481" w:rsidP="0015702E">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75990894" w14:textId="32015E66" w:rsidR="00F21481" w:rsidRDefault="00F21481" w:rsidP="0015702E">
            <w:pPr>
              <w:spacing w:after="0"/>
              <w:rPr>
                <w:sz w:val="16"/>
                <w:szCs w:val="16"/>
              </w:rPr>
            </w:pPr>
            <w:r>
              <w:rPr>
                <w:sz w:val="16"/>
                <w:szCs w:val="16"/>
              </w:rPr>
              <w:t>3</w:t>
            </w:r>
          </w:p>
        </w:tc>
        <w:tc>
          <w:tcPr>
            <w:tcW w:w="851" w:type="dxa"/>
            <w:tcBorders>
              <w:left w:val="single" w:sz="4" w:space="0" w:color="auto"/>
              <w:right w:val="single" w:sz="4" w:space="0" w:color="auto"/>
            </w:tcBorders>
          </w:tcPr>
          <w:p w14:paraId="7826B7DE" w14:textId="2A51014D" w:rsidR="00F21481" w:rsidRDefault="00F21481" w:rsidP="0015702E">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0068C613" w14:textId="0802D4EE" w:rsidR="00F21481" w:rsidRPr="00131FD9" w:rsidRDefault="00F21481" w:rsidP="0015702E">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243735B5" w14:textId="211D3FA5" w:rsidR="00F21481" w:rsidRDefault="00F21481" w:rsidP="0015702E">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5142DDA" w14:textId="66621B78" w:rsidR="00F21481" w:rsidRDefault="00F21481" w:rsidP="0015702E">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23000E1" w14:textId="5CC4AD1F" w:rsidR="00F21481" w:rsidRPr="00C04134" w:rsidRDefault="00F21481" w:rsidP="0015702E">
            <w:pPr>
              <w:spacing w:after="0"/>
              <w:rPr>
                <w:sz w:val="16"/>
                <w:szCs w:val="16"/>
              </w:rPr>
            </w:pPr>
            <w:r w:rsidRPr="00C04134">
              <w:rPr>
                <w:sz w:val="16"/>
                <w:szCs w:val="16"/>
              </w:rPr>
              <w:t>1.413</w:t>
            </w:r>
            <w:r>
              <w:rPr>
                <w:sz w:val="16"/>
                <w:szCs w:val="16"/>
              </w:rPr>
              <w:t>1</w:t>
            </w:r>
            <w:r w:rsidRPr="00C04134">
              <w:rPr>
                <w:sz w:val="16"/>
                <w:szCs w:val="16"/>
              </w:rPr>
              <w:t xml:space="preserve"> G</w:t>
            </w:r>
          </w:p>
        </w:tc>
        <w:tc>
          <w:tcPr>
            <w:tcW w:w="992" w:type="dxa"/>
            <w:tcBorders>
              <w:top w:val="single" w:sz="4" w:space="0" w:color="auto"/>
              <w:left w:val="single" w:sz="4" w:space="0" w:color="auto"/>
              <w:bottom w:val="single" w:sz="4" w:space="0" w:color="auto"/>
              <w:right w:val="single" w:sz="4" w:space="0" w:color="auto"/>
            </w:tcBorders>
          </w:tcPr>
          <w:p w14:paraId="269E74CF" w14:textId="00327900" w:rsidR="00F21481" w:rsidRPr="00604951" w:rsidRDefault="00F21481" w:rsidP="0015702E">
            <w:pPr>
              <w:spacing w:after="0"/>
              <w:rPr>
                <w:sz w:val="16"/>
                <w:szCs w:val="16"/>
              </w:rPr>
            </w:pPr>
            <w:r w:rsidRPr="00604951">
              <w:rPr>
                <w:sz w:val="16"/>
                <w:szCs w:val="16"/>
              </w:rPr>
              <w:t>1.82 G</w:t>
            </w:r>
          </w:p>
        </w:tc>
        <w:tc>
          <w:tcPr>
            <w:tcW w:w="1559" w:type="dxa"/>
            <w:tcBorders>
              <w:top w:val="single" w:sz="4" w:space="0" w:color="auto"/>
              <w:left w:val="single" w:sz="4" w:space="0" w:color="auto"/>
              <w:bottom w:val="single" w:sz="4" w:space="0" w:color="auto"/>
              <w:right w:val="single" w:sz="4" w:space="0" w:color="auto"/>
            </w:tcBorders>
          </w:tcPr>
          <w:p w14:paraId="27F3DE1A" w14:textId="3AFD869D" w:rsidR="00F21481" w:rsidRDefault="00341232" w:rsidP="0015702E">
            <w:pPr>
              <w:spacing w:after="0"/>
              <w:rPr>
                <w:sz w:val="16"/>
                <w:szCs w:val="16"/>
              </w:rPr>
            </w:pPr>
            <w:r>
              <w:rPr>
                <w:sz w:val="16"/>
                <w:szCs w:val="16"/>
              </w:rPr>
              <w:t>0.47</w:t>
            </w:r>
          </w:p>
        </w:tc>
      </w:tr>
      <w:tr w:rsidR="00F21481" w:rsidRPr="009C4C10" w14:paraId="2FE315DC"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19AA53B" w14:textId="77777777" w:rsidR="00F21481" w:rsidRPr="00131FD9" w:rsidRDefault="00F21481" w:rsidP="004176E1">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74C17B89" w14:textId="352623DA" w:rsidR="00F21481" w:rsidRDefault="00F21481" w:rsidP="004176E1">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3DAD22F7" w14:textId="0CCB1181" w:rsidR="00F21481" w:rsidRDefault="00F21481" w:rsidP="004176E1">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362342A9" w14:textId="77777777" w:rsidR="00F21481" w:rsidRDefault="00F21481" w:rsidP="004176E1">
            <w:pPr>
              <w:spacing w:after="0"/>
              <w:rPr>
                <w:sz w:val="16"/>
                <w:szCs w:val="16"/>
              </w:rPr>
            </w:pPr>
            <w:r>
              <w:rPr>
                <w:sz w:val="16"/>
                <w:szCs w:val="16"/>
              </w:rPr>
              <w:t>18</w:t>
            </w:r>
          </w:p>
        </w:tc>
        <w:tc>
          <w:tcPr>
            <w:tcW w:w="851" w:type="dxa"/>
            <w:tcBorders>
              <w:left w:val="single" w:sz="4" w:space="0" w:color="auto"/>
              <w:right w:val="single" w:sz="4" w:space="0" w:color="auto"/>
            </w:tcBorders>
          </w:tcPr>
          <w:p w14:paraId="68253053" w14:textId="551C3333" w:rsidR="00F21481" w:rsidRDefault="00F21481" w:rsidP="004176E1">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75BBBF76" w14:textId="58DAECEA" w:rsidR="00F21481" w:rsidRPr="00131FD9" w:rsidRDefault="00F21481" w:rsidP="004176E1">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0E92C5C6" w14:textId="185A48FA" w:rsidR="00F21481" w:rsidRDefault="00F21481" w:rsidP="004176E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2FB9E88A" w14:textId="77777777" w:rsidR="00F21481" w:rsidRDefault="00F21481" w:rsidP="004176E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0A1AC509" w14:textId="3DC46531" w:rsidR="00F21481" w:rsidRDefault="00F21481" w:rsidP="004176E1">
            <w:pPr>
              <w:spacing w:after="0"/>
              <w:rPr>
                <w:sz w:val="16"/>
                <w:szCs w:val="16"/>
              </w:rPr>
            </w:pPr>
            <w:r>
              <w:rPr>
                <w:sz w:val="16"/>
                <w:szCs w:val="16"/>
              </w:rPr>
              <w:t>1.4132 G</w:t>
            </w:r>
          </w:p>
        </w:tc>
        <w:tc>
          <w:tcPr>
            <w:tcW w:w="992" w:type="dxa"/>
            <w:tcBorders>
              <w:top w:val="single" w:sz="4" w:space="0" w:color="auto"/>
              <w:left w:val="single" w:sz="4" w:space="0" w:color="auto"/>
              <w:bottom w:val="single" w:sz="4" w:space="0" w:color="auto"/>
              <w:right w:val="single" w:sz="4" w:space="0" w:color="auto"/>
            </w:tcBorders>
          </w:tcPr>
          <w:p w14:paraId="4005A803" w14:textId="7336DDF3" w:rsidR="00F21481" w:rsidRDefault="00F21481" w:rsidP="004176E1">
            <w:pPr>
              <w:spacing w:after="0"/>
              <w:rPr>
                <w:sz w:val="16"/>
                <w:szCs w:val="16"/>
              </w:rPr>
            </w:pPr>
            <w:r>
              <w:rPr>
                <w:sz w:val="16"/>
                <w:szCs w:val="16"/>
              </w:rPr>
              <w:t>1.87 G</w:t>
            </w:r>
          </w:p>
        </w:tc>
        <w:tc>
          <w:tcPr>
            <w:tcW w:w="1559" w:type="dxa"/>
            <w:tcBorders>
              <w:top w:val="single" w:sz="4" w:space="0" w:color="auto"/>
              <w:left w:val="single" w:sz="4" w:space="0" w:color="auto"/>
              <w:bottom w:val="single" w:sz="4" w:space="0" w:color="auto"/>
              <w:right w:val="single" w:sz="4" w:space="0" w:color="auto"/>
            </w:tcBorders>
          </w:tcPr>
          <w:p w14:paraId="51A7140F" w14:textId="08E73662" w:rsidR="00F21481" w:rsidRDefault="00D34274" w:rsidP="004176E1">
            <w:pPr>
              <w:spacing w:after="0"/>
              <w:rPr>
                <w:sz w:val="16"/>
                <w:szCs w:val="16"/>
              </w:rPr>
            </w:pPr>
            <w:r>
              <w:rPr>
                <w:sz w:val="16"/>
                <w:szCs w:val="16"/>
              </w:rPr>
              <w:t>0.364</w:t>
            </w:r>
          </w:p>
          <w:p w14:paraId="340B4858" w14:textId="77777777" w:rsidR="00D34274" w:rsidRPr="00D34274" w:rsidRDefault="00D34274" w:rsidP="00D34274">
            <w:pPr>
              <w:jc w:val="center"/>
              <w:rPr>
                <w:sz w:val="16"/>
                <w:szCs w:val="16"/>
              </w:rPr>
            </w:pPr>
          </w:p>
        </w:tc>
      </w:tr>
      <w:tr w:rsidR="00F21481" w:rsidRPr="009C4C10" w14:paraId="6D3C249E"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35CA741C" w14:textId="77777777" w:rsidR="00F21481" w:rsidRPr="00131FD9" w:rsidRDefault="00F21481" w:rsidP="00BC43F6">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32D5322F" w14:textId="38554286" w:rsidR="00F21481" w:rsidRDefault="00F21481" w:rsidP="00BC43F6">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37F31103" w14:textId="5D6E5654" w:rsidR="00F21481" w:rsidRDefault="00F21481" w:rsidP="00BC43F6">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02E07510" w14:textId="77777777" w:rsidR="00F21481" w:rsidRDefault="00F21481" w:rsidP="00BC43F6">
            <w:pPr>
              <w:spacing w:after="0"/>
              <w:rPr>
                <w:sz w:val="16"/>
                <w:szCs w:val="16"/>
              </w:rPr>
            </w:pPr>
            <w:r>
              <w:rPr>
                <w:sz w:val="16"/>
                <w:szCs w:val="16"/>
              </w:rPr>
              <w:t>10</w:t>
            </w:r>
          </w:p>
        </w:tc>
        <w:tc>
          <w:tcPr>
            <w:tcW w:w="851" w:type="dxa"/>
            <w:tcBorders>
              <w:left w:val="single" w:sz="4" w:space="0" w:color="auto"/>
              <w:right w:val="single" w:sz="4" w:space="0" w:color="auto"/>
            </w:tcBorders>
          </w:tcPr>
          <w:p w14:paraId="70CA1BD9" w14:textId="4673C5AF" w:rsidR="00F21481" w:rsidRDefault="00F21481" w:rsidP="00BC43F6">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149B4726" w14:textId="5AF880F9" w:rsidR="00F21481" w:rsidRPr="00131FD9" w:rsidRDefault="00F21481" w:rsidP="00BC43F6">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793EE79D" w14:textId="7CA4C6BD" w:rsidR="00F21481" w:rsidRDefault="00F21481" w:rsidP="00BC43F6">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D486ECA" w14:textId="77777777" w:rsidR="00F21481" w:rsidRDefault="00F21481" w:rsidP="00BC43F6">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ECF25DB" w14:textId="326AE138" w:rsidR="00F21481" w:rsidRDefault="00F21481" w:rsidP="00BC43F6">
            <w:pPr>
              <w:spacing w:after="0"/>
              <w:rPr>
                <w:sz w:val="16"/>
                <w:szCs w:val="16"/>
              </w:rPr>
            </w:pPr>
            <w:r>
              <w:rPr>
                <w:sz w:val="16"/>
                <w:szCs w:val="16"/>
              </w:rPr>
              <w:t>1.4132 G</w:t>
            </w:r>
          </w:p>
        </w:tc>
        <w:tc>
          <w:tcPr>
            <w:tcW w:w="992" w:type="dxa"/>
            <w:tcBorders>
              <w:top w:val="single" w:sz="4" w:space="0" w:color="auto"/>
              <w:left w:val="single" w:sz="4" w:space="0" w:color="auto"/>
              <w:bottom w:val="single" w:sz="4" w:space="0" w:color="auto"/>
              <w:right w:val="single" w:sz="4" w:space="0" w:color="auto"/>
            </w:tcBorders>
          </w:tcPr>
          <w:p w14:paraId="4BEC20BE" w14:textId="155CD690" w:rsidR="00F21481" w:rsidRDefault="00F21481" w:rsidP="00BC43F6">
            <w:pPr>
              <w:spacing w:after="0"/>
              <w:rPr>
                <w:sz w:val="16"/>
                <w:szCs w:val="16"/>
              </w:rPr>
            </w:pPr>
            <w:r w:rsidRPr="00107D9A">
              <w:rPr>
                <w:sz w:val="16"/>
                <w:szCs w:val="16"/>
              </w:rPr>
              <w:t>1.87 G</w:t>
            </w:r>
          </w:p>
        </w:tc>
        <w:tc>
          <w:tcPr>
            <w:tcW w:w="1559" w:type="dxa"/>
            <w:tcBorders>
              <w:top w:val="single" w:sz="4" w:space="0" w:color="auto"/>
              <w:left w:val="single" w:sz="4" w:space="0" w:color="auto"/>
              <w:bottom w:val="single" w:sz="4" w:space="0" w:color="auto"/>
              <w:right w:val="single" w:sz="4" w:space="0" w:color="auto"/>
            </w:tcBorders>
          </w:tcPr>
          <w:p w14:paraId="3CB0FF3A" w14:textId="0353D7B6" w:rsidR="00F21481" w:rsidRDefault="00980249" w:rsidP="00BC43F6">
            <w:pPr>
              <w:spacing w:after="0"/>
              <w:rPr>
                <w:sz w:val="16"/>
                <w:szCs w:val="16"/>
              </w:rPr>
            </w:pPr>
            <w:r>
              <w:rPr>
                <w:sz w:val="16"/>
                <w:szCs w:val="16"/>
              </w:rPr>
              <w:t>0.18</w:t>
            </w:r>
          </w:p>
        </w:tc>
      </w:tr>
      <w:tr w:rsidR="00F21481" w:rsidRPr="009C4C10" w14:paraId="6DB6EA92"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3755A55B" w14:textId="77777777" w:rsidR="00F21481" w:rsidRPr="00131FD9" w:rsidRDefault="00F21481" w:rsidP="00BC43F6">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6BB55385" w14:textId="452CDB72" w:rsidR="00F21481" w:rsidRDefault="00F21481" w:rsidP="00BC43F6">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26520FC0" w14:textId="355CA7A1" w:rsidR="00F21481" w:rsidRDefault="00F21481" w:rsidP="00BC43F6">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35330B19" w14:textId="77777777" w:rsidR="00F21481" w:rsidRDefault="00F21481" w:rsidP="00BC43F6">
            <w:pPr>
              <w:spacing w:after="0"/>
              <w:rPr>
                <w:sz w:val="16"/>
                <w:szCs w:val="16"/>
              </w:rPr>
            </w:pPr>
            <w:r>
              <w:rPr>
                <w:sz w:val="16"/>
                <w:szCs w:val="16"/>
              </w:rPr>
              <w:t>3</w:t>
            </w:r>
          </w:p>
        </w:tc>
        <w:tc>
          <w:tcPr>
            <w:tcW w:w="851" w:type="dxa"/>
            <w:tcBorders>
              <w:left w:val="single" w:sz="4" w:space="0" w:color="auto"/>
              <w:right w:val="single" w:sz="4" w:space="0" w:color="auto"/>
            </w:tcBorders>
          </w:tcPr>
          <w:p w14:paraId="0DCF435F" w14:textId="4338AAB7" w:rsidR="00F21481" w:rsidRDefault="00F21481" w:rsidP="00BC43F6">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63583C46" w14:textId="272D9E0E" w:rsidR="00F21481" w:rsidRPr="00131FD9" w:rsidRDefault="00F21481" w:rsidP="00BC43F6">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546D6473" w14:textId="5421C621" w:rsidR="00F21481" w:rsidRDefault="00F21481" w:rsidP="00BC43F6">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03B375FC" w14:textId="77777777" w:rsidR="00F21481" w:rsidRDefault="00F21481" w:rsidP="00BC43F6">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16C1EEBC" w14:textId="494EE1B5" w:rsidR="00F21481" w:rsidRDefault="00F21481" w:rsidP="00BC43F6">
            <w:pPr>
              <w:spacing w:after="0"/>
              <w:rPr>
                <w:sz w:val="16"/>
                <w:szCs w:val="16"/>
              </w:rPr>
            </w:pPr>
            <w:r>
              <w:rPr>
                <w:sz w:val="16"/>
                <w:szCs w:val="16"/>
              </w:rPr>
              <w:t>1.4132 G</w:t>
            </w:r>
          </w:p>
        </w:tc>
        <w:tc>
          <w:tcPr>
            <w:tcW w:w="992" w:type="dxa"/>
            <w:tcBorders>
              <w:top w:val="single" w:sz="4" w:space="0" w:color="auto"/>
              <w:left w:val="single" w:sz="4" w:space="0" w:color="auto"/>
              <w:bottom w:val="single" w:sz="4" w:space="0" w:color="auto"/>
              <w:right w:val="single" w:sz="4" w:space="0" w:color="auto"/>
            </w:tcBorders>
          </w:tcPr>
          <w:p w14:paraId="28F05FE4" w14:textId="09CE083E" w:rsidR="00F21481" w:rsidRDefault="00F21481" w:rsidP="00BC43F6">
            <w:pPr>
              <w:spacing w:after="0"/>
              <w:rPr>
                <w:sz w:val="16"/>
                <w:szCs w:val="16"/>
              </w:rPr>
            </w:pPr>
            <w:r w:rsidRPr="00107D9A">
              <w:rPr>
                <w:sz w:val="16"/>
                <w:szCs w:val="16"/>
              </w:rPr>
              <w:t>1.87 G</w:t>
            </w:r>
          </w:p>
        </w:tc>
        <w:tc>
          <w:tcPr>
            <w:tcW w:w="1559" w:type="dxa"/>
            <w:tcBorders>
              <w:top w:val="single" w:sz="4" w:space="0" w:color="auto"/>
              <w:left w:val="single" w:sz="4" w:space="0" w:color="auto"/>
              <w:bottom w:val="single" w:sz="4" w:space="0" w:color="auto"/>
              <w:right w:val="single" w:sz="4" w:space="0" w:color="auto"/>
            </w:tcBorders>
          </w:tcPr>
          <w:p w14:paraId="289B6D25" w14:textId="3FA62C1D" w:rsidR="00F21481" w:rsidRDefault="00085D75" w:rsidP="00BC43F6">
            <w:pPr>
              <w:spacing w:after="0"/>
              <w:rPr>
                <w:sz w:val="16"/>
                <w:szCs w:val="16"/>
              </w:rPr>
            </w:pPr>
            <w:r>
              <w:rPr>
                <w:sz w:val="16"/>
                <w:szCs w:val="16"/>
              </w:rPr>
              <w:t>0.06</w:t>
            </w:r>
          </w:p>
        </w:tc>
      </w:tr>
      <w:tr w:rsidR="00F21481" w:rsidRPr="009C4C10" w14:paraId="0449950A"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A16DF91" w14:textId="60F7C0B6" w:rsidR="00F21481" w:rsidRDefault="00F21481" w:rsidP="00654B28">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7A8B6E60" w14:textId="1BA90007" w:rsidR="00F21481" w:rsidRPr="00F065E0" w:rsidRDefault="00F21481" w:rsidP="00654B28">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52165BA0" w14:textId="3D72D453" w:rsidR="00F21481" w:rsidRPr="005F62A9" w:rsidRDefault="00F21481" w:rsidP="00654B28">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3EC5E19E" w14:textId="79484E70" w:rsidR="00F21481" w:rsidRDefault="00F21481" w:rsidP="00654B28">
            <w:pPr>
              <w:spacing w:after="0"/>
              <w:rPr>
                <w:sz w:val="16"/>
                <w:szCs w:val="16"/>
              </w:rPr>
            </w:pPr>
            <w:r>
              <w:rPr>
                <w:sz w:val="16"/>
                <w:szCs w:val="16"/>
              </w:rPr>
              <w:t>18</w:t>
            </w:r>
          </w:p>
        </w:tc>
        <w:tc>
          <w:tcPr>
            <w:tcW w:w="851" w:type="dxa"/>
            <w:tcBorders>
              <w:left w:val="single" w:sz="4" w:space="0" w:color="auto"/>
              <w:right w:val="single" w:sz="4" w:space="0" w:color="auto"/>
            </w:tcBorders>
          </w:tcPr>
          <w:p w14:paraId="2019A9C7" w14:textId="03129BE3" w:rsidR="00F21481" w:rsidRDefault="00F21481" w:rsidP="00654B28">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1392FEC7" w14:textId="39F3D007" w:rsidR="00F21481" w:rsidRPr="00131FD9" w:rsidRDefault="00F21481" w:rsidP="00654B28">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30EDC35C" w14:textId="32F940D7" w:rsidR="00F21481" w:rsidRDefault="00F21481" w:rsidP="00654B2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2C6C5F97" w14:textId="12B666ED" w:rsidR="00F21481" w:rsidRDefault="00F21481" w:rsidP="00654B2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49BDC0D" w14:textId="7A974C9D" w:rsidR="00F21481" w:rsidRDefault="00F21481" w:rsidP="00654B28">
            <w:pPr>
              <w:spacing w:after="0"/>
              <w:rPr>
                <w:sz w:val="16"/>
                <w:szCs w:val="16"/>
              </w:rPr>
            </w:pPr>
            <w:r>
              <w:rPr>
                <w:sz w:val="16"/>
                <w:szCs w:val="16"/>
              </w:rPr>
              <w:t>1.4132 G</w:t>
            </w:r>
          </w:p>
        </w:tc>
        <w:tc>
          <w:tcPr>
            <w:tcW w:w="992" w:type="dxa"/>
            <w:tcBorders>
              <w:top w:val="single" w:sz="4" w:space="0" w:color="auto"/>
              <w:left w:val="single" w:sz="4" w:space="0" w:color="auto"/>
              <w:bottom w:val="single" w:sz="4" w:space="0" w:color="auto"/>
              <w:right w:val="single" w:sz="4" w:space="0" w:color="auto"/>
            </w:tcBorders>
          </w:tcPr>
          <w:p w14:paraId="7A55C166" w14:textId="19631DEC" w:rsidR="00F21481" w:rsidRPr="00107D9A" w:rsidRDefault="00F21481" w:rsidP="00654B28">
            <w:pPr>
              <w:spacing w:after="0"/>
              <w:rPr>
                <w:sz w:val="16"/>
                <w:szCs w:val="16"/>
              </w:rPr>
            </w:pPr>
            <w:r>
              <w:rPr>
                <w:sz w:val="16"/>
                <w:szCs w:val="16"/>
              </w:rPr>
              <w:t>1.87 G</w:t>
            </w:r>
          </w:p>
        </w:tc>
        <w:tc>
          <w:tcPr>
            <w:tcW w:w="1559" w:type="dxa"/>
            <w:tcBorders>
              <w:top w:val="single" w:sz="4" w:space="0" w:color="auto"/>
              <w:left w:val="single" w:sz="4" w:space="0" w:color="auto"/>
              <w:bottom w:val="single" w:sz="4" w:space="0" w:color="auto"/>
              <w:right w:val="single" w:sz="4" w:space="0" w:color="auto"/>
            </w:tcBorders>
          </w:tcPr>
          <w:p w14:paraId="46E96EB9" w14:textId="07C2083A" w:rsidR="00F21481" w:rsidRDefault="00F117F7" w:rsidP="00654B28">
            <w:pPr>
              <w:spacing w:after="0"/>
              <w:rPr>
                <w:sz w:val="16"/>
                <w:szCs w:val="16"/>
              </w:rPr>
            </w:pPr>
            <w:r>
              <w:rPr>
                <w:sz w:val="16"/>
                <w:szCs w:val="16"/>
              </w:rPr>
              <w:t>0.59</w:t>
            </w:r>
          </w:p>
        </w:tc>
      </w:tr>
      <w:tr w:rsidR="00F21481" w:rsidRPr="009C4C10" w14:paraId="729703D5"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15E74E58" w14:textId="0A7F9605" w:rsidR="00F21481" w:rsidRDefault="00F21481" w:rsidP="00654B28">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65B531CD" w14:textId="5BAAE288" w:rsidR="00F21481" w:rsidRPr="00F065E0" w:rsidRDefault="00F21481" w:rsidP="00654B28">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73446946" w14:textId="45C15565" w:rsidR="00F21481" w:rsidRPr="005F62A9" w:rsidRDefault="00F21481" w:rsidP="00654B28">
            <w:pPr>
              <w:spacing w:after="0"/>
              <w:rPr>
                <w:sz w:val="16"/>
                <w:szCs w:val="16"/>
              </w:rPr>
            </w:pPr>
            <w:r w:rsidRPr="005F62A9">
              <w:rPr>
                <w:sz w:val="16"/>
                <w:szCs w:val="16"/>
              </w:rPr>
              <w:t>ToA ground truth</w:t>
            </w:r>
          </w:p>
        </w:tc>
        <w:tc>
          <w:tcPr>
            <w:tcW w:w="708" w:type="dxa"/>
            <w:tcBorders>
              <w:left w:val="single" w:sz="4" w:space="0" w:color="auto"/>
              <w:right w:val="single" w:sz="4" w:space="0" w:color="auto"/>
            </w:tcBorders>
          </w:tcPr>
          <w:p w14:paraId="2287A089" w14:textId="24F5E34D" w:rsidR="00F21481" w:rsidRDefault="00F21481" w:rsidP="00654B28">
            <w:pPr>
              <w:spacing w:after="0"/>
              <w:rPr>
                <w:sz w:val="16"/>
                <w:szCs w:val="16"/>
              </w:rPr>
            </w:pPr>
            <w:r>
              <w:rPr>
                <w:sz w:val="16"/>
                <w:szCs w:val="16"/>
              </w:rPr>
              <w:t>10</w:t>
            </w:r>
          </w:p>
        </w:tc>
        <w:tc>
          <w:tcPr>
            <w:tcW w:w="851" w:type="dxa"/>
            <w:tcBorders>
              <w:left w:val="single" w:sz="4" w:space="0" w:color="auto"/>
              <w:right w:val="single" w:sz="4" w:space="0" w:color="auto"/>
            </w:tcBorders>
          </w:tcPr>
          <w:p w14:paraId="06922301" w14:textId="71CFEE3D" w:rsidR="00F21481" w:rsidRDefault="00F21481" w:rsidP="00654B28">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2F559CFB" w14:textId="2D8CFED5" w:rsidR="00F21481" w:rsidRPr="00131FD9" w:rsidRDefault="00F21481" w:rsidP="00654B28">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37EA02F8" w14:textId="00832EB6" w:rsidR="00F21481" w:rsidRDefault="00F21481" w:rsidP="00654B2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2780C8A7" w14:textId="7700604F" w:rsidR="00F21481" w:rsidRDefault="00F21481" w:rsidP="00654B2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129E7002" w14:textId="647BA4D8" w:rsidR="00F21481" w:rsidRDefault="00F21481" w:rsidP="00654B28">
            <w:pPr>
              <w:spacing w:after="0"/>
              <w:rPr>
                <w:sz w:val="16"/>
                <w:szCs w:val="16"/>
              </w:rPr>
            </w:pPr>
            <w:r>
              <w:rPr>
                <w:sz w:val="16"/>
                <w:szCs w:val="16"/>
              </w:rPr>
              <w:t>1.4132 G</w:t>
            </w:r>
          </w:p>
        </w:tc>
        <w:tc>
          <w:tcPr>
            <w:tcW w:w="992" w:type="dxa"/>
            <w:tcBorders>
              <w:top w:val="single" w:sz="4" w:space="0" w:color="auto"/>
              <w:left w:val="single" w:sz="4" w:space="0" w:color="auto"/>
              <w:bottom w:val="single" w:sz="4" w:space="0" w:color="auto"/>
              <w:right w:val="single" w:sz="4" w:space="0" w:color="auto"/>
            </w:tcBorders>
          </w:tcPr>
          <w:p w14:paraId="633BBF30" w14:textId="766FCCE7" w:rsidR="00F21481" w:rsidRPr="00107D9A" w:rsidRDefault="00F21481" w:rsidP="00654B28">
            <w:pPr>
              <w:spacing w:after="0"/>
              <w:rPr>
                <w:sz w:val="16"/>
                <w:szCs w:val="16"/>
              </w:rPr>
            </w:pPr>
            <w:r w:rsidRPr="00107D9A">
              <w:rPr>
                <w:sz w:val="16"/>
                <w:szCs w:val="16"/>
              </w:rPr>
              <w:t>1.87 G</w:t>
            </w:r>
          </w:p>
        </w:tc>
        <w:tc>
          <w:tcPr>
            <w:tcW w:w="1559" w:type="dxa"/>
            <w:tcBorders>
              <w:top w:val="single" w:sz="4" w:space="0" w:color="auto"/>
              <w:left w:val="single" w:sz="4" w:space="0" w:color="auto"/>
              <w:bottom w:val="single" w:sz="4" w:space="0" w:color="auto"/>
              <w:right w:val="single" w:sz="4" w:space="0" w:color="auto"/>
            </w:tcBorders>
          </w:tcPr>
          <w:p w14:paraId="062272B3" w14:textId="657221A7" w:rsidR="00F21481" w:rsidRDefault="00F117F7" w:rsidP="00654B28">
            <w:pPr>
              <w:spacing w:after="0"/>
              <w:rPr>
                <w:sz w:val="16"/>
                <w:szCs w:val="16"/>
              </w:rPr>
            </w:pPr>
            <w:r>
              <w:rPr>
                <w:sz w:val="16"/>
                <w:szCs w:val="16"/>
              </w:rPr>
              <w:t>0.32</w:t>
            </w:r>
          </w:p>
        </w:tc>
      </w:tr>
      <w:tr w:rsidR="00F21481" w:rsidRPr="009C4C10" w14:paraId="21ECF244" w14:textId="77777777" w:rsidTr="00F21481">
        <w:trPr>
          <w:trHeight w:val="25"/>
        </w:trPr>
        <w:tc>
          <w:tcPr>
            <w:tcW w:w="749" w:type="dxa"/>
            <w:tcBorders>
              <w:top w:val="single" w:sz="4" w:space="0" w:color="auto"/>
              <w:left w:val="single" w:sz="4" w:space="0" w:color="auto"/>
              <w:bottom w:val="single" w:sz="4" w:space="0" w:color="auto"/>
              <w:right w:val="single" w:sz="4" w:space="0" w:color="auto"/>
            </w:tcBorders>
          </w:tcPr>
          <w:p w14:paraId="287ADDA9" w14:textId="3A14C356" w:rsidR="00F21481" w:rsidRDefault="00F21481" w:rsidP="00654B28">
            <w:pPr>
              <w:spacing w:after="0"/>
              <w:rPr>
                <w:sz w:val="16"/>
                <w:szCs w:val="16"/>
              </w:rPr>
            </w:pPr>
            <w:r>
              <w:rPr>
                <w:sz w:val="16"/>
                <w:szCs w:val="16"/>
              </w:rPr>
              <w:t>CIR</w:t>
            </w:r>
            <w:r w:rsidRPr="00131FD9">
              <w:rPr>
                <w:sz w:val="16"/>
                <w:szCs w:val="16"/>
              </w:rPr>
              <w:t xml:space="preserve"> </w:t>
            </w:r>
            <w:r w:rsidRPr="001379C8">
              <w:rPr>
                <w:sz w:val="12"/>
                <w:szCs w:val="12"/>
              </w:rPr>
              <w:t>(Complex)</w:t>
            </w:r>
          </w:p>
        </w:tc>
        <w:tc>
          <w:tcPr>
            <w:tcW w:w="782" w:type="dxa"/>
            <w:tcBorders>
              <w:top w:val="single" w:sz="4" w:space="0" w:color="auto"/>
              <w:left w:val="single" w:sz="4" w:space="0" w:color="auto"/>
              <w:bottom w:val="single" w:sz="4" w:space="0" w:color="auto"/>
              <w:right w:val="single" w:sz="4" w:space="0" w:color="auto"/>
            </w:tcBorders>
          </w:tcPr>
          <w:p w14:paraId="0C966860" w14:textId="4996992D" w:rsidR="00F21481" w:rsidRPr="00F065E0" w:rsidRDefault="00F21481" w:rsidP="00654B28">
            <w:pPr>
              <w:spacing w:after="0"/>
              <w:rPr>
                <w:sz w:val="16"/>
                <w:szCs w:val="16"/>
              </w:rPr>
            </w:pPr>
            <w:r w:rsidRPr="00F065E0">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012EE566" w14:textId="317F3282" w:rsidR="00F21481" w:rsidRPr="005F62A9" w:rsidRDefault="00F21481" w:rsidP="00654B28">
            <w:pPr>
              <w:spacing w:after="0"/>
              <w:rPr>
                <w:sz w:val="16"/>
                <w:szCs w:val="16"/>
              </w:rPr>
            </w:pPr>
            <w:r w:rsidRPr="005F62A9">
              <w:rPr>
                <w:sz w:val="16"/>
                <w:szCs w:val="16"/>
              </w:rPr>
              <w:t>ToA ground truth</w:t>
            </w:r>
          </w:p>
        </w:tc>
        <w:tc>
          <w:tcPr>
            <w:tcW w:w="708" w:type="dxa"/>
            <w:tcBorders>
              <w:left w:val="single" w:sz="4" w:space="0" w:color="auto"/>
              <w:bottom w:val="single" w:sz="4" w:space="0" w:color="auto"/>
              <w:right w:val="single" w:sz="4" w:space="0" w:color="auto"/>
            </w:tcBorders>
          </w:tcPr>
          <w:p w14:paraId="7F232835" w14:textId="77C172ED" w:rsidR="00F21481" w:rsidRDefault="00F21481" w:rsidP="00654B28">
            <w:pPr>
              <w:spacing w:after="0"/>
              <w:rPr>
                <w:sz w:val="16"/>
                <w:szCs w:val="16"/>
              </w:rPr>
            </w:pPr>
            <w:r>
              <w:rPr>
                <w:sz w:val="16"/>
                <w:szCs w:val="16"/>
              </w:rPr>
              <w:t>3</w:t>
            </w:r>
          </w:p>
        </w:tc>
        <w:tc>
          <w:tcPr>
            <w:tcW w:w="851" w:type="dxa"/>
            <w:tcBorders>
              <w:left w:val="single" w:sz="4" w:space="0" w:color="auto"/>
              <w:bottom w:val="single" w:sz="4" w:space="0" w:color="auto"/>
              <w:right w:val="single" w:sz="4" w:space="0" w:color="auto"/>
            </w:tcBorders>
          </w:tcPr>
          <w:p w14:paraId="2C016209" w14:textId="7E10DD0B" w:rsidR="00F21481" w:rsidRDefault="00F21481" w:rsidP="00654B28">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bottom w:val="single" w:sz="4" w:space="0" w:color="auto"/>
              <w:right w:val="single" w:sz="4" w:space="0" w:color="auto"/>
            </w:tcBorders>
          </w:tcPr>
          <w:p w14:paraId="4C1AACD1" w14:textId="7835AA09" w:rsidR="00F21481" w:rsidRPr="00131FD9" w:rsidRDefault="00F21481" w:rsidP="00654B28">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bottom w:val="single" w:sz="4" w:space="0" w:color="auto"/>
              <w:right w:val="single" w:sz="4" w:space="0" w:color="auto"/>
            </w:tcBorders>
          </w:tcPr>
          <w:p w14:paraId="4F177547" w14:textId="1DA8AFC7" w:rsidR="00F21481" w:rsidRDefault="00F21481" w:rsidP="00654B28">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51FB1230" w14:textId="41A9A7E2" w:rsidR="00F21481" w:rsidRDefault="00F21481" w:rsidP="00654B28">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7F59CC5" w14:textId="249A6B42" w:rsidR="00F21481" w:rsidRDefault="00F21481" w:rsidP="00654B28">
            <w:pPr>
              <w:spacing w:after="0"/>
              <w:rPr>
                <w:sz w:val="16"/>
                <w:szCs w:val="16"/>
              </w:rPr>
            </w:pPr>
            <w:r>
              <w:rPr>
                <w:sz w:val="16"/>
                <w:szCs w:val="16"/>
              </w:rPr>
              <w:t>1.4132 G</w:t>
            </w:r>
          </w:p>
        </w:tc>
        <w:tc>
          <w:tcPr>
            <w:tcW w:w="992" w:type="dxa"/>
            <w:tcBorders>
              <w:top w:val="single" w:sz="4" w:space="0" w:color="auto"/>
              <w:left w:val="single" w:sz="4" w:space="0" w:color="auto"/>
              <w:bottom w:val="single" w:sz="4" w:space="0" w:color="auto"/>
              <w:right w:val="single" w:sz="4" w:space="0" w:color="auto"/>
            </w:tcBorders>
          </w:tcPr>
          <w:p w14:paraId="148C0989" w14:textId="53119ADE" w:rsidR="00F21481" w:rsidRPr="00107D9A" w:rsidRDefault="00F21481" w:rsidP="00654B28">
            <w:pPr>
              <w:spacing w:after="0"/>
              <w:rPr>
                <w:sz w:val="16"/>
                <w:szCs w:val="16"/>
              </w:rPr>
            </w:pPr>
            <w:r w:rsidRPr="00107D9A">
              <w:rPr>
                <w:sz w:val="16"/>
                <w:szCs w:val="16"/>
              </w:rPr>
              <w:t>1.87 G</w:t>
            </w:r>
          </w:p>
        </w:tc>
        <w:tc>
          <w:tcPr>
            <w:tcW w:w="1559" w:type="dxa"/>
            <w:tcBorders>
              <w:top w:val="single" w:sz="4" w:space="0" w:color="auto"/>
              <w:left w:val="single" w:sz="4" w:space="0" w:color="auto"/>
              <w:bottom w:val="single" w:sz="4" w:space="0" w:color="auto"/>
              <w:right w:val="single" w:sz="4" w:space="0" w:color="auto"/>
            </w:tcBorders>
          </w:tcPr>
          <w:p w14:paraId="5B5689AF" w14:textId="76FCE433" w:rsidR="00F21481" w:rsidRDefault="001A74B7" w:rsidP="00654B28">
            <w:pPr>
              <w:spacing w:after="0"/>
              <w:rPr>
                <w:sz w:val="16"/>
                <w:szCs w:val="16"/>
              </w:rPr>
            </w:pPr>
            <w:r>
              <w:rPr>
                <w:sz w:val="16"/>
                <w:szCs w:val="16"/>
              </w:rPr>
              <w:t>0.</w:t>
            </w:r>
            <w:r w:rsidR="00FD31E6">
              <w:rPr>
                <w:sz w:val="16"/>
                <w:szCs w:val="16"/>
              </w:rPr>
              <w:t>2</w:t>
            </w:r>
          </w:p>
        </w:tc>
      </w:tr>
    </w:tbl>
    <w:p w14:paraId="37E37A9F" w14:textId="77777777" w:rsidR="007B65ED" w:rsidRDefault="007B65ED" w:rsidP="069AA612">
      <w:pPr>
        <w:jc w:val="both"/>
        <w:rPr>
          <w:b/>
          <w:bCs/>
          <w:lang w:val="en-US"/>
        </w:rPr>
      </w:pPr>
    </w:p>
    <w:p w14:paraId="56762FFE" w14:textId="437AFBE9" w:rsidR="00970DD1" w:rsidRPr="002A1974" w:rsidRDefault="009C61DB" w:rsidP="002A1974">
      <w:pPr>
        <w:pStyle w:val="Observationstylenokia2023"/>
      </w:pPr>
      <w:bookmarkStart w:id="68" w:name="_Toc142686791"/>
      <w:bookmarkEnd w:id="2"/>
      <w:r>
        <w:t>For AI/ML assisted positioning</w:t>
      </w:r>
      <w:r w:rsidR="00566D0D" w:rsidRPr="002A1974">
        <w:t xml:space="preserve">, the ToA estimation </w:t>
      </w:r>
      <w:r w:rsidR="00C35053" w:rsidRPr="002A1974">
        <w:t>provides</w:t>
      </w:r>
      <w:r w:rsidR="006B1E2B" w:rsidRPr="002A1974">
        <w:t xml:space="preserve"> a good per</w:t>
      </w:r>
      <w:r w:rsidR="003D13D5" w:rsidRPr="002A1974">
        <w:t>formance when the number of TRP</w:t>
      </w:r>
      <w:r w:rsidR="00F41E81" w:rsidRPr="002A1974">
        <w:t xml:space="preserve">s </w:t>
      </w:r>
      <w:r w:rsidR="001C5652" w:rsidRPr="002A1974">
        <w:t>is decreas</w:t>
      </w:r>
      <w:r w:rsidR="00AE29BD">
        <w:t>ing</w:t>
      </w:r>
      <w:r w:rsidR="007A0A1E" w:rsidRPr="002A1974">
        <w:t>.</w:t>
      </w:r>
      <w:bookmarkEnd w:id="68"/>
    </w:p>
    <w:p w14:paraId="64AE938B" w14:textId="1C30C796" w:rsidR="00C94D1C" w:rsidRDefault="009C61DB" w:rsidP="002A1974">
      <w:pPr>
        <w:pStyle w:val="Observationstylenokia2023"/>
      </w:pPr>
      <w:bookmarkStart w:id="69" w:name="_Toc142686792"/>
      <w:r>
        <w:t>For AI/ML assisted positioning</w:t>
      </w:r>
      <w:r w:rsidR="00C94D1C" w:rsidRPr="002A1974">
        <w:t xml:space="preserve">, </w:t>
      </w:r>
      <w:r w:rsidR="008A4CC7">
        <w:t>using</w:t>
      </w:r>
      <w:r w:rsidR="008A4CC7" w:rsidRPr="002A1974">
        <w:t xml:space="preserve"> </w:t>
      </w:r>
      <w:r w:rsidR="00C94D1C" w:rsidRPr="002A1974">
        <w:t>CIR as input parameter to estimate ToA provides a better performance compared to PDP</w:t>
      </w:r>
      <w:r w:rsidR="002A1974" w:rsidRPr="002A1974">
        <w:t xml:space="preserve"> using for both cases the same model and computational complexity.</w:t>
      </w:r>
      <w:bookmarkEnd w:id="69"/>
    </w:p>
    <w:p w14:paraId="77234725" w14:textId="77777777" w:rsidR="0028207C" w:rsidRPr="002A1974" w:rsidRDefault="0028207C" w:rsidP="0028207C">
      <w:pPr>
        <w:pStyle w:val="Observationstylenokia2023"/>
        <w:numPr>
          <w:ilvl w:val="0"/>
          <w:numId w:val="0"/>
        </w:numPr>
      </w:pPr>
    </w:p>
    <w:p w14:paraId="618EE2D2" w14:textId="32F15C52" w:rsidR="0073088B" w:rsidRDefault="00511D0E" w:rsidP="00B74CB3">
      <w:pPr>
        <w:pStyle w:val="Heading1"/>
        <w:rPr>
          <w:lang w:val="en-US"/>
        </w:rPr>
      </w:pPr>
      <w:r>
        <w:rPr>
          <w:lang w:val="en-US"/>
        </w:rPr>
        <w:t>Performance Evaluation</w:t>
      </w:r>
      <w:r w:rsidR="00DC580D">
        <w:rPr>
          <w:lang w:val="en-US"/>
        </w:rPr>
        <w:t xml:space="preserve"> </w:t>
      </w:r>
      <w:r w:rsidR="006E32A2">
        <w:rPr>
          <w:lang w:val="en-US"/>
        </w:rPr>
        <w:t>with</w:t>
      </w:r>
      <w:r w:rsidR="00DC580D">
        <w:rPr>
          <w:lang w:val="en-US"/>
        </w:rPr>
        <w:t xml:space="preserve"> Different Settings</w:t>
      </w:r>
    </w:p>
    <w:p w14:paraId="1A2E5843" w14:textId="1DDFEFFA" w:rsidR="004F29F0" w:rsidRPr="004F29F0" w:rsidRDefault="00A50B09" w:rsidP="00EE36C8">
      <w:pPr>
        <w:jc w:val="both"/>
        <w:rPr>
          <w:lang w:val="en-US"/>
        </w:rPr>
      </w:pPr>
      <w:r>
        <w:rPr>
          <w:lang w:val="en-US"/>
        </w:rPr>
        <w:t xml:space="preserve">Complementing the evaluation of Section 4, in this section the performance evaluation focuses on scenarios where specific settings are modified for </w:t>
      </w:r>
      <w:r w:rsidR="00E4478D">
        <w:rPr>
          <w:lang w:val="en-US"/>
        </w:rPr>
        <w:t xml:space="preserve">training and for testing. In other cases, </w:t>
      </w:r>
      <w:r w:rsidR="003B648D">
        <w:rPr>
          <w:lang w:val="en-US"/>
        </w:rPr>
        <w:t xml:space="preserve">the </w:t>
      </w:r>
      <w:r w:rsidR="00815D94">
        <w:rPr>
          <w:lang w:val="en-US"/>
        </w:rPr>
        <w:t xml:space="preserve">ground truth </w:t>
      </w:r>
      <w:r w:rsidR="0011203B">
        <w:rPr>
          <w:lang w:val="en-US"/>
        </w:rPr>
        <w:t xml:space="preserve">is modified by artificial </w:t>
      </w:r>
      <w:r w:rsidR="00754D98">
        <w:rPr>
          <w:lang w:val="en-US"/>
        </w:rPr>
        <w:t xml:space="preserve">noise to evaluate the </w:t>
      </w:r>
      <w:r w:rsidR="00EE36C8">
        <w:rPr>
          <w:lang w:val="en-US"/>
        </w:rPr>
        <w:t xml:space="preserve">AI/ML models </w:t>
      </w:r>
      <w:r w:rsidR="00754D98">
        <w:rPr>
          <w:lang w:val="en-US"/>
        </w:rPr>
        <w:t>performance</w:t>
      </w:r>
      <w:r w:rsidR="00EE36C8">
        <w:rPr>
          <w:lang w:val="en-US"/>
        </w:rPr>
        <w:t>.</w:t>
      </w:r>
    </w:p>
    <w:p w14:paraId="3F1B4D1F" w14:textId="30D20FD0" w:rsidR="00DC580D" w:rsidRDefault="007717EB" w:rsidP="00DC580D">
      <w:pPr>
        <w:pStyle w:val="Heading2"/>
        <w:rPr>
          <w:lang w:val="en-US"/>
        </w:rPr>
      </w:pPr>
      <w:r>
        <w:rPr>
          <w:lang w:val="en-US"/>
        </w:rPr>
        <w:lastRenderedPageBreak/>
        <w:t>Evaluation</w:t>
      </w:r>
      <w:r w:rsidR="00882D71">
        <w:rPr>
          <w:lang w:val="en-US"/>
        </w:rPr>
        <w:t xml:space="preserve"> </w:t>
      </w:r>
      <w:r w:rsidR="00FA2F27">
        <w:rPr>
          <w:lang w:val="en-US"/>
        </w:rPr>
        <w:t>of</w:t>
      </w:r>
      <w:r w:rsidR="00882D71">
        <w:rPr>
          <w:lang w:val="en-US"/>
        </w:rPr>
        <w:t xml:space="preserve"> </w:t>
      </w:r>
      <w:r w:rsidR="00753C48">
        <w:rPr>
          <w:lang w:val="en-US"/>
        </w:rPr>
        <w:t xml:space="preserve">direct </w:t>
      </w:r>
      <w:r w:rsidR="00882D71">
        <w:rPr>
          <w:lang w:val="en-US"/>
        </w:rPr>
        <w:t>AI/ML positioning</w:t>
      </w:r>
    </w:p>
    <w:p w14:paraId="453290C6" w14:textId="6106641C" w:rsidR="00DC7EEE" w:rsidRPr="00DC7EEE" w:rsidRDefault="004860EB" w:rsidP="00DB2653">
      <w:pPr>
        <w:jc w:val="both"/>
        <w:rPr>
          <w:lang w:val="en-US"/>
        </w:rPr>
      </w:pPr>
      <w:r>
        <w:rPr>
          <w:lang w:val="en-US"/>
        </w:rPr>
        <w:t>For direct AI/ML positioning, two different set of datasets are considered in the evaluation</w:t>
      </w:r>
      <w:r w:rsidR="006646CE">
        <w:rPr>
          <w:lang w:val="en-US"/>
        </w:rPr>
        <w:t xml:space="preserve">. One set is based on </w:t>
      </w:r>
      <w:r w:rsidR="00512AE7">
        <w:rPr>
          <w:lang w:val="en-US"/>
        </w:rPr>
        <w:t xml:space="preserve">dataset 1 (clutter density 40% with 100 different drops) and dataset 2 (clutter density </w:t>
      </w:r>
      <w:r w:rsidR="00837E18">
        <w:rPr>
          <w:lang w:val="en-US"/>
        </w:rPr>
        <w:t>60% with 100 different drops</w:t>
      </w:r>
      <w:r w:rsidR="00512AE7">
        <w:rPr>
          <w:lang w:val="en-US"/>
        </w:rPr>
        <w:t>)</w:t>
      </w:r>
      <w:r w:rsidR="00574D16">
        <w:rPr>
          <w:lang w:val="en-US"/>
        </w:rPr>
        <w:t xml:space="preserve">. Another set is based on dataset 3 (clutter density </w:t>
      </w:r>
      <w:r w:rsidR="00C20693">
        <w:rPr>
          <w:lang w:val="en-US"/>
        </w:rPr>
        <w:t xml:space="preserve">40% with </w:t>
      </w:r>
      <w:r w:rsidR="00AD5039">
        <w:rPr>
          <w:lang w:val="en-US"/>
        </w:rPr>
        <w:t>1 unique drop</w:t>
      </w:r>
      <w:r w:rsidR="00574D16">
        <w:rPr>
          <w:lang w:val="en-US"/>
        </w:rPr>
        <w:t>)</w:t>
      </w:r>
      <w:r w:rsidR="00AD5039">
        <w:rPr>
          <w:lang w:val="en-US"/>
        </w:rPr>
        <w:t xml:space="preserve"> and dataset 4 (clutter density </w:t>
      </w:r>
      <w:r w:rsidR="00DF7B7D">
        <w:rPr>
          <w:lang w:val="en-US"/>
        </w:rPr>
        <w:t>60% with 1 unique drop</w:t>
      </w:r>
      <w:r w:rsidR="00AD5039">
        <w:rPr>
          <w:lang w:val="en-US"/>
        </w:rPr>
        <w:t>)</w:t>
      </w:r>
      <w:r w:rsidR="00DF7B7D">
        <w:rPr>
          <w:lang w:val="en-US"/>
        </w:rPr>
        <w:t>.</w:t>
      </w:r>
      <w:r w:rsidR="0004503C">
        <w:rPr>
          <w:lang w:val="en-US"/>
        </w:rPr>
        <w:t xml:space="preserve"> In all cases the number of TRPs is equal to 18.</w:t>
      </w:r>
    </w:p>
    <w:p w14:paraId="715BE334" w14:textId="21C421CC" w:rsidR="0045542F" w:rsidRDefault="002B4DA6" w:rsidP="002B4DA6">
      <w:pPr>
        <w:pStyle w:val="Heading3"/>
        <w:rPr>
          <w:rStyle w:val="normaltextrun"/>
          <w:rFonts w:cs="Arial"/>
        </w:rPr>
      </w:pPr>
      <w:r>
        <w:rPr>
          <w:rStyle w:val="normaltextrun"/>
          <w:rFonts w:cs="Arial"/>
        </w:rPr>
        <w:t>Impact of Clutter Density</w:t>
      </w:r>
    </w:p>
    <w:p w14:paraId="4EA1B912" w14:textId="4C595719" w:rsidR="00047EAD" w:rsidRPr="00DB2653" w:rsidRDefault="00C80FC7" w:rsidP="00DB2653">
      <w:r>
        <w:t xml:space="preserve">The results of the impact of </w:t>
      </w:r>
      <w:r w:rsidR="003801F3">
        <w:t xml:space="preserve">using different </w:t>
      </w:r>
      <w:r>
        <w:t>clutter density</w:t>
      </w:r>
      <w:r w:rsidR="002E34A0">
        <w:t xml:space="preserve"> scenarios for training and testing</w:t>
      </w:r>
      <w:r>
        <w:t xml:space="preserve"> are shared in </w:t>
      </w:r>
      <w:r w:rsidR="00134454">
        <w:fldChar w:fldCharType="begin"/>
      </w:r>
      <w:r w:rsidR="00134454">
        <w:instrText xml:space="preserve"> REF _Ref142487046 \h </w:instrText>
      </w:r>
      <w:r w:rsidR="00134454">
        <w:fldChar w:fldCharType="separate"/>
      </w:r>
      <w:r w:rsidR="00134454">
        <w:t xml:space="preserve">Table </w:t>
      </w:r>
      <w:r w:rsidR="00134454">
        <w:rPr>
          <w:noProof/>
        </w:rPr>
        <w:t>9</w:t>
      </w:r>
      <w:r w:rsidR="00134454">
        <w:fldChar w:fldCharType="end"/>
      </w:r>
      <w:r w:rsidR="007C2472">
        <w:t>. Here,</w:t>
      </w:r>
      <w:r w:rsidR="001C3DA1">
        <w:t xml:space="preserve"> it is clear the degradation </w:t>
      </w:r>
      <w:r w:rsidR="007E229B">
        <w:t>of the performance</w:t>
      </w:r>
      <w:r w:rsidR="00A424EE">
        <w:t xml:space="preserve"> </w:t>
      </w:r>
      <w:r w:rsidR="00AF58EA">
        <w:t xml:space="preserve">for both </w:t>
      </w:r>
      <w:r w:rsidR="00106691">
        <w:t>set of datasets</w:t>
      </w:r>
      <w:r w:rsidR="00A46A4E">
        <w:t xml:space="preserve"> when the training is done with a clutter density of</w:t>
      </w:r>
      <w:r w:rsidR="007C2472">
        <w:t xml:space="preserve"> </w:t>
      </w:r>
      <w:r w:rsidR="00FA35F9">
        <w:t>40% and the testing is done with a clutter density of 60%</w:t>
      </w:r>
      <w:r w:rsidR="005914BD">
        <w:t xml:space="preserve"> and vice versa. </w:t>
      </w:r>
    </w:p>
    <w:p w14:paraId="1267CEAB" w14:textId="72F55B55" w:rsidR="00992ACF" w:rsidRDefault="00992ACF" w:rsidP="008B4C95">
      <w:pPr>
        <w:pStyle w:val="Caption"/>
        <w:keepNext/>
      </w:pPr>
      <w:bookmarkStart w:id="70" w:name="_Ref142487046"/>
      <w:r>
        <w:t xml:space="preserve">Table </w:t>
      </w:r>
      <w:r>
        <w:fldChar w:fldCharType="begin"/>
      </w:r>
      <w:r>
        <w:instrText xml:space="preserve"> SEQ Table \* ARABIC </w:instrText>
      </w:r>
      <w:r>
        <w:fldChar w:fldCharType="separate"/>
      </w:r>
      <w:r w:rsidR="00052FE0">
        <w:rPr>
          <w:noProof/>
        </w:rPr>
        <w:t>9</w:t>
      </w:r>
      <w:r>
        <w:fldChar w:fldCharType="end"/>
      </w:r>
      <w:bookmarkEnd w:id="70"/>
      <w:r>
        <w:t xml:space="preserve"> - Generalization performance for Direct AI/ML positioning when the model was trained in one scenario (</w:t>
      </w:r>
      <w:r w:rsidR="00623CBC">
        <w:t xml:space="preserve">e.g., </w:t>
      </w:r>
      <w:r>
        <w:t>clutter density 40%) and tested in different scenario (</w:t>
      </w:r>
      <w:r w:rsidR="00623CBC">
        <w:t xml:space="preserve">e.g., </w:t>
      </w:r>
      <w:r>
        <w:t>clutter density 60%) and vice versa.</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38"/>
        <w:gridCol w:w="708"/>
        <w:gridCol w:w="851"/>
        <w:gridCol w:w="850"/>
        <w:gridCol w:w="851"/>
        <w:gridCol w:w="992"/>
        <w:gridCol w:w="851"/>
        <w:gridCol w:w="992"/>
        <w:gridCol w:w="1559"/>
      </w:tblGrid>
      <w:tr w:rsidR="007165B1" w:rsidRPr="009C4C10" w14:paraId="319166E6"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vAlign w:val="center"/>
          </w:tcPr>
          <w:p w14:paraId="533FCC41" w14:textId="77777777" w:rsidR="007165B1" w:rsidRPr="00166F8A" w:rsidRDefault="007165B1">
            <w:pPr>
              <w:spacing w:after="0"/>
              <w:jc w:val="center"/>
              <w:rPr>
                <w:b/>
              </w:rPr>
            </w:pPr>
            <w:r w:rsidRPr="00166F8A">
              <w:rPr>
                <w:b/>
              </w:rPr>
              <w:t>Model input</w:t>
            </w:r>
          </w:p>
        </w:tc>
        <w:tc>
          <w:tcPr>
            <w:tcW w:w="782" w:type="dxa"/>
            <w:vMerge w:val="restart"/>
            <w:tcBorders>
              <w:top w:val="single" w:sz="4" w:space="0" w:color="auto"/>
              <w:left w:val="single" w:sz="4" w:space="0" w:color="auto"/>
              <w:bottom w:val="single" w:sz="4" w:space="0" w:color="auto"/>
              <w:right w:val="single" w:sz="4" w:space="0" w:color="auto"/>
            </w:tcBorders>
            <w:vAlign w:val="center"/>
          </w:tcPr>
          <w:p w14:paraId="518BC6A2" w14:textId="77777777" w:rsidR="007165B1" w:rsidRPr="00166F8A" w:rsidRDefault="007165B1">
            <w:pPr>
              <w:spacing w:after="0"/>
              <w:jc w:val="center"/>
              <w:rPr>
                <w:b/>
              </w:rPr>
            </w:pPr>
            <w:r w:rsidRPr="00166F8A">
              <w:rPr>
                <w:b/>
              </w:rPr>
              <w:t>Model output</w:t>
            </w:r>
          </w:p>
        </w:tc>
        <w:tc>
          <w:tcPr>
            <w:tcW w:w="738" w:type="dxa"/>
            <w:vMerge w:val="restart"/>
            <w:tcBorders>
              <w:top w:val="single" w:sz="4" w:space="0" w:color="auto"/>
              <w:left w:val="single" w:sz="4" w:space="0" w:color="auto"/>
              <w:bottom w:val="single" w:sz="4" w:space="0" w:color="auto"/>
              <w:right w:val="single" w:sz="4" w:space="0" w:color="auto"/>
            </w:tcBorders>
            <w:vAlign w:val="center"/>
          </w:tcPr>
          <w:p w14:paraId="7A5019B4" w14:textId="77777777" w:rsidR="007165B1" w:rsidRPr="00166F8A" w:rsidRDefault="007165B1">
            <w:pPr>
              <w:spacing w:after="0"/>
              <w:jc w:val="center"/>
              <w:rPr>
                <w:b/>
              </w:rPr>
            </w:pPr>
            <w:r w:rsidRPr="00166F8A">
              <w:rPr>
                <w:b/>
              </w:rPr>
              <w:t>Label</w:t>
            </w:r>
          </w:p>
        </w:tc>
        <w:tc>
          <w:tcPr>
            <w:tcW w:w="708" w:type="dxa"/>
            <w:vMerge w:val="restart"/>
            <w:tcBorders>
              <w:top w:val="single" w:sz="4" w:space="0" w:color="auto"/>
              <w:left w:val="single" w:sz="4" w:space="0" w:color="auto"/>
              <w:right w:val="single" w:sz="4" w:space="0" w:color="auto"/>
            </w:tcBorders>
            <w:vAlign w:val="center"/>
          </w:tcPr>
          <w:p w14:paraId="6DF6FAF6" w14:textId="77777777" w:rsidR="007165B1" w:rsidRPr="00166F8A" w:rsidRDefault="007165B1">
            <w:pPr>
              <w:spacing w:after="0"/>
              <w:jc w:val="center"/>
              <w:rPr>
                <w:b/>
                <w:sz w:val="16"/>
                <w:szCs w:val="16"/>
              </w:rPr>
            </w:pPr>
            <w:r w:rsidRPr="00166F8A">
              <w:rPr>
                <w:b/>
                <w:sz w:val="16"/>
                <w:szCs w:val="16"/>
              </w:rPr>
              <w:t>N. of TRPs</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70690DA" w14:textId="77777777" w:rsidR="007165B1" w:rsidRPr="00166F8A" w:rsidRDefault="007165B1">
            <w:pPr>
              <w:spacing w:after="0"/>
              <w:jc w:val="center"/>
              <w:rPr>
                <w:b/>
              </w:rPr>
            </w:pPr>
            <w:r w:rsidRPr="00166F8A">
              <w:rPr>
                <w:b/>
              </w:rPr>
              <w:t>Settings (e.g., drops, clutter param, mix)</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11EFBAD0" w14:textId="77777777" w:rsidR="007165B1" w:rsidRPr="00166F8A" w:rsidRDefault="007165B1">
            <w:pPr>
              <w:spacing w:after="0"/>
              <w:jc w:val="center"/>
              <w:rPr>
                <w:b/>
              </w:rPr>
            </w:pPr>
            <w:r w:rsidRPr="00166F8A">
              <w:rPr>
                <w:b/>
              </w:rPr>
              <w:t>Dataset size</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4DE7935" w14:textId="77777777" w:rsidR="007165B1" w:rsidRPr="00166F8A" w:rsidRDefault="007165B1">
            <w:pPr>
              <w:spacing w:after="0"/>
              <w:jc w:val="center"/>
              <w:rPr>
                <w:b/>
              </w:rPr>
            </w:pPr>
            <w:r w:rsidRPr="00166F8A">
              <w:rPr>
                <w:b/>
              </w:rPr>
              <w:t>AI/ML complexity</w:t>
            </w:r>
          </w:p>
        </w:tc>
        <w:tc>
          <w:tcPr>
            <w:tcW w:w="1559" w:type="dxa"/>
            <w:vMerge w:val="restart"/>
            <w:tcBorders>
              <w:top w:val="single" w:sz="4" w:space="0" w:color="auto"/>
              <w:left w:val="single" w:sz="4" w:space="0" w:color="auto"/>
              <w:right w:val="single" w:sz="4" w:space="0" w:color="auto"/>
            </w:tcBorders>
            <w:vAlign w:val="center"/>
          </w:tcPr>
          <w:p w14:paraId="55DCB035" w14:textId="77777777" w:rsidR="007165B1" w:rsidRPr="00166F8A" w:rsidRDefault="007165B1">
            <w:pPr>
              <w:spacing w:after="0"/>
              <w:jc w:val="center"/>
              <w:rPr>
                <w:b/>
                <w:sz w:val="16"/>
                <w:szCs w:val="16"/>
              </w:rPr>
            </w:pPr>
            <w:r w:rsidRPr="00166F8A">
              <w:rPr>
                <w:b/>
                <w:sz w:val="16"/>
                <w:szCs w:val="16"/>
              </w:rPr>
              <w:t>Performance evaluation</w:t>
            </w:r>
          </w:p>
          <w:p w14:paraId="0E60C5D0" w14:textId="77777777" w:rsidR="007165B1" w:rsidRPr="00166F8A" w:rsidRDefault="007165B1">
            <w:pPr>
              <w:spacing w:after="0"/>
              <w:jc w:val="center"/>
              <w:rPr>
                <w:b/>
              </w:rPr>
            </w:pPr>
            <w:r w:rsidRPr="00166F8A">
              <w:rPr>
                <w:b/>
                <w:sz w:val="16"/>
                <w:szCs w:val="16"/>
              </w:rPr>
              <w:t xml:space="preserve">(Positioning error in meters at 90% CDF) </w:t>
            </w:r>
          </w:p>
        </w:tc>
      </w:tr>
      <w:tr w:rsidR="009540E1" w:rsidRPr="009C4C10" w14:paraId="2A2E509B" w14:textId="77777777" w:rsidTr="000768FA">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32255115" w14:textId="77777777" w:rsidR="009540E1" w:rsidRPr="009C4C10" w:rsidRDefault="009540E1">
            <w:pPr>
              <w:spacing w:after="0"/>
              <w:jc w:val="center"/>
            </w:pPr>
          </w:p>
        </w:tc>
        <w:tc>
          <w:tcPr>
            <w:tcW w:w="782" w:type="dxa"/>
            <w:vMerge/>
            <w:tcBorders>
              <w:top w:val="single" w:sz="4" w:space="0" w:color="auto"/>
              <w:left w:val="single" w:sz="4" w:space="0" w:color="auto"/>
              <w:bottom w:val="single" w:sz="4" w:space="0" w:color="auto"/>
              <w:right w:val="single" w:sz="4" w:space="0" w:color="auto"/>
            </w:tcBorders>
            <w:vAlign w:val="center"/>
          </w:tcPr>
          <w:p w14:paraId="5CA47010" w14:textId="77777777" w:rsidR="009540E1" w:rsidRPr="009C4C10" w:rsidRDefault="009540E1">
            <w:pPr>
              <w:spacing w:after="0"/>
              <w:jc w:val="center"/>
            </w:pPr>
          </w:p>
        </w:tc>
        <w:tc>
          <w:tcPr>
            <w:tcW w:w="738" w:type="dxa"/>
            <w:vMerge/>
            <w:tcBorders>
              <w:top w:val="single" w:sz="4" w:space="0" w:color="auto"/>
              <w:left w:val="single" w:sz="4" w:space="0" w:color="auto"/>
              <w:bottom w:val="single" w:sz="4" w:space="0" w:color="auto"/>
              <w:right w:val="single" w:sz="4" w:space="0" w:color="auto"/>
            </w:tcBorders>
            <w:vAlign w:val="center"/>
          </w:tcPr>
          <w:p w14:paraId="2B6C030F" w14:textId="77777777" w:rsidR="009540E1" w:rsidRPr="009C4C10" w:rsidRDefault="009540E1">
            <w:pPr>
              <w:spacing w:after="0"/>
              <w:jc w:val="center"/>
            </w:pPr>
          </w:p>
        </w:tc>
        <w:tc>
          <w:tcPr>
            <w:tcW w:w="708" w:type="dxa"/>
            <w:vMerge/>
            <w:tcBorders>
              <w:left w:val="single" w:sz="4" w:space="0" w:color="auto"/>
              <w:right w:val="single" w:sz="4" w:space="0" w:color="auto"/>
            </w:tcBorders>
          </w:tcPr>
          <w:p w14:paraId="69BE29D8" w14:textId="77777777" w:rsidR="009540E1" w:rsidRPr="00194F83" w:rsidRDefault="009540E1">
            <w:pPr>
              <w:spacing w:after="0"/>
              <w:jc w:val="center"/>
              <w:rPr>
                <w:sz w:val="16"/>
                <w:szCs w:val="16"/>
              </w:rPr>
            </w:pPr>
          </w:p>
        </w:tc>
        <w:tc>
          <w:tcPr>
            <w:tcW w:w="851" w:type="dxa"/>
            <w:tcBorders>
              <w:top w:val="single" w:sz="4" w:space="0" w:color="auto"/>
              <w:left w:val="single" w:sz="4" w:space="0" w:color="auto"/>
              <w:right w:val="single" w:sz="4" w:space="0" w:color="auto"/>
            </w:tcBorders>
            <w:vAlign w:val="center"/>
          </w:tcPr>
          <w:p w14:paraId="335D8661" w14:textId="0578A27E" w:rsidR="009540E1" w:rsidRPr="00166F8A" w:rsidRDefault="009540E1">
            <w:pPr>
              <w:spacing w:after="0"/>
              <w:jc w:val="center"/>
              <w:rPr>
                <w:b/>
                <w:sz w:val="16"/>
                <w:szCs w:val="16"/>
              </w:rPr>
            </w:pPr>
            <w:r w:rsidRPr="00166F8A">
              <w:rPr>
                <w:b/>
                <w:sz w:val="16"/>
                <w:szCs w:val="16"/>
              </w:rPr>
              <w:t>Train</w:t>
            </w:r>
          </w:p>
        </w:tc>
        <w:tc>
          <w:tcPr>
            <w:tcW w:w="850" w:type="dxa"/>
            <w:tcBorders>
              <w:top w:val="single" w:sz="4" w:space="0" w:color="auto"/>
              <w:left w:val="single" w:sz="4" w:space="0" w:color="auto"/>
              <w:right w:val="single" w:sz="4" w:space="0" w:color="auto"/>
            </w:tcBorders>
            <w:vAlign w:val="center"/>
          </w:tcPr>
          <w:p w14:paraId="25F90B9C" w14:textId="77777777" w:rsidR="009540E1" w:rsidRPr="00166F8A" w:rsidRDefault="009540E1">
            <w:pPr>
              <w:spacing w:after="0"/>
              <w:jc w:val="center"/>
              <w:rPr>
                <w:b/>
                <w:sz w:val="16"/>
                <w:szCs w:val="16"/>
              </w:rPr>
            </w:pPr>
            <w:r w:rsidRPr="00166F8A">
              <w:rPr>
                <w:b/>
                <w:sz w:val="16"/>
                <w:szCs w:val="16"/>
              </w:rPr>
              <w:t>Test</w:t>
            </w:r>
          </w:p>
        </w:tc>
        <w:tc>
          <w:tcPr>
            <w:tcW w:w="851" w:type="dxa"/>
            <w:tcBorders>
              <w:top w:val="single" w:sz="4" w:space="0" w:color="auto"/>
              <w:left w:val="single" w:sz="4" w:space="0" w:color="auto"/>
              <w:right w:val="single" w:sz="4" w:space="0" w:color="auto"/>
            </w:tcBorders>
            <w:vAlign w:val="center"/>
          </w:tcPr>
          <w:p w14:paraId="37D6878F" w14:textId="42676684" w:rsidR="009540E1" w:rsidRPr="00166F8A" w:rsidRDefault="009540E1">
            <w:pPr>
              <w:spacing w:after="0"/>
              <w:jc w:val="center"/>
              <w:rPr>
                <w:b/>
                <w:sz w:val="16"/>
                <w:szCs w:val="16"/>
              </w:rPr>
            </w:pPr>
            <w:r w:rsidRPr="00166F8A">
              <w:rPr>
                <w:b/>
                <w:sz w:val="16"/>
                <w:szCs w:val="16"/>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3C1B5230" w14:textId="77777777" w:rsidR="009540E1" w:rsidRPr="00166F8A" w:rsidRDefault="009540E1">
            <w:pPr>
              <w:spacing w:after="0"/>
              <w:jc w:val="center"/>
              <w:rPr>
                <w:b/>
                <w:sz w:val="16"/>
                <w:szCs w:val="16"/>
              </w:rPr>
            </w:pPr>
            <w:r w:rsidRPr="00166F8A">
              <w:rPr>
                <w:b/>
                <w:sz w:val="16"/>
                <w:szCs w:val="16"/>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7F2CE216" w14:textId="77777777" w:rsidR="009540E1" w:rsidRPr="00806FA2" w:rsidRDefault="009540E1">
            <w:pPr>
              <w:spacing w:after="0"/>
              <w:jc w:val="center"/>
              <w:rPr>
                <w:b/>
                <w:sz w:val="12"/>
                <w:szCs w:val="12"/>
              </w:rPr>
            </w:pPr>
            <w:r w:rsidRPr="00806FA2">
              <w:rPr>
                <w:b/>
                <w:sz w:val="12"/>
                <w:szCs w:val="12"/>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77EA6059" w14:textId="77777777" w:rsidR="009540E1" w:rsidRPr="00166F8A" w:rsidRDefault="009540E1">
            <w:pPr>
              <w:spacing w:after="0"/>
              <w:jc w:val="center"/>
              <w:rPr>
                <w:b/>
                <w:sz w:val="12"/>
                <w:szCs w:val="12"/>
              </w:rPr>
            </w:pPr>
            <w:r w:rsidRPr="00166F8A">
              <w:rPr>
                <w:b/>
                <w:sz w:val="12"/>
                <w:szCs w:val="12"/>
              </w:rPr>
              <w:t>Computation complexity</w:t>
            </w:r>
          </w:p>
        </w:tc>
        <w:tc>
          <w:tcPr>
            <w:tcW w:w="1559" w:type="dxa"/>
            <w:vMerge/>
            <w:tcBorders>
              <w:left w:val="single" w:sz="4" w:space="0" w:color="auto"/>
              <w:bottom w:val="single" w:sz="4" w:space="0" w:color="auto"/>
              <w:right w:val="single" w:sz="4" w:space="0" w:color="auto"/>
            </w:tcBorders>
          </w:tcPr>
          <w:p w14:paraId="757F27FF" w14:textId="77777777" w:rsidR="009540E1" w:rsidRDefault="009540E1">
            <w:pPr>
              <w:spacing w:after="0"/>
              <w:jc w:val="center"/>
              <w:rPr>
                <w:sz w:val="16"/>
                <w:szCs w:val="16"/>
              </w:rPr>
            </w:pPr>
          </w:p>
        </w:tc>
      </w:tr>
      <w:tr w:rsidR="009540E1" w:rsidRPr="009C4C10" w14:paraId="04AAC748" w14:textId="77777777" w:rsidTr="000768FA">
        <w:trPr>
          <w:trHeight w:val="25"/>
        </w:trPr>
        <w:tc>
          <w:tcPr>
            <w:tcW w:w="749" w:type="dxa"/>
            <w:tcBorders>
              <w:top w:val="single" w:sz="4" w:space="0" w:color="auto"/>
              <w:left w:val="single" w:sz="4" w:space="0" w:color="auto"/>
              <w:bottom w:val="single" w:sz="4" w:space="0" w:color="auto"/>
              <w:right w:val="single" w:sz="4" w:space="0" w:color="auto"/>
            </w:tcBorders>
          </w:tcPr>
          <w:p w14:paraId="4DD72499" w14:textId="77777777" w:rsidR="009540E1" w:rsidRPr="00131FD9" w:rsidRDefault="009540E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1A3D6B3" w14:textId="77777777" w:rsidR="009540E1" w:rsidRPr="00131FD9" w:rsidRDefault="009540E1">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1570780F" w14:textId="77777777" w:rsidR="009540E1" w:rsidRPr="00131FD9" w:rsidRDefault="009540E1">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16BA8190" w14:textId="77777777" w:rsidR="009540E1" w:rsidRPr="00131FD9" w:rsidRDefault="009540E1">
            <w:pPr>
              <w:spacing w:after="0"/>
              <w:rPr>
                <w:sz w:val="16"/>
                <w:szCs w:val="16"/>
              </w:rPr>
            </w:pPr>
            <w:r>
              <w:rPr>
                <w:sz w:val="16"/>
                <w:szCs w:val="16"/>
              </w:rPr>
              <w:t>18</w:t>
            </w:r>
          </w:p>
        </w:tc>
        <w:tc>
          <w:tcPr>
            <w:tcW w:w="851" w:type="dxa"/>
            <w:tcBorders>
              <w:left w:val="single" w:sz="4" w:space="0" w:color="auto"/>
              <w:right w:val="single" w:sz="4" w:space="0" w:color="auto"/>
            </w:tcBorders>
          </w:tcPr>
          <w:p w14:paraId="564DE59F" w14:textId="1C620C0B" w:rsidR="009540E1" w:rsidRPr="00131FD9" w:rsidRDefault="009540E1">
            <w:pPr>
              <w:spacing w:after="0"/>
              <w:rPr>
                <w:sz w:val="16"/>
                <w:szCs w:val="16"/>
              </w:rPr>
            </w:pPr>
            <w:r w:rsidRPr="00131FD9">
              <w:rPr>
                <w:sz w:val="16"/>
                <w:szCs w:val="16"/>
              </w:rPr>
              <w:t xml:space="preserve">Dataset </w:t>
            </w:r>
            <w:r>
              <w:rPr>
                <w:sz w:val="16"/>
                <w:szCs w:val="16"/>
              </w:rPr>
              <w:t>3</w:t>
            </w:r>
          </w:p>
        </w:tc>
        <w:tc>
          <w:tcPr>
            <w:tcW w:w="850" w:type="dxa"/>
            <w:tcBorders>
              <w:left w:val="single" w:sz="4" w:space="0" w:color="auto"/>
              <w:right w:val="single" w:sz="4" w:space="0" w:color="auto"/>
            </w:tcBorders>
          </w:tcPr>
          <w:p w14:paraId="056EF0E3" w14:textId="14E632A1" w:rsidR="009540E1" w:rsidRPr="00131FD9" w:rsidRDefault="009540E1">
            <w:pPr>
              <w:spacing w:after="0"/>
              <w:rPr>
                <w:sz w:val="16"/>
                <w:szCs w:val="16"/>
              </w:rPr>
            </w:pPr>
            <w:r w:rsidRPr="00131FD9">
              <w:rPr>
                <w:sz w:val="16"/>
                <w:szCs w:val="16"/>
              </w:rPr>
              <w:t xml:space="preserve">Dataset </w:t>
            </w:r>
            <w:r w:rsidR="00B70B5D">
              <w:rPr>
                <w:sz w:val="16"/>
                <w:szCs w:val="16"/>
              </w:rPr>
              <w:t>3</w:t>
            </w:r>
          </w:p>
        </w:tc>
        <w:tc>
          <w:tcPr>
            <w:tcW w:w="851" w:type="dxa"/>
            <w:tcBorders>
              <w:left w:val="single" w:sz="4" w:space="0" w:color="auto"/>
              <w:right w:val="single" w:sz="4" w:space="0" w:color="auto"/>
            </w:tcBorders>
          </w:tcPr>
          <w:p w14:paraId="263BF31D" w14:textId="659036EE" w:rsidR="009540E1" w:rsidRPr="00131FD9" w:rsidRDefault="009540E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64EA5615" w14:textId="77777777" w:rsidR="009540E1" w:rsidRPr="00131FD9" w:rsidRDefault="009540E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0CF54676" w14:textId="77777777" w:rsidR="009540E1" w:rsidRPr="00131FD9" w:rsidRDefault="009540E1">
            <w:pPr>
              <w:spacing w:after="0"/>
              <w:rPr>
                <w:sz w:val="16"/>
                <w:szCs w:val="16"/>
              </w:rPr>
            </w:pPr>
            <w:r>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389CE6BF" w14:textId="77777777" w:rsidR="009540E1" w:rsidRPr="00131FD9" w:rsidRDefault="009540E1">
            <w:pPr>
              <w:spacing w:after="0"/>
              <w:rPr>
                <w:sz w:val="16"/>
                <w:szCs w:val="16"/>
              </w:rPr>
            </w:pPr>
            <w:r>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764D0AF8" w14:textId="10DA9251" w:rsidR="009540E1" w:rsidRDefault="006A388E">
            <w:pPr>
              <w:spacing w:after="0"/>
              <w:rPr>
                <w:sz w:val="16"/>
                <w:szCs w:val="16"/>
              </w:rPr>
            </w:pPr>
            <w:r>
              <w:rPr>
                <w:sz w:val="16"/>
                <w:szCs w:val="16"/>
              </w:rPr>
              <w:t>1.07</w:t>
            </w:r>
          </w:p>
        </w:tc>
      </w:tr>
      <w:tr w:rsidR="009540E1" w:rsidRPr="009C4C10" w14:paraId="242FC850" w14:textId="77777777" w:rsidTr="000768FA">
        <w:trPr>
          <w:trHeight w:val="25"/>
        </w:trPr>
        <w:tc>
          <w:tcPr>
            <w:tcW w:w="749" w:type="dxa"/>
            <w:tcBorders>
              <w:top w:val="single" w:sz="4" w:space="0" w:color="auto"/>
              <w:left w:val="single" w:sz="4" w:space="0" w:color="auto"/>
              <w:bottom w:val="single" w:sz="4" w:space="0" w:color="auto"/>
              <w:right w:val="single" w:sz="4" w:space="0" w:color="auto"/>
            </w:tcBorders>
          </w:tcPr>
          <w:p w14:paraId="4DD29CE7" w14:textId="77777777" w:rsidR="009540E1" w:rsidRPr="00131FD9" w:rsidRDefault="009540E1">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3DA19A5" w14:textId="77777777" w:rsidR="009540E1" w:rsidRDefault="009540E1">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01168C9D" w14:textId="77777777" w:rsidR="009540E1" w:rsidRDefault="009540E1">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591D02F4" w14:textId="77777777" w:rsidR="009540E1" w:rsidRDefault="009540E1">
            <w:pPr>
              <w:spacing w:after="0"/>
              <w:rPr>
                <w:sz w:val="16"/>
                <w:szCs w:val="16"/>
              </w:rPr>
            </w:pPr>
            <w:r>
              <w:rPr>
                <w:sz w:val="16"/>
                <w:szCs w:val="16"/>
              </w:rPr>
              <w:t>18</w:t>
            </w:r>
          </w:p>
        </w:tc>
        <w:tc>
          <w:tcPr>
            <w:tcW w:w="851" w:type="dxa"/>
            <w:tcBorders>
              <w:left w:val="single" w:sz="4" w:space="0" w:color="auto"/>
              <w:right w:val="single" w:sz="4" w:space="0" w:color="auto"/>
            </w:tcBorders>
          </w:tcPr>
          <w:p w14:paraId="343D06BB" w14:textId="0702C621" w:rsidR="009540E1" w:rsidRDefault="009540E1">
            <w:pPr>
              <w:spacing w:after="0"/>
              <w:rPr>
                <w:sz w:val="16"/>
                <w:szCs w:val="16"/>
              </w:rPr>
            </w:pPr>
            <w:r w:rsidRPr="00131FD9">
              <w:rPr>
                <w:sz w:val="16"/>
                <w:szCs w:val="16"/>
              </w:rPr>
              <w:t xml:space="preserve">Dataset </w:t>
            </w:r>
            <w:r w:rsidR="007C4949">
              <w:rPr>
                <w:sz w:val="16"/>
                <w:szCs w:val="16"/>
              </w:rPr>
              <w:t>3</w:t>
            </w:r>
          </w:p>
        </w:tc>
        <w:tc>
          <w:tcPr>
            <w:tcW w:w="850" w:type="dxa"/>
            <w:tcBorders>
              <w:left w:val="single" w:sz="4" w:space="0" w:color="auto"/>
              <w:right w:val="single" w:sz="4" w:space="0" w:color="auto"/>
            </w:tcBorders>
          </w:tcPr>
          <w:p w14:paraId="24380B74" w14:textId="571905A0" w:rsidR="009540E1" w:rsidRPr="00131FD9" w:rsidRDefault="009540E1">
            <w:pPr>
              <w:spacing w:after="0"/>
              <w:rPr>
                <w:sz w:val="16"/>
                <w:szCs w:val="16"/>
              </w:rPr>
            </w:pPr>
            <w:r w:rsidRPr="00131FD9">
              <w:rPr>
                <w:sz w:val="16"/>
                <w:szCs w:val="16"/>
              </w:rPr>
              <w:t xml:space="preserve">Dataset </w:t>
            </w:r>
            <w:r w:rsidR="007C4949">
              <w:rPr>
                <w:sz w:val="16"/>
                <w:szCs w:val="16"/>
              </w:rPr>
              <w:t>4</w:t>
            </w:r>
          </w:p>
        </w:tc>
        <w:tc>
          <w:tcPr>
            <w:tcW w:w="851" w:type="dxa"/>
            <w:tcBorders>
              <w:left w:val="single" w:sz="4" w:space="0" w:color="auto"/>
              <w:right w:val="single" w:sz="4" w:space="0" w:color="auto"/>
            </w:tcBorders>
          </w:tcPr>
          <w:p w14:paraId="7235B8B9" w14:textId="1FEBE31C" w:rsidR="009540E1" w:rsidRDefault="009540E1">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11FC7A2F" w14:textId="77777777" w:rsidR="009540E1" w:rsidRDefault="009540E1">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1DE822FC" w14:textId="77777777" w:rsidR="009540E1" w:rsidRDefault="009540E1">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6D92E314" w14:textId="2D67B922" w:rsidR="009540E1" w:rsidRDefault="00A57840">
            <w:pPr>
              <w:spacing w:after="0"/>
              <w:rPr>
                <w:sz w:val="16"/>
                <w:szCs w:val="16"/>
              </w:rPr>
            </w:pPr>
            <w:r>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371E65AF" w14:textId="4463EEB2" w:rsidR="009540E1" w:rsidRDefault="00791D8A">
            <w:pPr>
              <w:spacing w:after="0"/>
              <w:rPr>
                <w:sz w:val="16"/>
                <w:szCs w:val="16"/>
              </w:rPr>
            </w:pPr>
            <w:r>
              <w:rPr>
                <w:sz w:val="16"/>
                <w:szCs w:val="16"/>
              </w:rPr>
              <w:t>17.04</w:t>
            </w:r>
          </w:p>
        </w:tc>
      </w:tr>
      <w:tr w:rsidR="005777EC" w:rsidRPr="009C4C10" w14:paraId="02812E2F" w14:textId="77777777" w:rsidTr="000768FA">
        <w:trPr>
          <w:trHeight w:val="25"/>
        </w:trPr>
        <w:tc>
          <w:tcPr>
            <w:tcW w:w="749" w:type="dxa"/>
            <w:tcBorders>
              <w:top w:val="single" w:sz="4" w:space="0" w:color="auto"/>
              <w:left w:val="single" w:sz="4" w:space="0" w:color="auto"/>
              <w:bottom w:val="single" w:sz="4" w:space="0" w:color="auto"/>
              <w:right w:val="single" w:sz="4" w:space="0" w:color="auto"/>
            </w:tcBorders>
          </w:tcPr>
          <w:p w14:paraId="11AD92C2" w14:textId="3F5E5208" w:rsidR="005777EC" w:rsidRDefault="005777EC" w:rsidP="005777EC">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AE3CFE1" w14:textId="77777777" w:rsidR="005777EC" w:rsidRDefault="005777EC" w:rsidP="005777EC">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20AAC0F2" w14:textId="77777777" w:rsidR="005777EC" w:rsidRDefault="005777EC" w:rsidP="005777EC">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51B8C9BF" w14:textId="77777777" w:rsidR="005777EC" w:rsidRDefault="005777EC" w:rsidP="005777EC">
            <w:pPr>
              <w:spacing w:after="0"/>
              <w:rPr>
                <w:sz w:val="16"/>
                <w:szCs w:val="16"/>
              </w:rPr>
            </w:pPr>
            <w:r>
              <w:rPr>
                <w:sz w:val="16"/>
                <w:szCs w:val="16"/>
              </w:rPr>
              <w:t>18</w:t>
            </w:r>
          </w:p>
        </w:tc>
        <w:tc>
          <w:tcPr>
            <w:tcW w:w="851" w:type="dxa"/>
            <w:tcBorders>
              <w:left w:val="single" w:sz="4" w:space="0" w:color="auto"/>
              <w:right w:val="single" w:sz="4" w:space="0" w:color="auto"/>
            </w:tcBorders>
          </w:tcPr>
          <w:p w14:paraId="3040B59A" w14:textId="51C2C50C" w:rsidR="005777EC" w:rsidRDefault="005777EC" w:rsidP="005777EC">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3D83B23B" w14:textId="5D78E5A7" w:rsidR="005777EC" w:rsidRPr="00131FD9" w:rsidRDefault="005777EC" w:rsidP="005777EC">
            <w:pPr>
              <w:spacing w:after="0"/>
              <w:rPr>
                <w:sz w:val="16"/>
                <w:szCs w:val="16"/>
              </w:rPr>
            </w:pPr>
            <w:r w:rsidRPr="00131FD9">
              <w:rPr>
                <w:sz w:val="16"/>
                <w:szCs w:val="16"/>
              </w:rPr>
              <w:t xml:space="preserve">Dataset </w:t>
            </w:r>
            <w:r>
              <w:rPr>
                <w:sz w:val="16"/>
                <w:szCs w:val="16"/>
              </w:rPr>
              <w:t>4</w:t>
            </w:r>
          </w:p>
        </w:tc>
        <w:tc>
          <w:tcPr>
            <w:tcW w:w="851" w:type="dxa"/>
            <w:tcBorders>
              <w:left w:val="single" w:sz="4" w:space="0" w:color="auto"/>
              <w:right w:val="single" w:sz="4" w:space="0" w:color="auto"/>
            </w:tcBorders>
          </w:tcPr>
          <w:p w14:paraId="7FE134A8" w14:textId="0B6AED4C" w:rsidR="005777EC" w:rsidRDefault="005777EC" w:rsidP="005777EC">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7DAE16DA" w14:textId="77777777" w:rsidR="005777EC" w:rsidRDefault="005777EC" w:rsidP="005777EC">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1AAFA128" w14:textId="77777777" w:rsidR="005777EC" w:rsidRPr="00182990" w:rsidRDefault="005777EC" w:rsidP="005777EC">
            <w:pPr>
              <w:spacing w:after="0"/>
              <w:rPr>
                <w:sz w:val="16"/>
                <w:szCs w:val="16"/>
              </w:rPr>
            </w:pPr>
            <w:r>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5EC64E07" w14:textId="207DDDB7" w:rsidR="005777EC" w:rsidRPr="008449B7" w:rsidRDefault="005777EC" w:rsidP="005777EC">
            <w:pPr>
              <w:spacing w:after="0"/>
              <w:rPr>
                <w:sz w:val="16"/>
                <w:szCs w:val="16"/>
              </w:rPr>
            </w:pPr>
            <w:r>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78AC3BDB" w14:textId="5E66781A" w:rsidR="005777EC" w:rsidRDefault="005777EC" w:rsidP="005777EC">
            <w:pPr>
              <w:spacing w:after="0"/>
              <w:rPr>
                <w:sz w:val="16"/>
                <w:szCs w:val="16"/>
              </w:rPr>
            </w:pPr>
            <w:r>
              <w:rPr>
                <w:sz w:val="16"/>
                <w:szCs w:val="16"/>
              </w:rPr>
              <w:t>1.18175</w:t>
            </w:r>
          </w:p>
        </w:tc>
      </w:tr>
      <w:tr w:rsidR="005777EC" w:rsidRPr="009C4C10" w14:paraId="42E99221" w14:textId="77777777" w:rsidTr="000768FA">
        <w:trPr>
          <w:trHeight w:val="25"/>
        </w:trPr>
        <w:tc>
          <w:tcPr>
            <w:tcW w:w="749" w:type="dxa"/>
            <w:tcBorders>
              <w:top w:val="single" w:sz="4" w:space="0" w:color="auto"/>
              <w:left w:val="single" w:sz="4" w:space="0" w:color="auto"/>
              <w:bottom w:val="single" w:sz="4" w:space="0" w:color="auto"/>
              <w:right w:val="single" w:sz="4" w:space="0" w:color="auto"/>
            </w:tcBorders>
          </w:tcPr>
          <w:p w14:paraId="44E82501" w14:textId="4342A3AC" w:rsidR="005777EC" w:rsidRDefault="005777EC" w:rsidP="005777EC">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8E06F68" w14:textId="77777777" w:rsidR="005777EC" w:rsidRDefault="005777EC" w:rsidP="005777EC">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751EACAA" w14:textId="77777777" w:rsidR="005777EC" w:rsidRDefault="005777EC" w:rsidP="005777EC">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34D2E554" w14:textId="77777777" w:rsidR="005777EC" w:rsidRDefault="005777EC" w:rsidP="005777EC">
            <w:pPr>
              <w:spacing w:after="0"/>
              <w:rPr>
                <w:sz w:val="16"/>
                <w:szCs w:val="16"/>
              </w:rPr>
            </w:pPr>
            <w:r>
              <w:rPr>
                <w:sz w:val="16"/>
                <w:szCs w:val="16"/>
              </w:rPr>
              <w:t>18</w:t>
            </w:r>
          </w:p>
        </w:tc>
        <w:tc>
          <w:tcPr>
            <w:tcW w:w="851" w:type="dxa"/>
            <w:tcBorders>
              <w:left w:val="single" w:sz="4" w:space="0" w:color="auto"/>
              <w:right w:val="single" w:sz="4" w:space="0" w:color="auto"/>
            </w:tcBorders>
          </w:tcPr>
          <w:p w14:paraId="3E8B552B" w14:textId="48E49949" w:rsidR="005777EC" w:rsidRDefault="005777EC" w:rsidP="005777EC">
            <w:pPr>
              <w:spacing w:after="0"/>
              <w:rPr>
                <w:sz w:val="16"/>
                <w:szCs w:val="16"/>
              </w:rPr>
            </w:pPr>
            <w:r w:rsidRPr="00131FD9">
              <w:rPr>
                <w:sz w:val="16"/>
                <w:szCs w:val="16"/>
              </w:rPr>
              <w:t xml:space="preserve">Dataset </w:t>
            </w:r>
            <w:r>
              <w:rPr>
                <w:sz w:val="16"/>
                <w:szCs w:val="16"/>
              </w:rPr>
              <w:t>4</w:t>
            </w:r>
          </w:p>
        </w:tc>
        <w:tc>
          <w:tcPr>
            <w:tcW w:w="850" w:type="dxa"/>
            <w:tcBorders>
              <w:left w:val="single" w:sz="4" w:space="0" w:color="auto"/>
              <w:right w:val="single" w:sz="4" w:space="0" w:color="auto"/>
            </w:tcBorders>
          </w:tcPr>
          <w:p w14:paraId="024F1649" w14:textId="43E3621B" w:rsidR="005777EC" w:rsidRPr="00131FD9" w:rsidRDefault="005777EC" w:rsidP="005777EC">
            <w:pPr>
              <w:spacing w:after="0"/>
              <w:rPr>
                <w:sz w:val="16"/>
                <w:szCs w:val="16"/>
              </w:rPr>
            </w:pPr>
            <w:r w:rsidRPr="00131FD9">
              <w:rPr>
                <w:sz w:val="16"/>
                <w:szCs w:val="16"/>
              </w:rPr>
              <w:t xml:space="preserve">Dataset </w:t>
            </w:r>
            <w:r>
              <w:rPr>
                <w:sz w:val="16"/>
                <w:szCs w:val="16"/>
              </w:rPr>
              <w:t>3</w:t>
            </w:r>
          </w:p>
        </w:tc>
        <w:tc>
          <w:tcPr>
            <w:tcW w:w="851" w:type="dxa"/>
            <w:tcBorders>
              <w:left w:val="single" w:sz="4" w:space="0" w:color="auto"/>
              <w:right w:val="single" w:sz="4" w:space="0" w:color="auto"/>
            </w:tcBorders>
          </w:tcPr>
          <w:p w14:paraId="127123E4" w14:textId="6C7C87AE" w:rsidR="005777EC" w:rsidRDefault="005777EC" w:rsidP="005777EC">
            <w:pPr>
              <w:spacing w:after="0"/>
              <w:rPr>
                <w:sz w:val="16"/>
                <w:szCs w:val="16"/>
              </w:rPr>
            </w:pPr>
            <w:r>
              <w:rPr>
                <w:sz w:val="16"/>
                <w:szCs w:val="16"/>
              </w:rPr>
              <w:t>95%</w:t>
            </w:r>
          </w:p>
        </w:tc>
        <w:tc>
          <w:tcPr>
            <w:tcW w:w="992" w:type="dxa"/>
            <w:tcBorders>
              <w:top w:val="single" w:sz="4" w:space="0" w:color="auto"/>
              <w:left w:val="single" w:sz="4" w:space="0" w:color="auto"/>
              <w:bottom w:val="single" w:sz="4" w:space="0" w:color="auto"/>
              <w:right w:val="single" w:sz="4" w:space="0" w:color="auto"/>
            </w:tcBorders>
          </w:tcPr>
          <w:p w14:paraId="197AA4E4" w14:textId="77777777" w:rsidR="005777EC" w:rsidRDefault="005777EC" w:rsidP="005777EC">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1114881C" w14:textId="77777777" w:rsidR="005777EC" w:rsidRPr="00182990" w:rsidRDefault="005777EC" w:rsidP="005777EC">
            <w:pPr>
              <w:spacing w:after="0"/>
              <w:rPr>
                <w:sz w:val="16"/>
                <w:szCs w:val="16"/>
              </w:rPr>
            </w:pPr>
            <w:r w:rsidRPr="00182990">
              <w:rPr>
                <w:sz w:val="16"/>
                <w:szCs w:val="16"/>
              </w:rPr>
              <w:t>466K</w:t>
            </w:r>
          </w:p>
        </w:tc>
        <w:tc>
          <w:tcPr>
            <w:tcW w:w="992" w:type="dxa"/>
            <w:tcBorders>
              <w:top w:val="single" w:sz="4" w:space="0" w:color="auto"/>
              <w:left w:val="single" w:sz="4" w:space="0" w:color="auto"/>
              <w:bottom w:val="single" w:sz="4" w:space="0" w:color="auto"/>
              <w:right w:val="single" w:sz="4" w:space="0" w:color="auto"/>
            </w:tcBorders>
          </w:tcPr>
          <w:p w14:paraId="5BB6665F" w14:textId="1D885621" w:rsidR="005777EC" w:rsidRPr="008449B7" w:rsidRDefault="005777EC" w:rsidP="005777EC">
            <w:pPr>
              <w:spacing w:after="0"/>
              <w:rPr>
                <w:sz w:val="16"/>
                <w:szCs w:val="16"/>
              </w:rPr>
            </w:pPr>
            <w:r>
              <w:rPr>
                <w:sz w:val="16"/>
                <w:szCs w:val="16"/>
              </w:rPr>
              <w:t>3.19G</w:t>
            </w:r>
          </w:p>
        </w:tc>
        <w:tc>
          <w:tcPr>
            <w:tcW w:w="1559" w:type="dxa"/>
            <w:tcBorders>
              <w:top w:val="single" w:sz="4" w:space="0" w:color="auto"/>
              <w:left w:val="single" w:sz="4" w:space="0" w:color="auto"/>
              <w:bottom w:val="single" w:sz="4" w:space="0" w:color="auto"/>
              <w:right w:val="single" w:sz="4" w:space="0" w:color="auto"/>
            </w:tcBorders>
          </w:tcPr>
          <w:p w14:paraId="7F82404C" w14:textId="52E74F5F" w:rsidR="005777EC" w:rsidRDefault="005777EC" w:rsidP="005777EC">
            <w:pPr>
              <w:spacing w:after="0"/>
              <w:rPr>
                <w:sz w:val="16"/>
                <w:szCs w:val="16"/>
              </w:rPr>
            </w:pPr>
            <w:r>
              <w:rPr>
                <w:sz w:val="16"/>
                <w:szCs w:val="16"/>
              </w:rPr>
              <w:t>14.36</w:t>
            </w:r>
          </w:p>
        </w:tc>
      </w:tr>
    </w:tbl>
    <w:p w14:paraId="2DF83FC2" w14:textId="77777777" w:rsidR="005147E5" w:rsidRDefault="005147E5" w:rsidP="00CF5EFF"/>
    <w:p w14:paraId="208A4D93" w14:textId="52B829D0" w:rsidR="008B158F" w:rsidRDefault="00055113" w:rsidP="004F7B8C">
      <w:pPr>
        <w:pStyle w:val="Observationstylenokia2023"/>
      </w:pPr>
      <w:bookmarkStart w:id="71" w:name="_Toc142686793"/>
      <w:r>
        <w:t>For direct AI/ML positioning,</w:t>
      </w:r>
      <w:r w:rsidR="00A43A62">
        <w:t xml:space="preserve"> in scenarios with</w:t>
      </w:r>
      <w:r>
        <w:t xml:space="preserve"> </w:t>
      </w:r>
      <w:r w:rsidR="00A43A62">
        <w:t>d</w:t>
      </w:r>
      <w:r w:rsidR="007E2843">
        <w:t xml:space="preserve">ifferent clutter density, the generalization of AI/ML models is </w:t>
      </w:r>
      <w:r w:rsidR="00E5679B">
        <w:t xml:space="preserve">poor compared to scenarios </w:t>
      </w:r>
      <w:r w:rsidR="00110784">
        <w:t>trained in the</w:t>
      </w:r>
      <w:r w:rsidR="004F7B8C">
        <w:t xml:space="preserve"> specific dataset.</w:t>
      </w:r>
      <w:bookmarkEnd w:id="71"/>
      <w:r w:rsidR="004F7B8C">
        <w:t xml:space="preserve"> </w:t>
      </w:r>
    </w:p>
    <w:p w14:paraId="56E6FAAA" w14:textId="14B98DED" w:rsidR="00884617" w:rsidRDefault="004F5AE1" w:rsidP="00DB2653">
      <w:pPr>
        <w:jc w:val="both"/>
      </w:pPr>
      <w:r>
        <w:t xml:space="preserve">From Table 8 in [8], we mapped the performance evaluation done using dataset 1 and dataset 2. </w:t>
      </w:r>
      <w:r w:rsidR="00956476">
        <w:t xml:space="preserve">Here, </w:t>
      </w:r>
      <w:r w:rsidR="006A7CBD">
        <w:t xml:space="preserve">the relative accuracy </w:t>
      </w:r>
      <w:r w:rsidR="00835025">
        <w:t>when using fine-tuning</w:t>
      </w:r>
      <w:r w:rsidR="00227291">
        <w:t xml:space="preserve"> provides</w:t>
      </w:r>
      <w:r w:rsidR="00DE31E6">
        <w:t xml:space="preserve"> </w:t>
      </w:r>
      <w:r w:rsidR="004367E3">
        <w:t xml:space="preserve">similar performance when </w:t>
      </w:r>
      <w:r w:rsidR="0070425A">
        <w:t>a model already trained with</w:t>
      </w:r>
      <w:r w:rsidR="004367E3">
        <w:t xml:space="preserve"> dataset</w:t>
      </w:r>
      <w:r w:rsidR="0062054C">
        <w:t xml:space="preserve"> 1 and fine-tuned with dataset 2</w:t>
      </w:r>
      <w:r w:rsidR="002105E5">
        <w:t xml:space="preserve">, in the other cases the error difference is more than </w:t>
      </w:r>
      <w:r w:rsidR="004E6F0B">
        <w:t>1.5 meters</w:t>
      </w:r>
      <w:r w:rsidR="00C631DD">
        <w:t xml:space="preserve">, which based on the positioning application can represent or not a significant </w:t>
      </w:r>
      <w:r w:rsidR="007373F2">
        <w:t>error</w:t>
      </w:r>
      <w:r>
        <w:t xml:space="preserve">. The results </w:t>
      </w:r>
      <w:r w:rsidR="00A17A4B">
        <w:t>of this setup</w:t>
      </w:r>
      <w:r>
        <w:t xml:space="preserve"> are </w:t>
      </w:r>
      <w:r w:rsidR="009C564F">
        <w:t xml:space="preserve">shared in </w:t>
      </w:r>
      <w:r w:rsidR="009C564F">
        <w:fldChar w:fldCharType="begin"/>
      </w:r>
      <w:r w:rsidR="009C564F">
        <w:instrText xml:space="preserve"> REF _Ref142394729 \h </w:instrText>
      </w:r>
      <w:r w:rsidR="0088319A">
        <w:instrText xml:space="preserve"> \* MERGEFORMAT </w:instrText>
      </w:r>
      <w:r w:rsidR="009C564F">
        <w:fldChar w:fldCharType="separate"/>
      </w:r>
      <w:r w:rsidR="009C564F">
        <w:t xml:space="preserve">Table </w:t>
      </w:r>
      <w:r w:rsidR="009C564F">
        <w:rPr>
          <w:noProof/>
        </w:rPr>
        <w:t>10</w:t>
      </w:r>
      <w:r w:rsidR="009C564F">
        <w:fldChar w:fldCharType="end"/>
      </w:r>
      <w:r w:rsidR="00C077CC">
        <w:t xml:space="preserve"> and </w:t>
      </w:r>
      <w:r w:rsidR="00C077CC">
        <w:fldChar w:fldCharType="begin"/>
      </w:r>
      <w:r w:rsidR="00C077CC">
        <w:instrText xml:space="preserve"> REF _Ref142488403 \h </w:instrText>
      </w:r>
      <w:r w:rsidR="00C077CC">
        <w:fldChar w:fldCharType="separate"/>
      </w:r>
      <w:r w:rsidR="00C077CC">
        <w:t xml:space="preserve">Table </w:t>
      </w:r>
      <w:r w:rsidR="00C077CC">
        <w:rPr>
          <w:noProof/>
        </w:rPr>
        <w:t>11</w:t>
      </w:r>
      <w:r w:rsidR="00C077CC">
        <w:fldChar w:fldCharType="end"/>
      </w:r>
      <w:r w:rsidR="009C564F">
        <w:t>.</w:t>
      </w:r>
    </w:p>
    <w:p w14:paraId="5EA31D48" w14:textId="6B2701BF" w:rsidR="003D4ED8" w:rsidRDefault="003D4ED8" w:rsidP="00DB2653">
      <w:pPr>
        <w:pStyle w:val="Observationstylenokia2023"/>
      </w:pPr>
      <w:bookmarkStart w:id="72" w:name="_Toc142686794"/>
      <w:r>
        <w:t>The performance of scenarios using fine-tuning for direct AI/ML positioning indicates that the relative accuracy of applying fine-tuning provides significant improvement when compared to scenarios tested without fine-tuning.</w:t>
      </w:r>
      <w:bookmarkEnd w:id="72"/>
      <w:r>
        <w:t xml:space="preserve"> </w:t>
      </w:r>
    </w:p>
    <w:p w14:paraId="3CC3F8E4" w14:textId="77777777" w:rsidR="00D7549A" w:rsidRDefault="00D7549A" w:rsidP="00656C49">
      <w:pPr>
        <w:pStyle w:val="Caption"/>
        <w:keepNext/>
        <w:jc w:val="both"/>
      </w:pPr>
      <w:bookmarkStart w:id="73" w:name="_Ref142394729"/>
    </w:p>
    <w:p w14:paraId="0E28E587" w14:textId="2B3BF19C" w:rsidR="00656C49" w:rsidRDefault="00656C49" w:rsidP="00656C49">
      <w:pPr>
        <w:pStyle w:val="Caption"/>
        <w:keepNext/>
        <w:jc w:val="both"/>
      </w:pPr>
      <w:r>
        <w:t xml:space="preserve">Table </w:t>
      </w:r>
      <w:r>
        <w:fldChar w:fldCharType="begin"/>
      </w:r>
      <w:r>
        <w:instrText xml:space="preserve"> SEQ Table \* ARABIC </w:instrText>
      </w:r>
      <w:r>
        <w:fldChar w:fldCharType="separate"/>
      </w:r>
      <w:r w:rsidR="00052FE0">
        <w:rPr>
          <w:noProof/>
        </w:rPr>
        <w:t>10</w:t>
      </w:r>
      <w:r>
        <w:fldChar w:fldCharType="end"/>
      </w:r>
      <w:bookmarkEnd w:id="73"/>
      <w:r>
        <w:t xml:space="preserve"> </w:t>
      </w:r>
      <w:r w:rsidR="0099110A">
        <w:t>–</w:t>
      </w:r>
      <w:r>
        <w:t xml:space="preserve"> </w:t>
      </w:r>
      <w:r w:rsidR="0099110A">
        <w:t xml:space="preserve">Absolute and relative accuracy </w:t>
      </w:r>
      <w:r w:rsidR="001832F3">
        <w:t xml:space="preserve">of </w:t>
      </w:r>
      <w:r w:rsidR="00007A1C">
        <w:t>fine-tuning</w:t>
      </w:r>
      <w:r w:rsidRPr="00551FD9">
        <w:t xml:space="preserve"> performance for Direct AI/ML positioning</w:t>
      </w:r>
      <w:r>
        <w:t xml:space="preserve"> and fine-tuning</w:t>
      </w:r>
      <w:r w:rsidRPr="00551FD9">
        <w:t xml:space="preserve">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D70EF" w14:paraId="21676BC9" w14:textId="77777777" w:rsidTr="00656C49">
        <w:tc>
          <w:tcPr>
            <w:tcW w:w="955" w:type="dxa"/>
            <w:vMerge w:val="restart"/>
            <w:vAlign w:val="center"/>
          </w:tcPr>
          <w:p w14:paraId="14F5FC56" w14:textId="4C8C26CE" w:rsidR="001D70EF" w:rsidRPr="00166F8A" w:rsidRDefault="001D70EF" w:rsidP="001D70EF">
            <w:pPr>
              <w:jc w:val="center"/>
              <w:rPr>
                <w:b/>
              </w:rPr>
            </w:pPr>
            <w:r w:rsidRPr="00166F8A">
              <w:rPr>
                <w:b/>
              </w:rPr>
              <w:t>Model input</w:t>
            </w:r>
          </w:p>
        </w:tc>
        <w:tc>
          <w:tcPr>
            <w:tcW w:w="957" w:type="dxa"/>
            <w:vMerge w:val="restart"/>
            <w:vAlign w:val="center"/>
          </w:tcPr>
          <w:p w14:paraId="3BDE1B3A" w14:textId="688F3B69" w:rsidR="001D70EF" w:rsidRPr="00166F8A" w:rsidRDefault="001D70EF" w:rsidP="001D70EF">
            <w:pPr>
              <w:jc w:val="center"/>
              <w:rPr>
                <w:b/>
              </w:rPr>
            </w:pPr>
            <w:r w:rsidRPr="00166F8A">
              <w:rPr>
                <w:b/>
              </w:rPr>
              <w:t>Model output</w:t>
            </w:r>
          </w:p>
        </w:tc>
        <w:tc>
          <w:tcPr>
            <w:tcW w:w="2874" w:type="dxa"/>
            <w:gridSpan w:val="3"/>
            <w:vAlign w:val="center"/>
          </w:tcPr>
          <w:p w14:paraId="007C54EC" w14:textId="3D3281EF" w:rsidR="001D70EF" w:rsidRPr="00166F8A" w:rsidRDefault="001D70EF" w:rsidP="001D70EF">
            <w:pPr>
              <w:jc w:val="center"/>
              <w:rPr>
                <w:b/>
              </w:rPr>
            </w:pPr>
            <w:r w:rsidRPr="00166F8A">
              <w:rPr>
                <w:b/>
              </w:rPr>
              <w:t>Settings (e.g., drops, clutter parameters)</w:t>
            </w:r>
          </w:p>
        </w:tc>
        <w:tc>
          <w:tcPr>
            <w:tcW w:w="2909" w:type="dxa"/>
            <w:gridSpan w:val="3"/>
            <w:vAlign w:val="center"/>
          </w:tcPr>
          <w:p w14:paraId="1636E83C" w14:textId="4D4C331C" w:rsidR="001D70EF" w:rsidRPr="00166F8A" w:rsidRDefault="001D70EF" w:rsidP="001D70EF">
            <w:pPr>
              <w:jc w:val="center"/>
              <w:rPr>
                <w:b/>
              </w:rPr>
            </w:pPr>
            <w:r w:rsidRPr="00166F8A">
              <w:rPr>
                <w:b/>
              </w:rPr>
              <w:t>Sample density (#samples/m</w:t>
            </w:r>
            <w:r w:rsidRPr="00166F8A">
              <w:rPr>
                <w:b/>
                <w:vertAlign w:val="superscript"/>
              </w:rPr>
              <w:t>2</w:t>
            </w:r>
            <w:r w:rsidRPr="00166F8A">
              <w:rPr>
                <w:b/>
              </w:rPr>
              <w:t>) of dataset</w:t>
            </w:r>
          </w:p>
        </w:tc>
        <w:tc>
          <w:tcPr>
            <w:tcW w:w="1934" w:type="dxa"/>
            <w:gridSpan w:val="2"/>
            <w:vAlign w:val="center"/>
          </w:tcPr>
          <w:p w14:paraId="3FD31F60" w14:textId="41DFB07C" w:rsidR="001D70EF" w:rsidRPr="00166F8A" w:rsidRDefault="001D70EF" w:rsidP="001D70EF">
            <w:pPr>
              <w:jc w:val="center"/>
              <w:rPr>
                <w:b/>
              </w:rPr>
            </w:pPr>
            <w:r w:rsidRPr="00166F8A">
              <w:rPr>
                <w:b/>
              </w:rPr>
              <w:t>Horizontal Accuracy @90%</w:t>
            </w:r>
          </w:p>
        </w:tc>
      </w:tr>
      <w:tr w:rsidR="001D70EF" w14:paraId="42F48669" w14:textId="77777777" w:rsidTr="00656C49">
        <w:tc>
          <w:tcPr>
            <w:tcW w:w="955" w:type="dxa"/>
            <w:vMerge/>
            <w:vAlign w:val="center"/>
          </w:tcPr>
          <w:p w14:paraId="179EC38E" w14:textId="07212CB9" w:rsidR="001D70EF" w:rsidRPr="00166F8A" w:rsidRDefault="001D70EF" w:rsidP="001D70EF">
            <w:pPr>
              <w:jc w:val="center"/>
              <w:rPr>
                <w:b/>
              </w:rPr>
            </w:pPr>
          </w:p>
        </w:tc>
        <w:tc>
          <w:tcPr>
            <w:tcW w:w="957" w:type="dxa"/>
            <w:vMerge/>
            <w:vAlign w:val="center"/>
          </w:tcPr>
          <w:p w14:paraId="40C0E7A4" w14:textId="18A50F34" w:rsidR="001D70EF" w:rsidRPr="00166F8A" w:rsidRDefault="001D70EF" w:rsidP="001D70EF">
            <w:pPr>
              <w:jc w:val="center"/>
              <w:rPr>
                <w:b/>
              </w:rPr>
            </w:pPr>
          </w:p>
        </w:tc>
        <w:tc>
          <w:tcPr>
            <w:tcW w:w="958" w:type="dxa"/>
            <w:vAlign w:val="center"/>
          </w:tcPr>
          <w:p w14:paraId="43835C3D" w14:textId="67596B58" w:rsidR="001D70EF" w:rsidRPr="00166F8A" w:rsidRDefault="001D70EF" w:rsidP="001D70EF">
            <w:pPr>
              <w:jc w:val="center"/>
              <w:rPr>
                <w:b/>
                <w:sz w:val="16"/>
                <w:szCs w:val="16"/>
              </w:rPr>
            </w:pPr>
            <w:r w:rsidRPr="00166F8A">
              <w:rPr>
                <w:b/>
                <w:sz w:val="16"/>
                <w:szCs w:val="16"/>
              </w:rPr>
              <w:t>Train</w:t>
            </w:r>
          </w:p>
        </w:tc>
        <w:tc>
          <w:tcPr>
            <w:tcW w:w="958" w:type="dxa"/>
            <w:vAlign w:val="center"/>
          </w:tcPr>
          <w:p w14:paraId="21766BF3" w14:textId="481E8433" w:rsidR="001D70EF" w:rsidRPr="00166F8A" w:rsidRDefault="001D70EF" w:rsidP="001D70EF">
            <w:pPr>
              <w:jc w:val="center"/>
              <w:rPr>
                <w:b/>
                <w:sz w:val="16"/>
                <w:szCs w:val="16"/>
              </w:rPr>
            </w:pPr>
            <w:r w:rsidRPr="00166F8A">
              <w:rPr>
                <w:b/>
                <w:sz w:val="16"/>
                <w:szCs w:val="16"/>
              </w:rPr>
              <w:t>Fine-tune</w:t>
            </w:r>
          </w:p>
        </w:tc>
        <w:tc>
          <w:tcPr>
            <w:tcW w:w="958" w:type="dxa"/>
            <w:vAlign w:val="center"/>
          </w:tcPr>
          <w:p w14:paraId="5718104F" w14:textId="4D49CCAC" w:rsidR="001D70EF" w:rsidRPr="00166F8A" w:rsidRDefault="001D70EF" w:rsidP="001D70EF">
            <w:pPr>
              <w:jc w:val="center"/>
              <w:rPr>
                <w:b/>
                <w:sz w:val="16"/>
                <w:szCs w:val="16"/>
              </w:rPr>
            </w:pPr>
            <w:r w:rsidRPr="00166F8A">
              <w:rPr>
                <w:b/>
                <w:sz w:val="16"/>
                <w:szCs w:val="16"/>
              </w:rPr>
              <w:t>Test</w:t>
            </w:r>
          </w:p>
        </w:tc>
        <w:tc>
          <w:tcPr>
            <w:tcW w:w="1005" w:type="dxa"/>
            <w:vAlign w:val="center"/>
          </w:tcPr>
          <w:p w14:paraId="51368808" w14:textId="598311AD" w:rsidR="001D70EF" w:rsidRPr="00166F8A" w:rsidRDefault="001D70EF" w:rsidP="001D70EF">
            <w:pPr>
              <w:jc w:val="center"/>
              <w:rPr>
                <w:b/>
                <w:sz w:val="16"/>
                <w:szCs w:val="16"/>
              </w:rPr>
            </w:pPr>
            <w:r w:rsidRPr="00166F8A">
              <w:rPr>
                <w:b/>
                <w:sz w:val="16"/>
                <w:szCs w:val="16"/>
              </w:rPr>
              <w:t>Train</w:t>
            </w:r>
          </w:p>
        </w:tc>
        <w:tc>
          <w:tcPr>
            <w:tcW w:w="953" w:type="dxa"/>
            <w:vAlign w:val="center"/>
          </w:tcPr>
          <w:p w14:paraId="340D72E0" w14:textId="4251C9C6" w:rsidR="001D70EF" w:rsidRPr="00166F8A" w:rsidRDefault="001D70EF" w:rsidP="001D70EF">
            <w:pPr>
              <w:jc w:val="center"/>
              <w:rPr>
                <w:b/>
                <w:sz w:val="16"/>
                <w:szCs w:val="16"/>
              </w:rPr>
            </w:pPr>
            <w:r w:rsidRPr="00166F8A">
              <w:rPr>
                <w:b/>
                <w:sz w:val="16"/>
                <w:szCs w:val="16"/>
              </w:rPr>
              <w:t>Fine-tune (%)</w:t>
            </w:r>
          </w:p>
        </w:tc>
        <w:tc>
          <w:tcPr>
            <w:tcW w:w="951" w:type="dxa"/>
            <w:vAlign w:val="center"/>
          </w:tcPr>
          <w:p w14:paraId="02FCB84C" w14:textId="77CCBC52" w:rsidR="001D70EF" w:rsidRPr="00166F8A" w:rsidRDefault="001D70EF" w:rsidP="001D70EF">
            <w:pPr>
              <w:jc w:val="center"/>
              <w:rPr>
                <w:b/>
                <w:sz w:val="16"/>
                <w:szCs w:val="16"/>
              </w:rPr>
            </w:pPr>
            <w:r w:rsidRPr="00166F8A">
              <w:rPr>
                <w:b/>
                <w:sz w:val="16"/>
                <w:szCs w:val="16"/>
              </w:rPr>
              <w:t>Test</w:t>
            </w:r>
          </w:p>
        </w:tc>
        <w:tc>
          <w:tcPr>
            <w:tcW w:w="962" w:type="dxa"/>
            <w:vAlign w:val="center"/>
          </w:tcPr>
          <w:p w14:paraId="3436E293" w14:textId="72A90595" w:rsidR="001D70EF" w:rsidRPr="00166F8A" w:rsidRDefault="001D70EF" w:rsidP="001D70EF">
            <w:pPr>
              <w:jc w:val="center"/>
              <w:rPr>
                <w:b/>
                <w:sz w:val="16"/>
                <w:szCs w:val="16"/>
              </w:rPr>
            </w:pPr>
            <w:r w:rsidRPr="00166F8A">
              <w:rPr>
                <w:b/>
                <w:sz w:val="16"/>
                <w:szCs w:val="16"/>
              </w:rPr>
              <w:t>Absolute accuracy (m)</w:t>
            </w:r>
          </w:p>
        </w:tc>
        <w:tc>
          <w:tcPr>
            <w:tcW w:w="972" w:type="dxa"/>
            <w:vAlign w:val="center"/>
          </w:tcPr>
          <w:p w14:paraId="389EE644" w14:textId="4B8D8E1C" w:rsidR="001D70EF" w:rsidRPr="00166F8A" w:rsidRDefault="001D70EF" w:rsidP="001D70EF">
            <w:pPr>
              <w:jc w:val="center"/>
              <w:rPr>
                <w:b/>
                <w:sz w:val="16"/>
                <w:szCs w:val="16"/>
              </w:rPr>
            </w:pPr>
            <w:r w:rsidRPr="00166F8A">
              <w:rPr>
                <w:b/>
                <w:sz w:val="16"/>
                <w:szCs w:val="16"/>
              </w:rPr>
              <w:t>Relative accuracy</w:t>
            </w:r>
          </w:p>
        </w:tc>
      </w:tr>
      <w:tr w:rsidR="00B506EF" w14:paraId="7CF20CE9" w14:textId="77777777" w:rsidTr="00656C49">
        <w:tc>
          <w:tcPr>
            <w:tcW w:w="955" w:type="dxa"/>
          </w:tcPr>
          <w:p w14:paraId="02B0A6A2" w14:textId="6E1C7D68" w:rsidR="00B506EF" w:rsidRPr="001A4F99" w:rsidRDefault="00B506EF" w:rsidP="00C94626">
            <w:pPr>
              <w:spacing w:after="0"/>
              <w:rPr>
                <w:sz w:val="16"/>
                <w:szCs w:val="16"/>
              </w:rPr>
            </w:pPr>
            <w:r w:rsidRPr="001A4F99">
              <w:rPr>
                <w:sz w:val="16"/>
                <w:szCs w:val="16"/>
              </w:rPr>
              <w:t>PDP (Real)</w:t>
            </w:r>
          </w:p>
        </w:tc>
        <w:tc>
          <w:tcPr>
            <w:tcW w:w="957" w:type="dxa"/>
          </w:tcPr>
          <w:p w14:paraId="4DF556CA" w14:textId="5603E429" w:rsidR="00B506EF" w:rsidRDefault="00B506EF" w:rsidP="00C94626">
            <w:pPr>
              <w:spacing w:after="0"/>
              <w:rPr>
                <w:sz w:val="16"/>
                <w:szCs w:val="16"/>
              </w:rPr>
            </w:pPr>
            <w:r>
              <w:rPr>
                <w:sz w:val="16"/>
                <w:szCs w:val="16"/>
              </w:rPr>
              <w:t>x, y position</w:t>
            </w:r>
          </w:p>
        </w:tc>
        <w:tc>
          <w:tcPr>
            <w:tcW w:w="958" w:type="dxa"/>
          </w:tcPr>
          <w:p w14:paraId="580F573B" w14:textId="50180599" w:rsidR="00B506EF" w:rsidRPr="00C94626" w:rsidRDefault="00B506EF" w:rsidP="00C94626">
            <w:pPr>
              <w:spacing w:after="0"/>
              <w:rPr>
                <w:sz w:val="16"/>
                <w:szCs w:val="16"/>
              </w:rPr>
            </w:pPr>
            <w:r w:rsidRPr="00C94626">
              <w:rPr>
                <w:sz w:val="16"/>
                <w:szCs w:val="16"/>
              </w:rPr>
              <w:t xml:space="preserve">Dataset </w:t>
            </w:r>
            <w:r w:rsidR="00721C94" w:rsidRPr="00C94626">
              <w:rPr>
                <w:sz w:val="16"/>
                <w:szCs w:val="16"/>
              </w:rPr>
              <w:t>2</w:t>
            </w:r>
          </w:p>
        </w:tc>
        <w:tc>
          <w:tcPr>
            <w:tcW w:w="958" w:type="dxa"/>
          </w:tcPr>
          <w:p w14:paraId="5F9246BA" w14:textId="7CEFCB79" w:rsidR="00B506EF" w:rsidRPr="00C94626" w:rsidRDefault="00B506EF" w:rsidP="00C94626">
            <w:pPr>
              <w:spacing w:after="0"/>
              <w:rPr>
                <w:sz w:val="16"/>
                <w:szCs w:val="16"/>
              </w:rPr>
            </w:pPr>
            <w:r w:rsidRPr="00C94626">
              <w:rPr>
                <w:sz w:val="16"/>
                <w:szCs w:val="16"/>
              </w:rPr>
              <w:t>-</w:t>
            </w:r>
          </w:p>
        </w:tc>
        <w:tc>
          <w:tcPr>
            <w:tcW w:w="958" w:type="dxa"/>
          </w:tcPr>
          <w:p w14:paraId="09B034AD" w14:textId="207835CE" w:rsidR="00B506EF" w:rsidRPr="00C94626" w:rsidRDefault="00B506EF" w:rsidP="00C94626">
            <w:pPr>
              <w:spacing w:after="0"/>
              <w:rPr>
                <w:sz w:val="16"/>
                <w:szCs w:val="16"/>
              </w:rPr>
            </w:pPr>
            <w:r w:rsidRPr="00C94626">
              <w:rPr>
                <w:sz w:val="16"/>
                <w:szCs w:val="16"/>
              </w:rPr>
              <w:t xml:space="preserve">Dataset </w:t>
            </w:r>
            <w:r w:rsidR="00721C94" w:rsidRPr="00C94626">
              <w:rPr>
                <w:sz w:val="16"/>
                <w:szCs w:val="16"/>
              </w:rPr>
              <w:t>2</w:t>
            </w:r>
          </w:p>
        </w:tc>
        <w:tc>
          <w:tcPr>
            <w:tcW w:w="1005" w:type="dxa"/>
          </w:tcPr>
          <w:p w14:paraId="47E181ED" w14:textId="310E0089" w:rsidR="00B506EF" w:rsidRPr="00C94626" w:rsidRDefault="00B506EF" w:rsidP="00C94626">
            <w:pPr>
              <w:spacing w:after="0"/>
              <w:rPr>
                <w:sz w:val="16"/>
                <w:szCs w:val="16"/>
              </w:rPr>
            </w:pPr>
            <w:r w:rsidRPr="00C94626">
              <w:rPr>
                <w:sz w:val="16"/>
                <w:szCs w:val="16"/>
              </w:rPr>
              <w:t>10K/Area</w:t>
            </w:r>
          </w:p>
        </w:tc>
        <w:tc>
          <w:tcPr>
            <w:tcW w:w="953" w:type="dxa"/>
          </w:tcPr>
          <w:p w14:paraId="314239F7" w14:textId="3263CF7A" w:rsidR="00B506EF" w:rsidRPr="00C94626" w:rsidRDefault="00B506EF" w:rsidP="00C94626">
            <w:pPr>
              <w:spacing w:after="0"/>
              <w:rPr>
                <w:sz w:val="16"/>
                <w:szCs w:val="16"/>
              </w:rPr>
            </w:pPr>
          </w:p>
        </w:tc>
        <w:tc>
          <w:tcPr>
            <w:tcW w:w="951" w:type="dxa"/>
          </w:tcPr>
          <w:p w14:paraId="54B67C8A" w14:textId="43B6FA35" w:rsidR="00B506EF" w:rsidRPr="00C94626" w:rsidRDefault="00B506EF" w:rsidP="00C94626">
            <w:pPr>
              <w:spacing w:after="0"/>
              <w:rPr>
                <w:sz w:val="16"/>
                <w:szCs w:val="16"/>
              </w:rPr>
            </w:pPr>
            <w:r w:rsidRPr="00C94626">
              <w:rPr>
                <w:sz w:val="16"/>
                <w:szCs w:val="16"/>
              </w:rPr>
              <w:t>10%</w:t>
            </w:r>
          </w:p>
        </w:tc>
        <w:tc>
          <w:tcPr>
            <w:tcW w:w="962" w:type="dxa"/>
          </w:tcPr>
          <w:p w14:paraId="77D4A2BB" w14:textId="7455A6BE" w:rsidR="00B506EF" w:rsidRPr="00C94626" w:rsidRDefault="00721C94" w:rsidP="00C94626">
            <w:pPr>
              <w:spacing w:after="0"/>
              <w:rPr>
                <w:sz w:val="16"/>
                <w:szCs w:val="16"/>
              </w:rPr>
            </w:pPr>
            <w:r w:rsidRPr="00C94626">
              <w:rPr>
                <w:sz w:val="16"/>
                <w:szCs w:val="16"/>
              </w:rPr>
              <w:t>7.8</w:t>
            </w:r>
          </w:p>
        </w:tc>
        <w:tc>
          <w:tcPr>
            <w:tcW w:w="972" w:type="dxa"/>
          </w:tcPr>
          <w:p w14:paraId="3373CFA7" w14:textId="165FFB7D" w:rsidR="00721C94" w:rsidRPr="00C94626" w:rsidRDefault="00721C94" w:rsidP="00C94626">
            <w:pPr>
              <w:spacing w:after="0"/>
              <w:rPr>
                <w:sz w:val="16"/>
                <w:szCs w:val="16"/>
              </w:rPr>
            </w:pPr>
            <w:r w:rsidRPr="00C94626">
              <w:rPr>
                <w:sz w:val="16"/>
                <w:szCs w:val="16"/>
              </w:rPr>
              <w:t>7.8/7.8 = 1.0</w:t>
            </w:r>
          </w:p>
        </w:tc>
      </w:tr>
      <w:tr w:rsidR="00EB0139" w14:paraId="599EBE06" w14:textId="77777777" w:rsidTr="00656C49">
        <w:tc>
          <w:tcPr>
            <w:tcW w:w="955" w:type="dxa"/>
          </w:tcPr>
          <w:p w14:paraId="5261286A" w14:textId="6FD25C5C" w:rsidR="00EB0139" w:rsidRPr="001A4F99" w:rsidRDefault="00EB0139" w:rsidP="00C94626">
            <w:pPr>
              <w:spacing w:after="0"/>
              <w:rPr>
                <w:sz w:val="16"/>
                <w:szCs w:val="16"/>
              </w:rPr>
            </w:pPr>
            <w:r w:rsidRPr="001A4F99">
              <w:rPr>
                <w:sz w:val="16"/>
                <w:szCs w:val="16"/>
              </w:rPr>
              <w:t>PDP (Real)</w:t>
            </w:r>
          </w:p>
        </w:tc>
        <w:tc>
          <w:tcPr>
            <w:tcW w:w="957" w:type="dxa"/>
          </w:tcPr>
          <w:p w14:paraId="7458397B" w14:textId="742E2C41" w:rsidR="00EB0139" w:rsidRDefault="00EB0139" w:rsidP="00C94626">
            <w:pPr>
              <w:spacing w:after="0"/>
              <w:rPr>
                <w:sz w:val="16"/>
                <w:szCs w:val="16"/>
              </w:rPr>
            </w:pPr>
            <w:r>
              <w:rPr>
                <w:sz w:val="16"/>
                <w:szCs w:val="16"/>
              </w:rPr>
              <w:t>x, y position</w:t>
            </w:r>
          </w:p>
        </w:tc>
        <w:tc>
          <w:tcPr>
            <w:tcW w:w="958" w:type="dxa"/>
          </w:tcPr>
          <w:p w14:paraId="77A225C2" w14:textId="262B883F" w:rsidR="00EB0139" w:rsidRPr="00C94626" w:rsidRDefault="00EB0139" w:rsidP="00C94626">
            <w:pPr>
              <w:spacing w:after="0"/>
              <w:rPr>
                <w:sz w:val="16"/>
                <w:szCs w:val="16"/>
              </w:rPr>
            </w:pPr>
            <w:r w:rsidRPr="00C94626">
              <w:rPr>
                <w:sz w:val="16"/>
                <w:szCs w:val="16"/>
              </w:rPr>
              <w:t>Dataset 1</w:t>
            </w:r>
          </w:p>
        </w:tc>
        <w:tc>
          <w:tcPr>
            <w:tcW w:w="958" w:type="dxa"/>
          </w:tcPr>
          <w:p w14:paraId="228F69E8" w14:textId="75B7D2FB" w:rsidR="00EB0139" w:rsidRPr="00C94626" w:rsidRDefault="00EB0139" w:rsidP="00C94626">
            <w:pPr>
              <w:spacing w:after="0"/>
              <w:rPr>
                <w:sz w:val="16"/>
                <w:szCs w:val="16"/>
              </w:rPr>
            </w:pPr>
            <w:r w:rsidRPr="00C94626">
              <w:rPr>
                <w:sz w:val="16"/>
                <w:szCs w:val="16"/>
              </w:rPr>
              <w:t>-</w:t>
            </w:r>
          </w:p>
        </w:tc>
        <w:tc>
          <w:tcPr>
            <w:tcW w:w="958" w:type="dxa"/>
          </w:tcPr>
          <w:p w14:paraId="72DEA871" w14:textId="622A172C" w:rsidR="00EB0139" w:rsidRPr="00C94626" w:rsidRDefault="00EB0139" w:rsidP="00C94626">
            <w:pPr>
              <w:spacing w:after="0"/>
              <w:rPr>
                <w:sz w:val="16"/>
                <w:szCs w:val="16"/>
              </w:rPr>
            </w:pPr>
            <w:r w:rsidRPr="00C94626">
              <w:rPr>
                <w:sz w:val="16"/>
                <w:szCs w:val="16"/>
              </w:rPr>
              <w:t>Dataset 1</w:t>
            </w:r>
          </w:p>
        </w:tc>
        <w:tc>
          <w:tcPr>
            <w:tcW w:w="1005" w:type="dxa"/>
          </w:tcPr>
          <w:p w14:paraId="62F0FBF9" w14:textId="4DF757A5" w:rsidR="00EB0139" w:rsidRPr="00C94626" w:rsidRDefault="00EB0139" w:rsidP="00C94626">
            <w:pPr>
              <w:spacing w:after="0"/>
              <w:rPr>
                <w:sz w:val="16"/>
                <w:szCs w:val="16"/>
              </w:rPr>
            </w:pPr>
            <w:r w:rsidRPr="00C94626">
              <w:rPr>
                <w:sz w:val="16"/>
                <w:szCs w:val="16"/>
              </w:rPr>
              <w:t>10K/Area</w:t>
            </w:r>
          </w:p>
        </w:tc>
        <w:tc>
          <w:tcPr>
            <w:tcW w:w="953" w:type="dxa"/>
          </w:tcPr>
          <w:p w14:paraId="51FF6249" w14:textId="3A1B560F" w:rsidR="00EB0139" w:rsidRPr="00C94626" w:rsidRDefault="00EB0139" w:rsidP="00C94626">
            <w:pPr>
              <w:spacing w:after="0"/>
              <w:rPr>
                <w:sz w:val="16"/>
                <w:szCs w:val="16"/>
              </w:rPr>
            </w:pPr>
          </w:p>
        </w:tc>
        <w:tc>
          <w:tcPr>
            <w:tcW w:w="951" w:type="dxa"/>
          </w:tcPr>
          <w:p w14:paraId="4D6A7AC3" w14:textId="46E0A287" w:rsidR="00EB0139" w:rsidRPr="00C94626" w:rsidRDefault="00EB0139" w:rsidP="00C94626">
            <w:pPr>
              <w:spacing w:after="0"/>
              <w:rPr>
                <w:sz w:val="16"/>
                <w:szCs w:val="16"/>
              </w:rPr>
            </w:pPr>
            <w:r w:rsidRPr="00C94626">
              <w:rPr>
                <w:sz w:val="16"/>
                <w:szCs w:val="16"/>
              </w:rPr>
              <w:t>10%</w:t>
            </w:r>
          </w:p>
        </w:tc>
        <w:tc>
          <w:tcPr>
            <w:tcW w:w="962" w:type="dxa"/>
          </w:tcPr>
          <w:p w14:paraId="08F4686E" w14:textId="286A405F" w:rsidR="00EB0139" w:rsidRPr="00C94626" w:rsidRDefault="00EB0139" w:rsidP="00C94626">
            <w:pPr>
              <w:spacing w:after="0"/>
              <w:rPr>
                <w:sz w:val="16"/>
                <w:szCs w:val="16"/>
              </w:rPr>
            </w:pPr>
            <w:r w:rsidRPr="00C94626">
              <w:rPr>
                <w:sz w:val="16"/>
                <w:szCs w:val="16"/>
              </w:rPr>
              <w:t>5.6</w:t>
            </w:r>
          </w:p>
        </w:tc>
        <w:tc>
          <w:tcPr>
            <w:tcW w:w="972" w:type="dxa"/>
          </w:tcPr>
          <w:p w14:paraId="2356F26B" w14:textId="3A13120F" w:rsidR="00EB0139" w:rsidRPr="00C94626" w:rsidRDefault="00EB0139" w:rsidP="00C94626">
            <w:pPr>
              <w:spacing w:after="0"/>
              <w:rPr>
                <w:sz w:val="16"/>
                <w:szCs w:val="16"/>
              </w:rPr>
            </w:pPr>
            <w:r w:rsidRPr="00C94626">
              <w:rPr>
                <w:sz w:val="16"/>
                <w:szCs w:val="16"/>
              </w:rPr>
              <w:t>5.6/5.6 = 1.0</w:t>
            </w:r>
          </w:p>
        </w:tc>
      </w:tr>
      <w:tr w:rsidR="00884617" w14:paraId="28554FEA" w14:textId="77777777" w:rsidTr="00656C49">
        <w:tc>
          <w:tcPr>
            <w:tcW w:w="955" w:type="dxa"/>
          </w:tcPr>
          <w:p w14:paraId="39D53D77" w14:textId="173C0044" w:rsidR="00884617" w:rsidRPr="001A4F99" w:rsidRDefault="00614E39" w:rsidP="00C94626">
            <w:pPr>
              <w:spacing w:after="0"/>
              <w:rPr>
                <w:sz w:val="16"/>
                <w:szCs w:val="16"/>
              </w:rPr>
            </w:pPr>
            <w:r w:rsidRPr="001A4F99">
              <w:rPr>
                <w:sz w:val="16"/>
                <w:szCs w:val="16"/>
              </w:rPr>
              <w:t>PDP (Real)</w:t>
            </w:r>
          </w:p>
        </w:tc>
        <w:tc>
          <w:tcPr>
            <w:tcW w:w="957" w:type="dxa"/>
          </w:tcPr>
          <w:p w14:paraId="44A3D778" w14:textId="62C2E93B" w:rsidR="00884617" w:rsidRPr="00C94626" w:rsidRDefault="001A4F99" w:rsidP="00C94626">
            <w:pPr>
              <w:spacing w:after="0"/>
              <w:rPr>
                <w:sz w:val="16"/>
                <w:szCs w:val="16"/>
              </w:rPr>
            </w:pPr>
            <w:r>
              <w:rPr>
                <w:sz w:val="16"/>
                <w:szCs w:val="16"/>
              </w:rPr>
              <w:t>x, y position</w:t>
            </w:r>
          </w:p>
        </w:tc>
        <w:tc>
          <w:tcPr>
            <w:tcW w:w="958" w:type="dxa"/>
          </w:tcPr>
          <w:p w14:paraId="5C8DFD3E" w14:textId="540E230B" w:rsidR="00884617" w:rsidRPr="00C94626" w:rsidRDefault="009C3266" w:rsidP="00C94626">
            <w:pPr>
              <w:spacing w:after="0"/>
              <w:rPr>
                <w:sz w:val="16"/>
                <w:szCs w:val="16"/>
              </w:rPr>
            </w:pPr>
            <w:r w:rsidRPr="00C94626">
              <w:rPr>
                <w:sz w:val="16"/>
                <w:szCs w:val="16"/>
              </w:rPr>
              <w:t>Dataset</w:t>
            </w:r>
            <w:r w:rsidR="002E2C12" w:rsidRPr="00C94626">
              <w:rPr>
                <w:sz w:val="16"/>
                <w:szCs w:val="16"/>
              </w:rPr>
              <w:t xml:space="preserve"> 1</w:t>
            </w:r>
          </w:p>
        </w:tc>
        <w:tc>
          <w:tcPr>
            <w:tcW w:w="958" w:type="dxa"/>
          </w:tcPr>
          <w:p w14:paraId="4E392DE1" w14:textId="31A6E9A8" w:rsidR="00884617" w:rsidRPr="00C94626" w:rsidRDefault="000A6725" w:rsidP="00C94626">
            <w:pPr>
              <w:spacing w:after="0"/>
              <w:rPr>
                <w:sz w:val="16"/>
                <w:szCs w:val="16"/>
              </w:rPr>
            </w:pPr>
            <w:r w:rsidRPr="00C94626">
              <w:rPr>
                <w:sz w:val="16"/>
                <w:szCs w:val="16"/>
              </w:rPr>
              <w:t>Dataset 2</w:t>
            </w:r>
          </w:p>
        </w:tc>
        <w:tc>
          <w:tcPr>
            <w:tcW w:w="958" w:type="dxa"/>
          </w:tcPr>
          <w:p w14:paraId="02A20255" w14:textId="6F1E4641" w:rsidR="00884617" w:rsidRPr="00C94626" w:rsidRDefault="000A6725" w:rsidP="00C94626">
            <w:pPr>
              <w:spacing w:after="0"/>
              <w:rPr>
                <w:sz w:val="16"/>
                <w:szCs w:val="16"/>
              </w:rPr>
            </w:pPr>
            <w:r w:rsidRPr="00C94626">
              <w:rPr>
                <w:sz w:val="16"/>
                <w:szCs w:val="16"/>
              </w:rPr>
              <w:t>Dataset</w:t>
            </w:r>
            <w:r w:rsidR="006B27EA" w:rsidRPr="00C94626">
              <w:rPr>
                <w:sz w:val="16"/>
                <w:szCs w:val="16"/>
              </w:rPr>
              <w:t xml:space="preserve"> </w:t>
            </w:r>
            <w:r w:rsidR="00D977C7" w:rsidRPr="00C94626">
              <w:rPr>
                <w:sz w:val="16"/>
                <w:szCs w:val="16"/>
              </w:rPr>
              <w:t>2</w:t>
            </w:r>
          </w:p>
        </w:tc>
        <w:tc>
          <w:tcPr>
            <w:tcW w:w="1005" w:type="dxa"/>
          </w:tcPr>
          <w:p w14:paraId="1C403872" w14:textId="327B276B" w:rsidR="00884617" w:rsidRPr="00C94626" w:rsidRDefault="005A3693" w:rsidP="00C94626">
            <w:pPr>
              <w:spacing w:after="0"/>
              <w:rPr>
                <w:sz w:val="16"/>
                <w:szCs w:val="16"/>
              </w:rPr>
            </w:pPr>
            <w:r w:rsidRPr="00C94626">
              <w:rPr>
                <w:sz w:val="16"/>
                <w:szCs w:val="16"/>
              </w:rPr>
              <w:t>1</w:t>
            </w:r>
            <w:r w:rsidR="002B75A8" w:rsidRPr="00C94626">
              <w:rPr>
                <w:sz w:val="16"/>
                <w:szCs w:val="16"/>
              </w:rPr>
              <w:t>0</w:t>
            </w:r>
            <w:r w:rsidRPr="00C94626">
              <w:rPr>
                <w:sz w:val="16"/>
                <w:szCs w:val="16"/>
              </w:rPr>
              <w:t>K/Area</w:t>
            </w:r>
          </w:p>
        </w:tc>
        <w:tc>
          <w:tcPr>
            <w:tcW w:w="953" w:type="dxa"/>
          </w:tcPr>
          <w:p w14:paraId="66C21E6B" w14:textId="7B2ABFC9" w:rsidR="00884617" w:rsidRPr="00C94626" w:rsidRDefault="00531218" w:rsidP="00C94626">
            <w:pPr>
              <w:spacing w:after="0"/>
              <w:rPr>
                <w:sz w:val="16"/>
                <w:szCs w:val="16"/>
              </w:rPr>
            </w:pPr>
            <w:r w:rsidRPr="00C94626">
              <w:rPr>
                <w:sz w:val="16"/>
                <w:szCs w:val="16"/>
              </w:rPr>
              <w:t>20%</w:t>
            </w:r>
          </w:p>
        </w:tc>
        <w:tc>
          <w:tcPr>
            <w:tcW w:w="951" w:type="dxa"/>
          </w:tcPr>
          <w:p w14:paraId="4015D7C5" w14:textId="720E6593" w:rsidR="00884617" w:rsidRPr="00C94626" w:rsidRDefault="00EE5658" w:rsidP="00C94626">
            <w:pPr>
              <w:spacing w:after="0"/>
              <w:rPr>
                <w:sz w:val="16"/>
                <w:szCs w:val="16"/>
              </w:rPr>
            </w:pPr>
            <w:r w:rsidRPr="00C94626">
              <w:rPr>
                <w:sz w:val="16"/>
                <w:szCs w:val="16"/>
              </w:rPr>
              <w:t>10</w:t>
            </w:r>
            <w:r w:rsidR="002B75A8" w:rsidRPr="00C94626">
              <w:rPr>
                <w:sz w:val="16"/>
                <w:szCs w:val="16"/>
              </w:rPr>
              <w:t>%</w:t>
            </w:r>
          </w:p>
        </w:tc>
        <w:tc>
          <w:tcPr>
            <w:tcW w:w="962" w:type="dxa"/>
          </w:tcPr>
          <w:p w14:paraId="210385CC" w14:textId="3555C776" w:rsidR="00884617" w:rsidRPr="00C94626" w:rsidRDefault="003E4581" w:rsidP="00C94626">
            <w:pPr>
              <w:spacing w:after="0"/>
              <w:rPr>
                <w:sz w:val="16"/>
                <w:szCs w:val="16"/>
              </w:rPr>
            </w:pPr>
            <w:r w:rsidRPr="00C94626">
              <w:rPr>
                <w:sz w:val="16"/>
                <w:szCs w:val="16"/>
              </w:rPr>
              <w:t>7.89</w:t>
            </w:r>
          </w:p>
        </w:tc>
        <w:tc>
          <w:tcPr>
            <w:tcW w:w="972" w:type="dxa"/>
          </w:tcPr>
          <w:p w14:paraId="1F30A5CC" w14:textId="14A8AB27" w:rsidR="00884617" w:rsidRPr="00C94626" w:rsidRDefault="00AA46B3" w:rsidP="00C94626">
            <w:pPr>
              <w:spacing w:after="0"/>
              <w:rPr>
                <w:sz w:val="16"/>
                <w:szCs w:val="16"/>
              </w:rPr>
            </w:pPr>
            <w:r w:rsidRPr="00C94626">
              <w:rPr>
                <w:sz w:val="16"/>
                <w:szCs w:val="16"/>
              </w:rPr>
              <w:t>7.89</w:t>
            </w:r>
            <w:r w:rsidR="009E4600">
              <w:rPr>
                <w:sz w:val="16"/>
                <w:szCs w:val="16"/>
              </w:rPr>
              <w:t>/</w:t>
            </w:r>
            <w:r w:rsidR="00AE4F74">
              <w:rPr>
                <w:sz w:val="16"/>
                <w:szCs w:val="16"/>
              </w:rPr>
              <w:t>7.8</w:t>
            </w:r>
            <w:r w:rsidR="0057771D" w:rsidRPr="00C94626">
              <w:rPr>
                <w:sz w:val="16"/>
                <w:szCs w:val="16"/>
              </w:rPr>
              <w:t xml:space="preserve"> = </w:t>
            </w:r>
            <w:r w:rsidR="007D3A2D">
              <w:rPr>
                <w:sz w:val="16"/>
                <w:szCs w:val="16"/>
              </w:rPr>
              <w:t>1</w:t>
            </w:r>
            <w:r w:rsidR="000574D7">
              <w:rPr>
                <w:sz w:val="16"/>
                <w:szCs w:val="16"/>
              </w:rPr>
              <w:t>.011</w:t>
            </w:r>
          </w:p>
        </w:tc>
      </w:tr>
      <w:tr w:rsidR="001A4F99" w14:paraId="40A23C11" w14:textId="77777777" w:rsidTr="00656C49">
        <w:tc>
          <w:tcPr>
            <w:tcW w:w="955" w:type="dxa"/>
          </w:tcPr>
          <w:p w14:paraId="6BE77E73" w14:textId="49A7BA23" w:rsidR="001A4F99" w:rsidRPr="001A4F99" w:rsidRDefault="001A4F99" w:rsidP="00C94626">
            <w:pPr>
              <w:spacing w:after="0"/>
              <w:rPr>
                <w:sz w:val="16"/>
                <w:szCs w:val="16"/>
              </w:rPr>
            </w:pPr>
            <w:r w:rsidRPr="001A4F99">
              <w:rPr>
                <w:sz w:val="16"/>
                <w:szCs w:val="16"/>
              </w:rPr>
              <w:t>PDP (Real)</w:t>
            </w:r>
          </w:p>
        </w:tc>
        <w:tc>
          <w:tcPr>
            <w:tcW w:w="957" w:type="dxa"/>
          </w:tcPr>
          <w:p w14:paraId="2AEAF5B1" w14:textId="6A7A75D1" w:rsidR="001A4F99" w:rsidRPr="00C94626" w:rsidRDefault="001A4F99" w:rsidP="00C94626">
            <w:pPr>
              <w:spacing w:after="0"/>
              <w:rPr>
                <w:sz w:val="16"/>
                <w:szCs w:val="16"/>
              </w:rPr>
            </w:pPr>
            <w:r>
              <w:rPr>
                <w:sz w:val="16"/>
                <w:szCs w:val="16"/>
              </w:rPr>
              <w:t>x, y position</w:t>
            </w:r>
          </w:p>
        </w:tc>
        <w:tc>
          <w:tcPr>
            <w:tcW w:w="958" w:type="dxa"/>
          </w:tcPr>
          <w:p w14:paraId="12E06125" w14:textId="5F79401D" w:rsidR="001A4F99" w:rsidRPr="00C94626" w:rsidRDefault="00B90F85" w:rsidP="00C94626">
            <w:pPr>
              <w:spacing w:after="0"/>
              <w:rPr>
                <w:sz w:val="16"/>
                <w:szCs w:val="16"/>
              </w:rPr>
            </w:pPr>
            <w:r w:rsidRPr="00C94626">
              <w:rPr>
                <w:sz w:val="16"/>
                <w:szCs w:val="16"/>
              </w:rPr>
              <w:t>Dataset 1</w:t>
            </w:r>
          </w:p>
        </w:tc>
        <w:tc>
          <w:tcPr>
            <w:tcW w:w="958" w:type="dxa"/>
          </w:tcPr>
          <w:p w14:paraId="44FB73C0" w14:textId="59DE0E56" w:rsidR="001A4F99" w:rsidRPr="00C94626" w:rsidRDefault="007E38E6" w:rsidP="00C94626">
            <w:pPr>
              <w:spacing w:after="0"/>
              <w:rPr>
                <w:sz w:val="16"/>
                <w:szCs w:val="16"/>
              </w:rPr>
            </w:pPr>
            <w:r w:rsidRPr="00C94626">
              <w:rPr>
                <w:sz w:val="16"/>
                <w:szCs w:val="16"/>
              </w:rPr>
              <w:t>Dataset 2</w:t>
            </w:r>
          </w:p>
        </w:tc>
        <w:tc>
          <w:tcPr>
            <w:tcW w:w="958" w:type="dxa"/>
          </w:tcPr>
          <w:p w14:paraId="7D946623" w14:textId="4876F267" w:rsidR="001A4F99" w:rsidRPr="00C94626" w:rsidRDefault="007E38E6" w:rsidP="00C94626">
            <w:pPr>
              <w:spacing w:after="0"/>
              <w:rPr>
                <w:sz w:val="16"/>
                <w:szCs w:val="16"/>
              </w:rPr>
            </w:pPr>
            <w:r w:rsidRPr="00C94626">
              <w:rPr>
                <w:sz w:val="16"/>
                <w:szCs w:val="16"/>
              </w:rPr>
              <w:t>Dataset 1</w:t>
            </w:r>
          </w:p>
        </w:tc>
        <w:tc>
          <w:tcPr>
            <w:tcW w:w="1005" w:type="dxa"/>
          </w:tcPr>
          <w:p w14:paraId="411F414E" w14:textId="6DE79E20" w:rsidR="001A4F99" w:rsidRPr="00C94626" w:rsidRDefault="007E38E6" w:rsidP="00C94626">
            <w:pPr>
              <w:spacing w:after="0"/>
              <w:rPr>
                <w:sz w:val="16"/>
                <w:szCs w:val="16"/>
              </w:rPr>
            </w:pPr>
            <w:r w:rsidRPr="00C94626">
              <w:rPr>
                <w:sz w:val="16"/>
                <w:szCs w:val="16"/>
              </w:rPr>
              <w:t>10K/Area</w:t>
            </w:r>
          </w:p>
        </w:tc>
        <w:tc>
          <w:tcPr>
            <w:tcW w:w="953" w:type="dxa"/>
          </w:tcPr>
          <w:p w14:paraId="67191916" w14:textId="1F5319BF" w:rsidR="001A4F99" w:rsidRPr="00C94626" w:rsidRDefault="008159D2" w:rsidP="00C94626">
            <w:pPr>
              <w:spacing w:after="0"/>
              <w:rPr>
                <w:sz w:val="16"/>
                <w:szCs w:val="16"/>
              </w:rPr>
            </w:pPr>
            <w:r w:rsidRPr="00C94626">
              <w:rPr>
                <w:sz w:val="16"/>
                <w:szCs w:val="16"/>
              </w:rPr>
              <w:t>20%</w:t>
            </w:r>
          </w:p>
        </w:tc>
        <w:tc>
          <w:tcPr>
            <w:tcW w:w="951" w:type="dxa"/>
          </w:tcPr>
          <w:p w14:paraId="48E45355" w14:textId="7FCE7ED6" w:rsidR="001A4F99" w:rsidRPr="00C94626" w:rsidRDefault="008159D2" w:rsidP="00C94626">
            <w:pPr>
              <w:spacing w:after="0"/>
              <w:rPr>
                <w:sz w:val="16"/>
                <w:szCs w:val="16"/>
              </w:rPr>
            </w:pPr>
            <w:r w:rsidRPr="00C94626">
              <w:rPr>
                <w:sz w:val="16"/>
                <w:szCs w:val="16"/>
              </w:rPr>
              <w:t>10%</w:t>
            </w:r>
          </w:p>
        </w:tc>
        <w:tc>
          <w:tcPr>
            <w:tcW w:w="962" w:type="dxa"/>
          </w:tcPr>
          <w:p w14:paraId="7A5DC4C2" w14:textId="7606883D" w:rsidR="001A4F99" w:rsidRPr="00C94626" w:rsidRDefault="007A0B6F" w:rsidP="00C94626">
            <w:pPr>
              <w:spacing w:after="0"/>
              <w:rPr>
                <w:sz w:val="16"/>
                <w:szCs w:val="16"/>
              </w:rPr>
            </w:pPr>
            <w:r w:rsidRPr="00C94626">
              <w:rPr>
                <w:sz w:val="16"/>
                <w:szCs w:val="16"/>
              </w:rPr>
              <w:t>8.94</w:t>
            </w:r>
          </w:p>
        </w:tc>
        <w:tc>
          <w:tcPr>
            <w:tcW w:w="972" w:type="dxa"/>
          </w:tcPr>
          <w:p w14:paraId="7A52415B" w14:textId="0659604C" w:rsidR="001A4F99" w:rsidRPr="00C94626" w:rsidRDefault="007A0B6F" w:rsidP="00C94626">
            <w:pPr>
              <w:spacing w:after="0"/>
              <w:rPr>
                <w:sz w:val="16"/>
                <w:szCs w:val="16"/>
              </w:rPr>
            </w:pPr>
            <w:r w:rsidRPr="00C94626">
              <w:rPr>
                <w:sz w:val="16"/>
                <w:szCs w:val="16"/>
              </w:rPr>
              <w:t>8.94</w:t>
            </w:r>
            <w:r w:rsidR="00DB06BB">
              <w:rPr>
                <w:sz w:val="16"/>
                <w:szCs w:val="16"/>
              </w:rPr>
              <w:t>/5.6</w:t>
            </w:r>
            <w:r w:rsidRPr="00C94626">
              <w:rPr>
                <w:sz w:val="16"/>
                <w:szCs w:val="16"/>
              </w:rPr>
              <w:t xml:space="preserve"> = </w:t>
            </w:r>
            <w:r w:rsidR="00A85EC5">
              <w:rPr>
                <w:sz w:val="16"/>
                <w:szCs w:val="16"/>
              </w:rPr>
              <w:t>1.5</w:t>
            </w:r>
            <w:r w:rsidR="00704C40">
              <w:rPr>
                <w:sz w:val="16"/>
                <w:szCs w:val="16"/>
              </w:rPr>
              <w:t>96</w:t>
            </w:r>
          </w:p>
        </w:tc>
      </w:tr>
      <w:tr w:rsidR="00A15DFD" w14:paraId="47DCE322" w14:textId="77777777" w:rsidTr="00656C49">
        <w:tc>
          <w:tcPr>
            <w:tcW w:w="955" w:type="dxa"/>
          </w:tcPr>
          <w:p w14:paraId="2AE72355" w14:textId="429CC022" w:rsidR="00A15DFD" w:rsidRPr="001A4F99" w:rsidRDefault="00A15DFD" w:rsidP="00C94626">
            <w:pPr>
              <w:spacing w:after="0"/>
              <w:rPr>
                <w:sz w:val="16"/>
                <w:szCs w:val="16"/>
              </w:rPr>
            </w:pPr>
            <w:r w:rsidRPr="001A4F99">
              <w:rPr>
                <w:sz w:val="16"/>
                <w:szCs w:val="16"/>
              </w:rPr>
              <w:lastRenderedPageBreak/>
              <w:t>PDP (Real)</w:t>
            </w:r>
          </w:p>
        </w:tc>
        <w:tc>
          <w:tcPr>
            <w:tcW w:w="957" w:type="dxa"/>
          </w:tcPr>
          <w:p w14:paraId="00432E7A" w14:textId="7706B6A7" w:rsidR="00A15DFD" w:rsidRPr="00C94626" w:rsidRDefault="00A15DFD" w:rsidP="00C94626">
            <w:pPr>
              <w:spacing w:after="0"/>
              <w:rPr>
                <w:sz w:val="16"/>
                <w:szCs w:val="16"/>
              </w:rPr>
            </w:pPr>
            <w:r>
              <w:rPr>
                <w:sz w:val="16"/>
                <w:szCs w:val="16"/>
              </w:rPr>
              <w:t>x, y position</w:t>
            </w:r>
          </w:p>
        </w:tc>
        <w:tc>
          <w:tcPr>
            <w:tcW w:w="958" w:type="dxa"/>
          </w:tcPr>
          <w:p w14:paraId="2C5AB372" w14:textId="451E4111" w:rsidR="00A15DFD" w:rsidRPr="00C94626" w:rsidRDefault="00A15DFD" w:rsidP="00C94626">
            <w:pPr>
              <w:spacing w:after="0"/>
              <w:rPr>
                <w:sz w:val="16"/>
                <w:szCs w:val="16"/>
              </w:rPr>
            </w:pPr>
            <w:r w:rsidRPr="00C94626">
              <w:rPr>
                <w:sz w:val="16"/>
                <w:szCs w:val="16"/>
              </w:rPr>
              <w:t>Dataset 2</w:t>
            </w:r>
          </w:p>
        </w:tc>
        <w:tc>
          <w:tcPr>
            <w:tcW w:w="958" w:type="dxa"/>
          </w:tcPr>
          <w:p w14:paraId="2EA2EDF0" w14:textId="006FF283" w:rsidR="00A15DFD" w:rsidRPr="00C94626" w:rsidRDefault="00A15DFD" w:rsidP="00C94626">
            <w:pPr>
              <w:spacing w:after="0"/>
              <w:rPr>
                <w:sz w:val="16"/>
                <w:szCs w:val="16"/>
              </w:rPr>
            </w:pPr>
            <w:r w:rsidRPr="00C94626">
              <w:rPr>
                <w:sz w:val="16"/>
                <w:szCs w:val="16"/>
              </w:rPr>
              <w:t>Dataset 1</w:t>
            </w:r>
          </w:p>
        </w:tc>
        <w:tc>
          <w:tcPr>
            <w:tcW w:w="958" w:type="dxa"/>
          </w:tcPr>
          <w:p w14:paraId="3B8EEA07" w14:textId="4D590BEF" w:rsidR="00A15DFD" w:rsidRPr="00C94626" w:rsidRDefault="00A15DFD" w:rsidP="00C94626">
            <w:pPr>
              <w:spacing w:after="0"/>
              <w:rPr>
                <w:sz w:val="16"/>
                <w:szCs w:val="16"/>
              </w:rPr>
            </w:pPr>
            <w:r w:rsidRPr="00C94626">
              <w:rPr>
                <w:sz w:val="16"/>
                <w:szCs w:val="16"/>
              </w:rPr>
              <w:t>Dataset 1</w:t>
            </w:r>
          </w:p>
        </w:tc>
        <w:tc>
          <w:tcPr>
            <w:tcW w:w="1005" w:type="dxa"/>
          </w:tcPr>
          <w:p w14:paraId="74B4E036" w14:textId="7AE05165" w:rsidR="00A15DFD" w:rsidRPr="00C94626" w:rsidRDefault="00A15DFD" w:rsidP="00C94626">
            <w:pPr>
              <w:spacing w:after="0"/>
              <w:rPr>
                <w:sz w:val="16"/>
                <w:szCs w:val="16"/>
              </w:rPr>
            </w:pPr>
            <w:r w:rsidRPr="00C94626">
              <w:rPr>
                <w:sz w:val="16"/>
                <w:szCs w:val="16"/>
              </w:rPr>
              <w:t>10K/Area</w:t>
            </w:r>
          </w:p>
        </w:tc>
        <w:tc>
          <w:tcPr>
            <w:tcW w:w="953" w:type="dxa"/>
          </w:tcPr>
          <w:p w14:paraId="5A0A775E" w14:textId="0A9F7B24" w:rsidR="00A15DFD" w:rsidRPr="00C94626" w:rsidRDefault="00A15DFD" w:rsidP="00C94626">
            <w:pPr>
              <w:spacing w:after="0"/>
              <w:rPr>
                <w:sz w:val="16"/>
                <w:szCs w:val="16"/>
              </w:rPr>
            </w:pPr>
            <w:r w:rsidRPr="00C94626">
              <w:rPr>
                <w:sz w:val="16"/>
                <w:szCs w:val="16"/>
              </w:rPr>
              <w:t>20%</w:t>
            </w:r>
          </w:p>
        </w:tc>
        <w:tc>
          <w:tcPr>
            <w:tcW w:w="951" w:type="dxa"/>
          </w:tcPr>
          <w:p w14:paraId="5E9245CF" w14:textId="2343D9D7" w:rsidR="00A15DFD" w:rsidRPr="00C94626" w:rsidRDefault="00A15DFD" w:rsidP="00C94626">
            <w:pPr>
              <w:spacing w:after="0"/>
              <w:rPr>
                <w:sz w:val="16"/>
                <w:szCs w:val="16"/>
              </w:rPr>
            </w:pPr>
            <w:r w:rsidRPr="00C94626">
              <w:rPr>
                <w:sz w:val="16"/>
                <w:szCs w:val="16"/>
              </w:rPr>
              <w:t>10%</w:t>
            </w:r>
          </w:p>
        </w:tc>
        <w:tc>
          <w:tcPr>
            <w:tcW w:w="962" w:type="dxa"/>
          </w:tcPr>
          <w:p w14:paraId="2C8D0F49" w14:textId="676C2AD4" w:rsidR="00A15DFD" w:rsidRPr="00C94626" w:rsidRDefault="006A21CC" w:rsidP="00C94626">
            <w:pPr>
              <w:spacing w:after="0"/>
              <w:rPr>
                <w:sz w:val="16"/>
                <w:szCs w:val="16"/>
              </w:rPr>
            </w:pPr>
            <w:r w:rsidRPr="00C94626">
              <w:rPr>
                <w:sz w:val="16"/>
                <w:szCs w:val="16"/>
              </w:rPr>
              <w:t>6.45</w:t>
            </w:r>
          </w:p>
        </w:tc>
        <w:tc>
          <w:tcPr>
            <w:tcW w:w="972" w:type="dxa"/>
          </w:tcPr>
          <w:p w14:paraId="3A902B60" w14:textId="1DD6BDB6" w:rsidR="00A15DFD" w:rsidRPr="00C94626" w:rsidRDefault="003F5B1E" w:rsidP="00C94626">
            <w:pPr>
              <w:spacing w:after="0"/>
              <w:rPr>
                <w:sz w:val="16"/>
                <w:szCs w:val="16"/>
              </w:rPr>
            </w:pPr>
            <w:r w:rsidRPr="00C94626">
              <w:rPr>
                <w:sz w:val="16"/>
                <w:szCs w:val="16"/>
              </w:rPr>
              <w:t>6.45</w:t>
            </w:r>
            <w:r w:rsidR="00704C40">
              <w:rPr>
                <w:sz w:val="16"/>
                <w:szCs w:val="16"/>
              </w:rPr>
              <w:t>/5.6</w:t>
            </w:r>
            <w:r w:rsidR="00332D07" w:rsidRPr="00C94626">
              <w:rPr>
                <w:sz w:val="16"/>
                <w:szCs w:val="16"/>
              </w:rPr>
              <w:t xml:space="preserve"> </w:t>
            </w:r>
            <w:r w:rsidRPr="00C94626">
              <w:rPr>
                <w:sz w:val="16"/>
                <w:szCs w:val="16"/>
              </w:rPr>
              <w:t>=</w:t>
            </w:r>
            <w:r w:rsidR="005557C6" w:rsidRPr="00C94626">
              <w:rPr>
                <w:sz w:val="16"/>
                <w:szCs w:val="16"/>
              </w:rPr>
              <w:t xml:space="preserve"> </w:t>
            </w:r>
            <w:r w:rsidR="008B606D">
              <w:rPr>
                <w:sz w:val="16"/>
                <w:szCs w:val="16"/>
              </w:rPr>
              <w:t>1.15</w:t>
            </w:r>
          </w:p>
        </w:tc>
      </w:tr>
      <w:tr w:rsidR="00A15DFD" w14:paraId="3E814CE0" w14:textId="77777777" w:rsidTr="00656C49">
        <w:tc>
          <w:tcPr>
            <w:tcW w:w="955" w:type="dxa"/>
          </w:tcPr>
          <w:p w14:paraId="0002605A" w14:textId="1283B604" w:rsidR="00A15DFD" w:rsidRPr="001A4F99" w:rsidRDefault="00A15DFD" w:rsidP="00C94626">
            <w:pPr>
              <w:spacing w:after="0"/>
              <w:rPr>
                <w:sz w:val="16"/>
                <w:szCs w:val="16"/>
              </w:rPr>
            </w:pPr>
            <w:r w:rsidRPr="001A4F99">
              <w:rPr>
                <w:sz w:val="16"/>
                <w:szCs w:val="16"/>
              </w:rPr>
              <w:t>PDP (Real)</w:t>
            </w:r>
          </w:p>
        </w:tc>
        <w:tc>
          <w:tcPr>
            <w:tcW w:w="957" w:type="dxa"/>
          </w:tcPr>
          <w:p w14:paraId="76371DBB" w14:textId="579A1BCE" w:rsidR="00A15DFD" w:rsidRPr="00C94626" w:rsidRDefault="00A15DFD" w:rsidP="00C94626">
            <w:pPr>
              <w:spacing w:after="0"/>
              <w:rPr>
                <w:sz w:val="16"/>
                <w:szCs w:val="16"/>
              </w:rPr>
            </w:pPr>
            <w:r>
              <w:rPr>
                <w:sz w:val="16"/>
                <w:szCs w:val="16"/>
              </w:rPr>
              <w:t>x, y position</w:t>
            </w:r>
          </w:p>
        </w:tc>
        <w:tc>
          <w:tcPr>
            <w:tcW w:w="958" w:type="dxa"/>
          </w:tcPr>
          <w:p w14:paraId="3B7C8240" w14:textId="3A74EDD0" w:rsidR="00A15DFD" w:rsidRPr="00C94626" w:rsidRDefault="00A15DFD" w:rsidP="00C94626">
            <w:pPr>
              <w:spacing w:after="0"/>
              <w:rPr>
                <w:sz w:val="16"/>
                <w:szCs w:val="16"/>
              </w:rPr>
            </w:pPr>
            <w:r w:rsidRPr="00C94626">
              <w:rPr>
                <w:sz w:val="16"/>
                <w:szCs w:val="16"/>
              </w:rPr>
              <w:t>Dataset 2</w:t>
            </w:r>
          </w:p>
        </w:tc>
        <w:tc>
          <w:tcPr>
            <w:tcW w:w="958" w:type="dxa"/>
          </w:tcPr>
          <w:p w14:paraId="329DA77E" w14:textId="0A499B10" w:rsidR="00A15DFD" w:rsidRPr="00C94626" w:rsidRDefault="00A15DFD" w:rsidP="00C94626">
            <w:pPr>
              <w:spacing w:after="0"/>
              <w:rPr>
                <w:sz w:val="16"/>
                <w:szCs w:val="16"/>
              </w:rPr>
            </w:pPr>
            <w:r w:rsidRPr="00C94626">
              <w:rPr>
                <w:sz w:val="16"/>
                <w:szCs w:val="16"/>
              </w:rPr>
              <w:t>Dataset 1</w:t>
            </w:r>
          </w:p>
        </w:tc>
        <w:tc>
          <w:tcPr>
            <w:tcW w:w="958" w:type="dxa"/>
          </w:tcPr>
          <w:p w14:paraId="652F693C" w14:textId="46D69A45" w:rsidR="00A15DFD" w:rsidRPr="00C94626" w:rsidRDefault="00A15DFD" w:rsidP="00C94626">
            <w:pPr>
              <w:spacing w:after="0"/>
              <w:rPr>
                <w:sz w:val="16"/>
                <w:szCs w:val="16"/>
              </w:rPr>
            </w:pPr>
            <w:r w:rsidRPr="00C94626">
              <w:rPr>
                <w:sz w:val="16"/>
                <w:szCs w:val="16"/>
              </w:rPr>
              <w:t>Dataset 2</w:t>
            </w:r>
          </w:p>
        </w:tc>
        <w:tc>
          <w:tcPr>
            <w:tcW w:w="1005" w:type="dxa"/>
          </w:tcPr>
          <w:p w14:paraId="66E5022E" w14:textId="7D08C4B3" w:rsidR="00A15DFD" w:rsidRPr="00C94626" w:rsidRDefault="00A15DFD" w:rsidP="00C94626">
            <w:pPr>
              <w:spacing w:after="0"/>
              <w:rPr>
                <w:sz w:val="16"/>
                <w:szCs w:val="16"/>
              </w:rPr>
            </w:pPr>
            <w:r w:rsidRPr="00C94626">
              <w:rPr>
                <w:sz w:val="16"/>
                <w:szCs w:val="16"/>
              </w:rPr>
              <w:t>10K/Area</w:t>
            </w:r>
          </w:p>
        </w:tc>
        <w:tc>
          <w:tcPr>
            <w:tcW w:w="953" w:type="dxa"/>
          </w:tcPr>
          <w:p w14:paraId="7A918150" w14:textId="546EFEB0" w:rsidR="00A15DFD" w:rsidRPr="00C94626" w:rsidRDefault="00A15DFD" w:rsidP="00C94626">
            <w:pPr>
              <w:spacing w:after="0"/>
              <w:rPr>
                <w:sz w:val="16"/>
                <w:szCs w:val="16"/>
              </w:rPr>
            </w:pPr>
            <w:r w:rsidRPr="00C94626">
              <w:rPr>
                <w:sz w:val="16"/>
                <w:szCs w:val="16"/>
              </w:rPr>
              <w:t>20%</w:t>
            </w:r>
          </w:p>
        </w:tc>
        <w:tc>
          <w:tcPr>
            <w:tcW w:w="951" w:type="dxa"/>
          </w:tcPr>
          <w:p w14:paraId="3B1ADBC4" w14:textId="412D82EC" w:rsidR="00A15DFD" w:rsidRPr="00C94626" w:rsidRDefault="00A15DFD" w:rsidP="00C94626">
            <w:pPr>
              <w:spacing w:after="0"/>
              <w:rPr>
                <w:sz w:val="16"/>
                <w:szCs w:val="16"/>
              </w:rPr>
            </w:pPr>
            <w:r w:rsidRPr="00C94626">
              <w:rPr>
                <w:sz w:val="16"/>
                <w:szCs w:val="16"/>
              </w:rPr>
              <w:t>10%</w:t>
            </w:r>
          </w:p>
        </w:tc>
        <w:tc>
          <w:tcPr>
            <w:tcW w:w="962" w:type="dxa"/>
          </w:tcPr>
          <w:p w14:paraId="106DB1DE" w14:textId="6D2E7FC0" w:rsidR="00A15DFD" w:rsidRPr="00C94626" w:rsidRDefault="00F6286A" w:rsidP="00C94626">
            <w:pPr>
              <w:spacing w:after="0"/>
              <w:rPr>
                <w:sz w:val="16"/>
                <w:szCs w:val="16"/>
              </w:rPr>
            </w:pPr>
            <w:r w:rsidRPr="00C94626">
              <w:rPr>
                <w:sz w:val="16"/>
                <w:szCs w:val="16"/>
              </w:rPr>
              <w:t>10.95</w:t>
            </w:r>
          </w:p>
        </w:tc>
        <w:tc>
          <w:tcPr>
            <w:tcW w:w="972" w:type="dxa"/>
          </w:tcPr>
          <w:p w14:paraId="5B4D45F2" w14:textId="62C8071F" w:rsidR="00A15DFD" w:rsidRPr="00C94626" w:rsidRDefault="005557C6" w:rsidP="00C94626">
            <w:pPr>
              <w:spacing w:after="0"/>
              <w:rPr>
                <w:sz w:val="16"/>
                <w:szCs w:val="16"/>
              </w:rPr>
            </w:pPr>
            <w:r w:rsidRPr="00C94626">
              <w:rPr>
                <w:sz w:val="16"/>
                <w:szCs w:val="16"/>
              </w:rPr>
              <w:t>10.95</w:t>
            </w:r>
            <w:r w:rsidR="008B606D">
              <w:rPr>
                <w:sz w:val="16"/>
                <w:szCs w:val="16"/>
              </w:rPr>
              <w:t>/</w:t>
            </w:r>
            <w:r w:rsidR="00237FD1">
              <w:rPr>
                <w:sz w:val="16"/>
                <w:szCs w:val="16"/>
              </w:rPr>
              <w:t>7.8</w:t>
            </w:r>
            <w:r w:rsidRPr="00C94626">
              <w:rPr>
                <w:sz w:val="16"/>
                <w:szCs w:val="16"/>
              </w:rPr>
              <w:t xml:space="preserve"> = </w:t>
            </w:r>
            <w:r w:rsidR="00917DEF">
              <w:rPr>
                <w:sz w:val="16"/>
                <w:szCs w:val="16"/>
              </w:rPr>
              <w:t>1.4</w:t>
            </w:r>
            <w:r w:rsidR="00126832">
              <w:rPr>
                <w:sz w:val="16"/>
                <w:szCs w:val="16"/>
              </w:rPr>
              <w:t>03</w:t>
            </w:r>
          </w:p>
        </w:tc>
      </w:tr>
    </w:tbl>
    <w:p w14:paraId="12801FD3" w14:textId="77777777" w:rsidR="005147E5" w:rsidRPr="00CF5EFF" w:rsidRDefault="005147E5" w:rsidP="00CF5EFF"/>
    <w:p w14:paraId="39D4C454" w14:textId="77777777" w:rsidR="008B44A1" w:rsidRDefault="008B44A1" w:rsidP="00CF5EFF"/>
    <w:p w14:paraId="1CAD0367" w14:textId="54E3DC9E" w:rsidR="00212E84" w:rsidRDefault="00212E84" w:rsidP="00212E84">
      <w:pPr>
        <w:pStyle w:val="Caption"/>
        <w:keepNext/>
        <w:jc w:val="both"/>
      </w:pPr>
      <w:bookmarkStart w:id="74" w:name="_Ref142488403"/>
      <w:r>
        <w:t xml:space="preserve">Table </w:t>
      </w:r>
      <w:r>
        <w:fldChar w:fldCharType="begin"/>
      </w:r>
      <w:r>
        <w:instrText xml:space="preserve"> SEQ Table \* ARABIC </w:instrText>
      </w:r>
      <w:r>
        <w:fldChar w:fldCharType="separate"/>
      </w:r>
      <w:r w:rsidR="00052FE0">
        <w:rPr>
          <w:noProof/>
        </w:rPr>
        <w:t>11</w:t>
      </w:r>
      <w:r>
        <w:fldChar w:fldCharType="end"/>
      </w:r>
      <w:bookmarkEnd w:id="74"/>
      <w:r>
        <w:t xml:space="preserve"> – Absolute and relative accuracy of fine-tuning</w:t>
      </w:r>
      <w:r w:rsidRPr="00551FD9">
        <w:t xml:space="preserve"> performance for Direct AI/ML positioning</w:t>
      </w:r>
      <w:r>
        <w:t xml:space="preserve"> and fine-tuning</w:t>
      </w:r>
      <w:r w:rsidRPr="00551FD9">
        <w:t xml:space="preserve">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212E84" w14:paraId="28D547AB" w14:textId="77777777">
        <w:tc>
          <w:tcPr>
            <w:tcW w:w="955" w:type="dxa"/>
            <w:vMerge w:val="restart"/>
            <w:vAlign w:val="center"/>
          </w:tcPr>
          <w:p w14:paraId="346852FF" w14:textId="77777777" w:rsidR="00212E84" w:rsidRPr="008B44A1" w:rsidRDefault="00212E84">
            <w:pPr>
              <w:jc w:val="center"/>
              <w:rPr>
                <w:b/>
                <w:sz w:val="16"/>
                <w:szCs w:val="16"/>
              </w:rPr>
            </w:pPr>
            <w:r w:rsidRPr="008B44A1">
              <w:rPr>
                <w:b/>
                <w:sz w:val="16"/>
                <w:szCs w:val="16"/>
              </w:rPr>
              <w:t>Model input</w:t>
            </w:r>
          </w:p>
        </w:tc>
        <w:tc>
          <w:tcPr>
            <w:tcW w:w="957" w:type="dxa"/>
            <w:vMerge w:val="restart"/>
            <w:vAlign w:val="center"/>
          </w:tcPr>
          <w:p w14:paraId="2144CC8B" w14:textId="77777777" w:rsidR="00212E84" w:rsidRPr="008B44A1" w:rsidRDefault="00212E84">
            <w:pPr>
              <w:jc w:val="center"/>
              <w:rPr>
                <w:b/>
                <w:sz w:val="16"/>
                <w:szCs w:val="16"/>
              </w:rPr>
            </w:pPr>
            <w:r w:rsidRPr="008B44A1">
              <w:rPr>
                <w:b/>
                <w:sz w:val="16"/>
                <w:szCs w:val="16"/>
              </w:rPr>
              <w:t>Model output</w:t>
            </w:r>
          </w:p>
        </w:tc>
        <w:tc>
          <w:tcPr>
            <w:tcW w:w="2874" w:type="dxa"/>
            <w:gridSpan w:val="3"/>
            <w:vAlign w:val="center"/>
          </w:tcPr>
          <w:p w14:paraId="6767A40B" w14:textId="77777777" w:rsidR="00212E84" w:rsidRPr="008B44A1" w:rsidRDefault="00212E84">
            <w:pPr>
              <w:jc w:val="center"/>
              <w:rPr>
                <w:b/>
                <w:sz w:val="16"/>
                <w:szCs w:val="16"/>
              </w:rPr>
            </w:pPr>
            <w:r w:rsidRPr="008B44A1">
              <w:rPr>
                <w:b/>
                <w:sz w:val="16"/>
                <w:szCs w:val="16"/>
              </w:rPr>
              <w:t>Settings (e.g., drops, clutter parameters)</w:t>
            </w:r>
          </w:p>
        </w:tc>
        <w:tc>
          <w:tcPr>
            <w:tcW w:w="2909" w:type="dxa"/>
            <w:gridSpan w:val="3"/>
            <w:vAlign w:val="center"/>
          </w:tcPr>
          <w:p w14:paraId="0E0D3901" w14:textId="77777777" w:rsidR="00212E84" w:rsidRPr="008B44A1" w:rsidRDefault="00212E84">
            <w:pPr>
              <w:jc w:val="center"/>
              <w:rPr>
                <w:b/>
                <w:sz w:val="16"/>
                <w:szCs w:val="16"/>
              </w:rPr>
            </w:pPr>
            <w:r w:rsidRPr="008B44A1">
              <w:rPr>
                <w:b/>
                <w:sz w:val="16"/>
                <w:szCs w:val="16"/>
              </w:rPr>
              <w:t>Sample density (#samples/m</w:t>
            </w:r>
            <w:r w:rsidRPr="008B44A1">
              <w:rPr>
                <w:b/>
                <w:sz w:val="16"/>
                <w:szCs w:val="16"/>
                <w:vertAlign w:val="superscript"/>
              </w:rPr>
              <w:t>2</w:t>
            </w:r>
            <w:r w:rsidRPr="008B44A1">
              <w:rPr>
                <w:b/>
                <w:sz w:val="16"/>
                <w:szCs w:val="16"/>
              </w:rPr>
              <w:t>) of dataset</w:t>
            </w:r>
          </w:p>
        </w:tc>
        <w:tc>
          <w:tcPr>
            <w:tcW w:w="1934" w:type="dxa"/>
            <w:gridSpan w:val="2"/>
            <w:vAlign w:val="center"/>
          </w:tcPr>
          <w:p w14:paraId="2C508A45" w14:textId="77777777" w:rsidR="00212E84" w:rsidRPr="008B44A1" w:rsidRDefault="00212E84">
            <w:pPr>
              <w:jc w:val="center"/>
              <w:rPr>
                <w:b/>
                <w:sz w:val="16"/>
                <w:szCs w:val="16"/>
              </w:rPr>
            </w:pPr>
            <w:r w:rsidRPr="008B44A1">
              <w:rPr>
                <w:b/>
                <w:sz w:val="16"/>
                <w:szCs w:val="16"/>
              </w:rPr>
              <w:t>Horizontal Accuracy @90%</w:t>
            </w:r>
          </w:p>
        </w:tc>
      </w:tr>
      <w:tr w:rsidR="00212E84" w14:paraId="11C5614B" w14:textId="77777777">
        <w:tc>
          <w:tcPr>
            <w:tcW w:w="955" w:type="dxa"/>
            <w:vMerge/>
            <w:vAlign w:val="center"/>
          </w:tcPr>
          <w:p w14:paraId="192B335B" w14:textId="77777777" w:rsidR="00212E84" w:rsidRPr="008B44A1" w:rsidRDefault="00212E84">
            <w:pPr>
              <w:jc w:val="center"/>
              <w:rPr>
                <w:b/>
                <w:sz w:val="16"/>
                <w:szCs w:val="16"/>
              </w:rPr>
            </w:pPr>
          </w:p>
        </w:tc>
        <w:tc>
          <w:tcPr>
            <w:tcW w:w="957" w:type="dxa"/>
            <w:vMerge/>
            <w:vAlign w:val="center"/>
          </w:tcPr>
          <w:p w14:paraId="295DE16F" w14:textId="77777777" w:rsidR="00212E84" w:rsidRPr="008B44A1" w:rsidRDefault="00212E84">
            <w:pPr>
              <w:jc w:val="center"/>
              <w:rPr>
                <w:b/>
                <w:sz w:val="16"/>
                <w:szCs w:val="16"/>
              </w:rPr>
            </w:pPr>
          </w:p>
        </w:tc>
        <w:tc>
          <w:tcPr>
            <w:tcW w:w="958" w:type="dxa"/>
            <w:vAlign w:val="center"/>
          </w:tcPr>
          <w:p w14:paraId="119E1BB8" w14:textId="77777777" w:rsidR="00212E84" w:rsidRPr="008B44A1" w:rsidRDefault="00212E84">
            <w:pPr>
              <w:jc w:val="center"/>
              <w:rPr>
                <w:b/>
                <w:sz w:val="16"/>
                <w:szCs w:val="16"/>
              </w:rPr>
            </w:pPr>
            <w:r w:rsidRPr="008B44A1">
              <w:rPr>
                <w:b/>
                <w:sz w:val="16"/>
                <w:szCs w:val="16"/>
              </w:rPr>
              <w:t>Train</w:t>
            </w:r>
          </w:p>
        </w:tc>
        <w:tc>
          <w:tcPr>
            <w:tcW w:w="958" w:type="dxa"/>
            <w:vAlign w:val="center"/>
          </w:tcPr>
          <w:p w14:paraId="799A24C0" w14:textId="77777777" w:rsidR="00212E84" w:rsidRPr="008B44A1" w:rsidRDefault="00212E84">
            <w:pPr>
              <w:jc w:val="center"/>
              <w:rPr>
                <w:b/>
                <w:sz w:val="16"/>
                <w:szCs w:val="16"/>
              </w:rPr>
            </w:pPr>
            <w:r w:rsidRPr="008B44A1">
              <w:rPr>
                <w:b/>
                <w:sz w:val="16"/>
                <w:szCs w:val="16"/>
              </w:rPr>
              <w:t>Fine-tune</w:t>
            </w:r>
          </w:p>
        </w:tc>
        <w:tc>
          <w:tcPr>
            <w:tcW w:w="958" w:type="dxa"/>
            <w:vAlign w:val="center"/>
          </w:tcPr>
          <w:p w14:paraId="2980E1D2" w14:textId="77777777" w:rsidR="00212E84" w:rsidRPr="008B44A1" w:rsidRDefault="00212E84">
            <w:pPr>
              <w:jc w:val="center"/>
              <w:rPr>
                <w:b/>
                <w:sz w:val="16"/>
                <w:szCs w:val="16"/>
              </w:rPr>
            </w:pPr>
            <w:r w:rsidRPr="008B44A1">
              <w:rPr>
                <w:b/>
                <w:sz w:val="16"/>
                <w:szCs w:val="16"/>
              </w:rPr>
              <w:t>Test</w:t>
            </w:r>
          </w:p>
        </w:tc>
        <w:tc>
          <w:tcPr>
            <w:tcW w:w="1005" w:type="dxa"/>
            <w:vAlign w:val="center"/>
          </w:tcPr>
          <w:p w14:paraId="506409BC" w14:textId="77777777" w:rsidR="00212E84" w:rsidRPr="008B44A1" w:rsidRDefault="00212E84">
            <w:pPr>
              <w:jc w:val="center"/>
              <w:rPr>
                <w:b/>
                <w:sz w:val="16"/>
                <w:szCs w:val="16"/>
              </w:rPr>
            </w:pPr>
            <w:r w:rsidRPr="008B44A1">
              <w:rPr>
                <w:b/>
                <w:sz w:val="16"/>
                <w:szCs w:val="16"/>
              </w:rPr>
              <w:t>Train</w:t>
            </w:r>
          </w:p>
        </w:tc>
        <w:tc>
          <w:tcPr>
            <w:tcW w:w="953" w:type="dxa"/>
            <w:vAlign w:val="center"/>
          </w:tcPr>
          <w:p w14:paraId="28D63FF9" w14:textId="77777777" w:rsidR="00212E84" w:rsidRPr="008B44A1" w:rsidRDefault="00212E84">
            <w:pPr>
              <w:jc w:val="center"/>
              <w:rPr>
                <w:b/>
                <w:sz w:val="16"/>
                <w:szCs w:val="16"/>
              </w:rPr>
            </w:pPr>
            <w:r w:rsidRPr="008B44A1">
              <w:rPr>
                <w:b/>
                <w:sz w:val="16"/>
                <w:szCs w:val="16"/>
              </w:rPr>
              <w:t>Fine-tune (%)</w:t>
            </w:r>
          </w:p>
        </w:tc>
        <w:tc>
          <w:tcPr>
            <w:tcW w:w="951" w:type="dxa"/>
            <w:vAlign w:val="center"/>
          </w:tcPr>
          <w:p w14:paraId="3E6102A8" w14:textId="77777777" w:rsidR="00212E84" w:rsidRPr="008B44A1" w:rsidRDefault="00212E84">
            <w:pPr>
              <w:jc w:val="center"/>
              <w:rPr>
                <w:b/>
                <w:sz w:val="16"/>
                <w:szCs w:val="16"/>
              </w:rPr>
            </w:pPr>
            <w:r w:rsidRPr="008B44A1">
              <w:rPr>
                <w:b/>
                <w:sz w:val="16"/>
                <w:szCs w:val="16"/>
              </w:rPr>
              <w:t>Test</w:t>
            </w:r>
          </w:p>
        </w:tc>
        <w:tc>
          <w:tcPr>
            <w:tcW w:w="962" w:type="dxa"/>
            <w:vAlign w:val="center"/>
          </w:tcPr>
          <w:p w14:paraId="2AAFC0A6" w14:textId="77777777" w:rsidR="00212E84" w:rsidRPr="008B44A1" w:rsidRDefault="00212E84">
            <w:pPr>
              <w:jc w:val="center"/>
              <w:rPr>
                <w:b/>
                <w:sz w:val="16"/>
                <w:szCs w:val="16"/>
              </w:rPr>
            </w:pPr>
            <w:r w:rsidRPr="008B44A1">
              <w:rPr>
                <w:b/>
                <w:sz w:val="16"/>
                <w:szCs w:val="16"/>
              </w:rPr>
              <w:t>Absolute accuracy (m)</w:t>
            </w:r>
          </w:p>
        </w:tc>
        <w:tc>
          <w:tcPr>
            <w:tcW w:w="972" w:type="dxa"/>
            <w:vAlign w:val="center"/>
          </w:tcPr>
          <w:p w14:paraId="337E5D13" w14:textId="77777777" w:rsidR="00212E84" w:rsidRPr="008B44A1" w:rsidRDefault="00212E84">
            <w:pPr>
              <w:jc w:val="center"/>
              <w:rPr>
                <w:b/>
                <w:sz w:val="16"/>
                <w:szCs w:val="16"/>
              </w:rPr>
            </w:pPr>
            <w:r w:rsidRPr="008B44A1">
              <w:rPr>
                <w:b/>
                <w:sz w:val="16"/>
                <w:szCs w:val="16"/>
              </w:rPr>
              <w:t>Relative accuracy</w:t>
            </w:r>
          </w:p>
        </w:tc>
      </w:tr>
      <w:tr w:rsidR="00212E84" w14:paraId="120F8ED2" w14:textId="77777777">
        <w:tc>
          <w:tcPr>
            <w:tcW w:w="955" w:type="dxa"/>
          </w:tcPr>
          <w:p w14:paraId="5C324759" w14:textId="77777777" w:rsidR="00212E84" w:rsidRPr="001A4F99" w:rsidRDefault="00212E84">
            <w:pPr>
              <w:rPr>
                <w:sz w:val="16"/>
                <w:szCs w:val="16"/>
              </w:rPr>
            </w:pPr>
            <w:r w:rsidRPr="001A4F99">
              <w:rPr>
                <w:sz w:val="16"/>
                <w:szCs w:val="16"/>
              </w:rPr>
              <w:t>PDP (Real)</w:t>
            </w:r>
          </w:p>
        </w:tc>
        <w:tc>
          <w:tcPr>
            <w:tcW w:w="957" w:type="dxa"/>
          </w:tcPr>
          <w:p w14:paraId="0FE7F7A7" w14:textId="77777777" w:rsidR="00212E84" w:rsidRDefault="00212E84">
            <w:pPr>
              <w:rPr>
                <w:sz w:val="16"/>
                <w:szCs w:val="16"/>
              </w:rPr>
            </w:pPr>
            <w:r>
              <w:rPr>
                <w:sz w:val="16"/>
                <w:szCs w:val="16"/>
              </w:rPr>
              <w:t>x, y position</w:t>
            </w:r>
          </w:p>
        </w:tc>
        <w:tc>
          <w:tcPr>
            <w:tcW w:w="958" w:type="dxa"/>
          </w:tcPr>
          <w:p w14:paraId="51147EBC" w14:textId="7888BA3A" w:rsidR="00212E84" w:rsidRPr="008B44A1" w:rsidRDefault="00212E84">
            <w:pPr>
              <w:rPr>
                <w:sz w:val="16"/>
                <w:szCs w:val="16"/>
              </w:rPr>
            </w:pPr>
            <w:r w:rsidRPr="008B44A1">
              <w:rPr>
                <w:sz w:val="16"/>
                <w:szCs w:val="16"/>
              </w:rPr>
              <w:t xml:space="preserve">Dataset </w:t>
            </w:r>
            <w:r w:rsidR="0058220C" w:rsidRPr="008B44A1">
              <w:rPr>
                <w:sz w:val="16"/>
                <w:szCs w:val="16"/>
              </w:rPr>
              <w:t>4</w:t>
            </w:r>
          </w:p>
        </w:tc>
        <w:tc>
          <w:tcPr>
            <w:tcW w:w="958" w:type="dxa"/>
          </w:tcPr>
          <w:p w14:paraId="1A4ECD90" w14:textId="77777777" w:rsidR="00212E84" w:rsidRPr="008B44A1" w:rsidRDefault="00212E84">
            <w:pPr>
              <w:rPr>
                <w:sz w:val="16"/>
                <w:szCs w:val="16"/>
              </w:rPr>
            </w:pPr>
            <w:r w:rsidRPr="008B44A1">
              <w:rPr>
                <w:sz w:val="16"/>
                <w:szCs w:val="16"/>
              </w:rPr>
              <w:t>-</w:t>
            </w:r>
          </w:p>
        </w:tc>
        <w:tc>
          <w:tcPr>
            <w:tcW w:w="958" w:type="dxa"/>
          </w:tcPr>
          <w:p w14:paraId="5C30C9EE" w14:textId="02BCFF45" w:rsidR="00212E84" w:rsidRPr="008B44A1" w:rsidRDefault="00212E84">
            <w:pPr>
              <w:rPr>
                <w:sz w:val="16"/>
                <w:szCs w:val="16"/>
              </w:rPr>
            </w:pPr>
            <w:r w:rsidRPr="008B44A1">
              <w:rPr>
                <w:sz w:val="16"/>
                <w:szCs w:val="16"/>
              </w:rPr>
              <w:t xml:space="preserve">Dataset </w:t>
            </w:r>
            <w:r w:rsidR="0058220C" w:rsidRPr="008B44A1">
              <w:rPr>
                <w:sz w:val="16"/>
                <w:szCs w:val="16"/>
              </w:rPr>
              <w:t>4</w:t>
            </w:r>
          </w:p>
        </w:tc>
        <w:tc>
          <w:tcPr>
            <w:tcW w:w="1005" w:type="dxa"/>
          </w:tcPr>
          <w:p w14:paraId="56BF8747" w14:textId="3BB29678" w:rsidR="00212E84" w:rsidRPr="008B44A1" w:rsidRDefault="0058220C">
            <w:pPr>
              <w:rPr>
                <w:sz w:val="16"/>
                <w:szCs w:val="16"/>
              </w:rPr>
            </w:pPr>
            <w:r w:rsidRPr="008B44A1">
              <w:rPr>
                <w:sz w:val="16"/>
                <w:szCs w:val="16"/>
              </w:rPr>
              <w:t>64</w:t>
            </w:r>
            <w:r w:rsidR="00212E84" w:rsidRPr="008B44A1">
              <w:rPr>
                <w:sz w:val="16"/>
                <w:szCs w:val="16"/>
              </w:rPr>
              <w:t>K/Area</w:t>
            </w:r>
          </w:p>
        </w:tc>
        <w:tc>
          <w:tcPr>
            <w:tcW w:w="953" w:type="dxa"/>
          </w:tcPr>
          <w:p w14:paraId="0CB58424" w14:textId="59ECACF7" w:rsidR="00212E84" w:rsidRPr="008B44A1" w:rsidRDefault="00C25439">
            <w:pPr>
              <w:rPr>
                <w:sz w:val="16"/>
                <w:szCs w:val="16"/>
              </w:rPr>
            </w:pPr>
            <w:r w:rsidRPr="008B44A1">
              <w:rPr>
                <w:sz w:val="16"/>
                <w:szCs w:val="16"/>
              </w:rPr>
              <w:t>-</w:t>
            </w:r>
          </w:p>
        </w:tc>
        <w:tc>
          <w:tcPr>
            <w:tcW w:w="951" w:type="dxa"/>
          </w:tcPr>
          <w:p w14:paraId="2A9B0849" w14:textId="5B36E8C1" w:rsidR="00212E84" w:rsidRPr="008B44A1" w:rsidRDefault="003B38FB">
            <w:pPr>
              <w:rPr>
                <w:sz w:val="16"/>
                <w:szCs w:val="16"/>
              </w:rPr>
            </w:pPr>
            <w:r w:rsidRPr="008B44A1">
              <w:rPr>
                <w:sz w:val="16"/>
                <w:szCs w:val="16"/>
              </w:rPr>
              <w:t>5</w:t>
            </w:r>
            <w:r w:rsidR="00212E84" w:rsidRPr="008B44A1">
              <w:rPr>
                <w:sz w:val="16"/>
                <w:szCs w:val="16"/>
              </w:rPr>
              <w:t>%</w:t>
            </w:r>
          </w:p>
        </w:tc>
        <w:tc>
          <w:tcPr>
            <w:tcW w:w="962" w:type="dxa"/>
          </w:tcPr>
          <w:p w14:paraId="18999CA2" w14:textId="1D61DAFC" w:rsidR="00212E84" w:rsidRPr="008B44A1" w:rsidRDefault="00D560AB">
            <w:pPr>
              <w:rPr>
                <w:sz w:val="16"/>
                <w:szCs w:val="16"/>
              </w:rPr>
            </w:pPr>
            <w:r w:rsidRPr="008B44A1">
              <w:rPr>
                <w:sz w:val="16"/>
                <w:szCs w:val="16"/>
              </w:rPr>
              <w:t>1.18</w:t>
            </w:r>
          </w:p>
        </w:tc>
        <w:tc>
          <w:tcPr>
            <w:tcW w:w="972" w:type="dxa"/>
          </w:tcPr>
          <w:p w14:paraId="581AAA99" w14:textId="0C143FF2" w:rsidR="00212E84" w:rsidRPr="008B44A1" w:rsidRDefault="00036495">
            <w:pPr>
              <w:rPr>
                <w:sz w:val="16"/>
                <w:szCs w:val="16"/>
              </w:rPr>
            </w:pPr>
            <w:r w:rsidRPr="008B44A1">
              <w:rPr>
                <w:sz w:val="16"/>
                <w:szCs w:val="16"/>
              </w:rPr>
              <w:t>1.18/1.18 =1</w:t>
            </w:r>
            <w:r w:rsidR="006C25F7" w:rsidRPr="008B44A1">
              <w:rPr>
                <w:sz w:val="16"/>
                <w:szCs w:val="16"/>
              </w:rPr>
              <w:t>.0</w:t>
            </w:r>
          </w:p>
        </w:tc>
      </w:tr>
      <w:tr w:rsidR="00212E84" w14:paraId="4C74D5C2" w14:textId="77777777">
        <w:tc>
          <w:tcPr>
            <w:tcW w:w="955" w:type="dxa"/>
          </w:tcPr>
          <w:p w14:paraId="79E6BC97" w14:textId="77777777" w:rsidR="00212E84" w:rsidRPr="001A4F99" w:rsidRDefault="00212E84">
            <w:pPr>
              <w:rPr>
                <w:sz w:val="16"/>
                <w:szCs w:val="16"/>
              </w:rPr>
            </w:pPr>
            <w:r w:rsidRPr="001A4F99">
              <w:rPr>
                <w:sz w:val="16"/>
                <w:szCs w:val="16"/>
              </w:rPr>
              <w:t>PDP (Real)</w:t>
            </w:r>
          </w:p>
        </w:tc>
        <w:tc>
          <w:tcPr>
            <w:tcW w:w="957" w:type="dxa"/>
          </w:tcPr>
          <w:p w14:paraId="23DDF6CD" w14:textId="77777777" w:rsidR="00212E84" w:rsidRDefault="00212E84">
            <w:pPr>
              <w:rPr>
                <w:sz w:val="16"/>
                <w:szCs w:val="16"/>
              </w:rPr>
            </w:pPr>
            <w:r>
              <w:rPr>
                <w:sz w:val="16"/>
                <w:szCs w:val="16"/>
              </w:rPr>
              <w:t>x, y position</w:t>
            </w:r>
          </w:p>
        </w:tc>
        <w:tc>
          <w:tcPr>
            <w:tcW w:w="958" w:type="dxa"/>
          </w:tcPr>
          <w:p w14:paraId="1551D963" w14:textId="4856DD13" w:rsidR="00212E84" w:rsidRPr="008B44A1" w:rsidRDefault="00212E84">
            <w:pPr>
              <w:rPr>
                <w:sz w:val="16"/>
                <w:szCs w:val="16"/>
              </w:rPr>
            </w:pPr>
            <w:r w:rsidRPr="008B44A1">
              <w:rPr>
                <w:sz w:val="16"/>
                <w:szCs w:val="16"/>
              </w:rPr>
              <w:t xml:space="preserve">Dataset </w:t>
            </w:r>
            <w:r w:rsidR="00C14E7B" w:rsidRPr="008B44A1">
              <w:rPr>
                <w:sz w:val="16"/>
                <w:szCs w:val="16"/>
              </w:rPr>
              <w:t>3</w:t>
            </w:r>
          </w:p>
        </w:tc>
        <w:tc>
          <w:tcPr>
            <w:tcW w:w="958" w:type="dxa"/>
          </w:tcPr>
          <w:p w14:paraId="000D6650" w14:textId="77777777" w:rsidR="00212E84" w:rsidRPr="008B44A1" w:rsidRDefault="00212E84">
            <w:pPr>
              <w:rPr>
                <w:sz w:val="16"/>
                <w:szCs w:val="16"/>
              </w:rPr>
            </w:pPr>
            <w:r w:rsidRPr="008B44A1">
              <w:rPr>
                <w:sz w:val="16"/>
                <w:szCs w:val="16"/>
              </w:rPr>
              <w:t>-</w:t>
            </w:r>
          </w:p>
        </w:tc>
        <w:tc>
          <w:tcPr>
            <w:tcW w:w="958" w:type="dxa"/>
          </w:tcPr>
          <w:p w14:paraId="1D1AB925" w14:textId="12863224" w:rsidR="00212E84" w:rsidRPr="008B44A1" w:rsidRDefault="00212E84">
            <w:pPr>
              <w:rPr>
                <w:sz w:val="16"/>
                <w:szCs w:val="16"/>
              </w:rPr>
            </w:pPr>
            <w:r w:rsidRPr="008B44A1">
              <w:rPr>
                <w:sz w:val="16"/>
                <w:szCs w:val="16"/>
              </w:rPr>
              <w:t xml:space="preserve">Dataset </w:t>
            </w:r>
            <w:r w:rsidR="00C14E7B" w:rsidRPr="008B44A1">
              <w:rPr>
                <w:sz w:val="16"/>
                <w:szCs w:val="16"/>
              </w:rPr>
              <w:t>3</w:t>
            </w:r>
          </w:p>
        </w:tc>
        <w:tc>
          <w:tcPr>
            <w:tcW w:w="1005" w:type="dxa"/>
          </w:tcPr>
          <w:p w14:paraId="253D8F1F" w14:textId="23C74614" w:rsidR="00212E84" w:rsidRPr="008B44A1" w:rsidRDefault="00C14E7B">
            <w:pPr>
              <w:rPr>
                <w:sz w:val="16"/>
                <w:szCs w:val="16"/>
              </w:rPr>
            </w:pPr>
            <w:r w:rsidRPr="008B44A1">
              <w:rPr>
                <w:sz w:val="16"/>
                <w:szCs w:val="16"/>
              </w:rPr>
              <w:t>64</w:t>
            </w:r>
            <w:r w:rsidR="00212E84" w:rsidRPr="008B44A1">
              <w:rPr>
                <w:sz w:val="16"/>
                <w:szCs w:val="16"/>
              </w:rPr>
              <w:t>K/Area</w:t>
            </w:r>
          </w:p>
        </w:tc>
        <w:tc>
          <w:tcPr>
            <w:tcW w:w="953" w:type="dxa"/>
          </w:tcPr>
          <w:p w14:paraId="45A84EBC" w14:textId="67B46CAD" w:rsidR="00212E84" w:rsidRPr="008B44A1" w:rsidRDefault="00C25439">
            <w:pPr>
              <w:rPr>
                <w:sz w:val="16"/>
                <w:szCs w:val="16"/>
              </w:rPr>
            </w:pPr>
            <w:r w:rsidRPr="008B44A1">
              <w:rPr>
                <w:sz w:val="16"/>
                <w:szCs w:val="16"/>
              </w:rPr>
              <w:t>-</w:t>
            </w:r>
          </w:p>
        </w:tc>
        <w:tc>
          <w:tcPr>
            <w:tcW w:w="951" w:type="dxa"/>
          </w:tcPr>
          <w:p w14:paraId="64E15E28" w14:textId="5C8568E2" w:rsidR="00212E84" w:rsidRPr="008B44A1" w:rsidRDefault="00C170D5">
            <w:pPr>
              <w:rPr>
                <w:sz w:val="16"/>
                <w:szCs w:val="16"/>
              </w:rPr>
            </w:pPr>
            <w:r w:rsidRPr="008B44A1">
              <w:rPr>
                <w:sz w:val="16"/>
                <w:szCs w:val="16"/>
              </w:rPr>
              <w:t>5</w:t>
            </w:r>
            <w:r w:rsidR="00212E84" w:rsidRPr="008B44A1">
              <w:rPr>
                <w:sz w:val="16"/>
                <w:szCs w:val="16"/>
              </w:rPr>
              <w:t>%</w:t>
            </w:r>
          </w:p>
        </w:tc>
        <w:tc>
          <w:tcPr>
            <w:tcW w:w="962" w:type="dxa"/>
          </w:tcPr>
          <w:p w14:paraId="34E618E5" w14:textId="288E6CDD" w:rsidR="00212E84" w:rsidRPr="008B44A1" w:rsidRDefault="00EC0B11">
            <w:pPr>
              <w:rPr>
                <w:sz w:val="16"/>
                <w:szCs w:val="16"/>
              </w:rPr>
            </w:pPr>
            <w:r w:rsidRPr="008B44A1">
              <w:rPr>
                <w:sz w:val="16"/>
                <w:szCs w:val="16"/>
              </w:rPr>
              <w:t>1.07</w:t>
            </w:r>
          </w:p>
        </w:tc>
        <w:tc>
          <w:tcPr>
            <w:tcW w:w="972" w:type="dxa"/>
          </w:tcPr>
          <w:p w14:paraId="7A55E666" w14:textId="0E1FF9D8" w:rsidR="00212E84" w:rsidRPr="008B44A1" w:rsidRDefault="00EC0B11">
            <w:pPr>
              <w:rPr>
                <w:sz w:val="16"/>
                <w:szCs w:val="16"/>
              </w:rPr>
            </w:pPr>
            <w:r w:rsidRPr="008B44A1">
              <w:rPr>
                <w:sz w:val="16"/>
                <w:szCs w:val="16"/>
              </w:rPr>
              <w:t>1</w:t>
            </w:r>
            <w:r w:rsidR="000D7F01" w:rsidRPr="008B44A1">
              <w:rPr>
                <w:sz w:val="16"/>
                <w:szCs w:val="16"/>
              </w:rPr>
              <w:t>.</w:t>
            </w:r>
            <w:r w:rsidRPr="008B44A1">
              <w:rPr>
                <w:sz w:val="16"/>
                <w:szCs w:val="16"/>
              </w:rPr>
              <w:t>07</w:t>
            </w:r>
            <w:r w:rsidR="00212E84" w:rsidRPr="008B44A1">
              <w:rPr>
                <w:sz w:val="16"/>
                <w:szCs w:val="16"/>
              </w:rPr>
              <w:t>/</w:t>
            </w:r>
            <w:r w:rsidRPr="008B44A1">
              <w:rPr>
                <w:sz w:val="16"/>
                <w:szCs w:val="16"/>
              </w:rPr>
              <w:t>1.07</w:t>
            </w:r>
            <w:r w:rsidR="00212E84" w:rsidRPr="008B44A1">
              <w:rPr>
                <w:sz w:val="16"/>
                <w:szCs w:val="16"/>
              </w:rPr>
              <w:t xml:space="preserve"> = 1.0</w:t>
            </w:r>
          </w:p>
        </w:tc>
      </w:tr>
      <w:tr w:rsidR="00212E84" w14:paraId="48ABB48D" w14:textId="77777777">
        <w:tc>
          <w:tcPr>
            <w:tcW w:w="955" w:type="dxa"/>
          </w:tcPr>
          <w:p w14:paraId="39395350" w14:textId="77777777" w:rsidR="00212E84" w:rsidRPr="001A4F99" w:rsidRDefault="00212E84">
            <w:pPr>
              <w:rPr>
                <w:sz w:val="16"/>
                <w:szCs w:val="16"/>
              </w:rPr>
            </w:pPr>
            <w:r w:rsidRPr="001A4F99">
              <w:rPr>
                <w:sz w:val="16"/>
                <w:szCs w:val="16"/>
              </w:rPr>
              <w:t>PDP (Real)</w:t>
            </w:r>
          </w:p>
        </w:tc>
        <w:tc>
          <w:tcPr>
            <w:tcW w:w="957" w:type="dxa"/>
          </w:tcPr>
          <w:p w14:paraId="673DE3C0" w14:textId="77777777" w:rsidR="00212E84" w:rsidRPr="008B44A1" w:rsidRDefault="00212E84">
            <w:pPr>
              <w:rPr>
                <w:sz w:val="16"/>
                <w:szCs w:val="16"/>
              </w:rPr>
            </w:pPr>
            <w:r>
              <w:rPr>
                <w:sz w:val="16"/>
                <w:szCs w:val="16"/>
              </w:rPr>
              <w:t>x, y position</w:t>
            </w:r>
          </w:p>
        </w:tc>
        <w:tc>
          <w:tcPr>
            <w:tcW w:w="958" w:type="dxa"/>
          </w:tcPr>
          <w:p w14:paraId="4C5725B9" w14:textId="73491C12" w:rsidR="00212E84" w:rsidRPr="008B44A1" w:rsidRDefault="00212E84">
            <w:pPr>
              <w:rPr>
                <w:sz w:val="16"/>
                <w:szCs w:val="16"/>
              </w:rPr>
            </w:pPr>
            <w:r w:rsidRPr="008B44A1">
              <w:rPr>
                <w:sz w:val="16"/>
                <w:szCs w:val="16"/>
              </w:rPr>
              <w:t xml:space="preserve">Dataset </w:t>
            </w:r>
            <w:r w:rsidR="00056539" w:rsidRPr="008B44A1">
              <w:rPr>
                <w:sz w:val="16"/>
                <w:szCs w:val="16"/>
              </w:rPr>
              <w:t>3</w:t>
            </w:r>
          </w:p>
        </w:tc>
        <w:tc>
          <w:tcPr>
            <w:tcW w:w="958" w:type="dxa"/>
          </w:tcPr>
          <w:p w14:paraId="464F1667" w14:textId="6D421B6E" w:rsidR="00212E84" w:rsidRPr="008B44A1" w:rsidRDefault="00212E84">
            <w:pPr>
              <w:rPr>
                <w:sz w:val="16"/>
                <w:szCs w:val="16"/>
              </w:rPr>
            </w:pPr>
            <w:r w:rsidRPr="008B44A1">
              <w:rPr>
                <w:sz w:val="16"/>
                <w:szCs w:val="16"/>
              </w:rPr>
              <w:t xml:space="preserve">Dataset </w:t>
            </w:r>
            <w:r w:rsidR="00204857" w:rsidRPr="008B44A1">
              <w:rPr>
                <w:sz w:val="16"/>
                <w:szCs w:val="16"/>
              </w:rPr>
              <w:t>4</w:t>
            </w:r>
          </w:p>
        </w:tc>
        <w:tc>
          <w:tcPr>
            <w:tcW w:w="958" w:type="dxa"/>
          </w:tcPr>
          <w:p w14:paraId="631B5258" w14:textId="0E5E28F8" w:rsidR="00212E84" w:rsidRPr="008B44A1" w:rsidRDefault="00212E84">
            <w:pPr>
              <w:rPr>
                <w:sz w:val="16"/>
                <w:szCs w:val="16"/>
              </w:rPr>
            </w:pPr>
            <w:r w:rsidRPr="008B44A1">
              <w:rPr>
                <w:sz w:val="16"/>
                <w:szCs w:val="16"/>
              </w:rPr>
              <w:t xml:space="preserve">Dataset </w:t>
            </w:r>
            <w:r w:rsidR="00204857" w:rsidRPr="008B44A1">
              <w:rPr>
                <w:sz w:val="16"/>
                <w:szCs w:val="16"/>
              </w:rPr>
              <w:t>4</w:t>
            </w:r>
          </w:p>
        </w:tc>
        <w:tc>
          <w:tcPr>
            <w:tcW w:w="1005" w:type="dxa"/>
          </w:tcPr>
          <w:p w14:paraId="2A32ED83" w14:textId="0CF75678" w:rsidR="00212E84" w:rsidRPr="008B44A1" w:rsidRDefault="00204857">
            <w:pPr>
              <w:rPr>
                <w:sz w:val="16"/>
                <w:szCs w:val="16"/>
              </w:rPr>
            </w:pPr>
            <w:r w:rsidRPr="008B44A1">
              <w:rPr>
                <w:sz w:val="16"/>
                <w:szCs w:val="16"/>
              </w:rPr>
              <w:t>64</w:t>
            </w:r>
            <w:r w:rsidR="00212E84" w:rsidRPr="008B44A1">
              <w:rPr>
                <w:sz w:val="16"/>
                <w:szCs w:val="16"/>
              </w:rPr>
              <w:t>K/Area</w:t>
            </w:r>
          </w:p>
        </w:tc>
        <w:tc>
          <w:tcPr>
            <w:tcW w:w="953" w:type="dxa"/>
          </w:tcPr>
          <w:p w14:paraId="7ECE7182" w14:textId="77A5C8C6" w:rsidR="00212E84" w:rsidRPr="008B44A1" w:rsidRDefault="00204857">
            <w:pPr>
              <w:rPr>
                <w:sz w:val="16"/>
                <w:szCs w:val="16"/>
              </w:rPr>
            </w:pPr>
            <w:r w:rsidRPr="008B44A1">
              <w:rPr>
                <w:sz w:val="16"/>
                <w:szCs w:val="16"/>
              </w:rPr>
              <w:t>1</w:t>
            </w:r>
            <w:r w:rsidR="00212E84" w:rsidRPr="008B44A1">
              <w:rPr>
                <w:sz w:val="16"/>
                <w:szCs w:val="16"/>
              </w:rPr>
              <w:t>0%</w:t>
            </w:r>
          </w:p>
        </w:tc>
        <w:tc>
          <w:tcPr>
            <w:tcW w:w="951" w:type="dxa"/>
          </w:tcPr>
          <w:p w14:paraId="50E58DE6" w14:textId="5D036D10" w:rsidR="00212E84" w:rsidRPr="008B44A1" w:rsidRDefault="00204857">
            <w:pPr>
              <w:rPr>
                <w:sz w:val="16"/>
                <w:szCs w:val="16"/>
              </w:rPr>
            </w:pPr>
            <w:r w:rsidRPr="008B44A1">
              <w:rPr>
                <w:sz w:val="16"/>
                <w:szCs w:val="16"/>
              </w:rPr>
              <w:t>5</w:t>
            </w:r>
            <w:r w:rsidR="00212E84" w:rsidRPr="008B44A1">
              <w:rPr>
                <w:sz w:val="16"/>
                <w:szCs w:val="16"/>
              </w:rPr>
              <w:t>%</w:t>
            </w:r>
          </w:p>
        </w:tc>
        <w:tc>
          <w:tcPr>
            <w:tcW w:w="962" w:type="dxa"/>
          </w:tcPr>
          <w:p w14:paraId="11818C32" w14:textId="03D94A16" w:rsidR="00212E84" w:rsidRPr="008B44A1" w:rsidRDefault="00F137A0">
            <w:pPr>
              <w:rPr>
                <w:sz w:val="16"/>
                <w:szCs w:val="16"/>
              </w:rPr>
            </w:pPr>
            <w:r w:rsidRPr="008B44A1">
              <w:rPr>
                <w:sz w:val="16"/>
                <w:szCs w:val="16"/>
              </w:rPr>
              <w:t>5.07</w:t>
            </w:r>
          </w:p>
        </w:tc>
        <w:tc>
          <w:tcPr>
            <w:tcW w:w="972" w:type="dxa"/>
          </w:tcPr>
          <w:p w14:paraId="31EC1343" w14:textId="691D2CCB" w:rsidR="00212E84" w:rsidRPr="008B44A1" w:rsidRDefault="00655EFE">
            <w:pPr>
              <w:rPr>
                <w:sz w:val="16"/>
                <w:szCs w:val="16"/>
              </w:rPr>
            </w:pPr>
            <w:r w:rsidRPr="008B44A1">
              <w:rPr>
                <w:sz w:val="16"/>
                <w:szCs w:val="16"/>
              </w:rPr>
              <w:t>5.07</w:t>
            </w:r>
            <w:r w:rsidR="00E07FB1">
              <w:rPr>
                <w:sz w:val="16"/>
                <w:szCs w:val="16"/>
              </w:rPr>
              <w:t>/</w:t>
            </w:r>
            <w:r w:rsidR="00E07FB1" w:rsidRPr="008B44A1">
              <w:rPr>
                <w:sz w:val="16"/>
                <w:szCs w:val="16"/>
              </w:rPr>
              <w:t>1.18</w:t>
            </w:r>
            <w:r w:rsidR="00400C1B" w:rsidRPr="008B44A1">
              <w:rPr>
                <w:sz w:val="16"/>
                <w:szCs w:val="16"/>
              </w:rPr>
              <w:t xml:space="preserve"> </w:t>
            </w:r>
            <w:r w:rsidR="00212E84" w:rsidRPr="008B44A1">
              <w:rPr>
                <w:sz w:val="16"/>
                <w:szCs w:val="16"/>
              </w:rPr>
              <w:t>=</w:t>
            </w:r>
            <w:r w:rsidR="00400C1B" w:rsidRPr="008B44A1">
              <w:rPr>
                <w:sz w:val="16"/>
                <w:szCs w:val="16"/>
              </w:rPr>
              <w:t xml:space="preserve"> </w:t>
            </w:r>
            <w:r w:rsidR="00FD0BD0">
              <w:rPr>
                <w:sz w:val="16"/>
                <w:szCs w:val="16"/>
              </w:rPr>
              <w:t>4.34</w:t>
            </w:r>
            <w:r w:rsidR="00212E84" w:rsidRPr="008B44A1">
              <w:rPr>
                <w:sz w:val="16"/>
                <w:szCs w:val="16"/>
              </w:rPr>
              <w:t xml:space="preserve"> </w:t>
            </w:r>
          </w:p>
        </w:tc>
      </w:tr>
      <w:tr w:rsidR="00212E84" w14:paraId="28A832FC" w14:textId="77777777">
        <w:tc>
          <w:tcPr>
            <w:tcW w:w="955" w:type="dxa"/>
          </w:tcPr>
          <w:p w14:paraId="7E3A5C70" w14:textId="77777777" w:rsidR="00212E84" w:rsidRPr="001A4F99" w:rsidRDefault="00212E84">
            <w:pPr>
              <w:rPr>
                <w:sz w:val="16"/>
                <w:szCs w:val="16"/>
              </w:rPr>
            </w:pPr>
            <w:r w:rsidRPr="001A4F99">
              <w:rPr>
                <w:sz w:val="16"/>
                <w:szCs w:val="16"/>
              </w:rPr>
              <w:t>PDP (Real)</w:t>
            </w:r>
          </w:p>
        </w:tc>
        <w:tc>
          <w:tcPr>
            <w:tcW w:w="957" w:type="dxa"/>
          </w:tcPr>
          <w:p w14:paraId="1FF91F03" w14:textId="77777777" w:rsidR="00212E84" w:rsidRPr="008B44A1" w:rsidRDefault="00212E84">
            <w:pPr>
              <w:rPr>
                <w:sz w:val="16"/>
                <w:szCs w:val="16"/>
              </w:rPr>
            </w:pPr>
            <w:r>
              <w:rPr>
                <w:sz w:val="16"/>
                <w:szCs w:val="16"/>
              </w:rPr>
              <w:t>x, y position</w:t>
            </w:r>
          </w:p>
        </w:tc>
        <w:tc>
          <w:tcPr>
            <w:tcW w:w="958" w:type="dxa"/>
          </w:tcPr>
          <w:p w14:paraId="33278657" w14:textId="3FDC6F48" w:rsidR="00212E84" w:rsidRPr="008B44A1" w:rsidRDefault="00212E84">
            <w:pPr>
              <w:rPr>
                <w:sz w:val="16"/>
                <w:szCs w:val="16"/>
              </w:rPr>
            </w:pPr>
            <w:r w:rsidRPr="008B44A1">
              <w:rPr>
                <w:sz w:val="16"/>
                <w:szCs w:val="16"/>
              </w:rPr>
              <w:t xml:space="preserve">Dataset </w:t>
            </w:r>
            <w:r w:rsidR="00893801" w:rsidRPr="008B44A1">
              <w:rPr>
                <w:sz w:val="16"/>
                <w:szCs w:val="16"/>
              </w:rPr>
              <w:t>3</w:t>
            </w:r>
          </w:p>
        </w:tc>
        <w:tc>
          <w:tcPr>
            <w:tcW w:w="958" w:type="dxa"/>
          </w:tcPr>
          <w:p w14:paraId="0E597FB1" w14:textId="12A72F96" w:rsidR="00212E84" w:rsidRPr="008B44A1" w:rsidRDefault="00212E84">
            <w:pPr>
              <w:rPr>
                <w:sz w:val="16"/>
                <w:szCs w:val="16"/>
              </w:rPr>
            </w:pPr>
            <w:r w:rsidRPr="008B44A1">
              <w:rPr>
                <w:sz w:val="16"/>
                <w:szCs w:val="16"/>
              </w:rPr>
              <w:t xml:space="preserve">Dataset </w:t>
            </w:r>
            <w:r w:rsidR="00123C43" w:rsidRPr="008B44A1">
              <w:rPr>
                <w:sz w:val="16"/>
                <w:szCs w:val="16"/>
              </w:rPr>
              <w:t>4</w:t>
            </w:r>
          </w:p>
        </w:tc>
        <w:tc>
          <w:tcPr>
            <w:tcW w:w="958" w:type="dxa"/>
          </w:tcPr>
          <w:p w14:paraId="1A8452BD" w14:textId="56307E26" w:rsidR="00212E84" w:rsidRPr="008B44A1" w:rsidRDefault="00212E84">
            <w:pPr>
              <w:rPr>
                <w:sz w:val="16"/>
                <w:szCs w:val="16"/>
              </w:rPr>
            </w:pPr>
            <w:r w:rsidRPr="008B44A1">
              <w:rPr>
                <w:sz w:val="16"/>
                <w:szCs w:val="16"/>
              </w:rPr>
              <w:t xml:space="preserve">Dataset </w:t>
            </w:r>
            <w:r w:rsidR="00123C43" w:rsidRPr="008B44A1">
              <w:rPr>
                <w:sz w:val="16"/>
                <w:szCs w:val="16"/>
              </w:rPr>
              <w:t>3</w:t>
            </w:r>
          </w:p>
        </w:tc>
        <w:tc>
          <w:tcPr>
            <w:tcW w:w="1005" w:type="dxa"/>
          </w:tcPr>
          <w:p w14:paraId="6166E14B" w14:textId="40376FA0" w:rsidR="00212E84" w:rsidRPr="008B44A1" w:rsidRDefault="00116977">
            <w:pPr>
              <w:rPr>
                <w:sz w:val="16"/>
                <w:szCs w:val="16"/>
              </w:rPr>
            </w:pPr>
            <w:r w:rsidRPr="008B44A1">
              <w:rPr>
                <w:sz w:val="16"/>
                <w:szCs w:val="16"/>
              </w:rPr>
              <w:t>64K</w:t>
            </w:r>
            <w:r w:rsidR="00212E84" w:rsidRPr="008B44A1">
              <w:rPr>
                <w:sz w:val="16"/>
                <w:szCs w:val="16"/>
              </w:rPr>
              <w:t>/Area</w:t>
            </w:r>
          </w:p>
        </w:tc>
        <w:tc>
          <w:tcPr>
            <w:tcW w:w="953" w:type="dxa"/>
          </w:tcPr>
          <w:p w14:paraId="42DDE2C5" w14:textId="6164205E" w:rsidR="00212E84" w:rsidRPr="008B44A1" w:rsidRDefault="00D72891">
            <w:pPr>
              <w:rPr>
                <w:sz w:val="16"/>
                <w:szCs w:val="16"/>
              </w:rPr>
            </w:pPr>
            <w:r w:rsidRPr="008B44A1">
              <w:rPr>
                <w:sz w:val="16"/>
                <w:szCs w:val="16"/>
              </w:rPr>
              <w:t>1</w:t>
            </w:r>
            <w:r w:rsidR="00212E84" w:rsidRPr="008B44A1">
              <w:rPr>
                <w:sz w:val="16"/>
                <w:szCs w:val="16"/>
              </w:rPr>
              <w:t>0%</w:t>
            </w:r>
          </w:p>
        </w:tc>
        <w:tc>
          <w:tcPr>
            <w:tcW w:w="951" w:type="dxa"/>
          </w:tcPr>
          <w:p w14:paraId="55518851" w14:textId="69CC459A" w:rsidR="00212E84" w:rsidRPr="008B44A1" w:rsidRDefault="00116977">
            <w:pPr>
              <w:rPr>
                <w:sz w:val="16"/>
                <w:szCs w:val="16"/>
              </w:rPr>
            </w:pPr>
            <w:r w:rsidRPr="008B44A1">
              <w:rPr>
                <w:sz w:val="16"/>
                <w:szCs w:val="16"/>
              </w:rPr>
              <w:t>5</w:t>
            </w:r>
            <w:r w:rsidR="00212E84" w:rsidRPr="008B44A1">
              <w:rPr>
                <w:sz w:val="16"/>
                <w:szCs w:val="16"/>
              </w:rPr>
              <w:t>%</w:t>
            </w:r>
          </w:p>
        </w:tc>
        <w:tc>
          <w:tcPr>
            <w:tcW w:w="962" w:type="dxa"/>
          </w:tcPr>
          <w:p w14:paraId="33E762B8" w14:textId="4D20DF2D" w:rsidR="00212E84" w:rsidRPr="008B44A1" w:rsidRDefault="00097A92">
            <w:pPr>
              <w:rPr>
                <w:sz w:val="16"/>
                <w:szCs w:val="16"/>
              </w:rPr>
            </w:pPr>
            <w:r w:rsidRPr="008B44A1">
              <w:rPr>
                <w:sz w:val="16"/>
                <w:szCs w:val="16"/>
              </w:rPr>
              <w:t>9.85</w:t>
            </w:r>
          </w:p>
        </w:tc>
        <w:tc>
          <w:tcPr>
            <w:tcW w:w="972" w:type="dxa"/>
          </w:tcPr>
          <w:p w14:paraId="4EC2F7C5" w14:textId="047CD8E1" w:rsidR="00212E84" w:rsidRPr="008B44A1" w:rsidRDefault="00097A92">
            <w:pPr>
              <w:rPr>
                <w:sz w:val="16"/>
                <w:szCs w:val="16"/>
              </w:rPr>
            </w:pPr>
            <w:r w:rsidRPr="008B44A1">
              <w:rPr>
                <w:sz w:val="16"/>
                <w:szCs w:val="16"/>
              </w:rPr>
              <w:t>9.85</w:t>
            </w:r>
            <w:r w:rsidR="00FD0BD0">
              <w:rPr>
                <w:sz w:val="16"/>
                <w:szCs w:val="16"/>
              </w:rPr>
              <w:t>/</w:t>
            </w:r>
            <w:r w:rsidR="00FD0BD0" w:rsidRPr="008B44A1">
              <w:rPr>
                <w:sz w:val="16"/>
                <w:szCs w:val="16"/>
              </w:rPr>
              <w:t>1.07</w:t>
            </w:r>
            <w:r w:rsidRPr="008B44A1">
              <w:rPr>
                <w:sz w:val="16"/>
                <w:szCs w:val="16"/>
              </w:rPr>
              <w:t xml:space="preserve"> = </w:t>
            </w:r>
            <w:r w:rsidR="00E7293C">
              <w:rPr>
                <w:sz w:val="16"/>
                <w:szCs w:val="16"/>
              </w:rPr>
              <w:t>9.2</w:t>
            </w:r>
          </w:p>
        </w:tc>
      </w:tr>
      <w:tr w:rsidR="00212E84" w14:paraId="20480C73" w14:textId="77777777">
        <w:tc>
          <w:tcPr>
            <w:tcW w:w="955" w:type="dxa"/>
          </w:tcPr>
          <w:p w14:paraId="57B8AF08" w14:textId="77777777" w:rsidR="00212E84" w:rsidRPr="001A4F99" w:rsidRDefault="00212E84">
            <w:pPr>
              <w:rPr>
                <w:sz w:val="16"/>
                <w:szCs w:val="16"/>
              </w:rPr>
            </w:pPr>
            <w:r w:rsidRPr="001A4F99">
              <w:rPr>
                <w:sz w:val="16"/>
                <w:szCs w:val="16"/>
              </w:rPr>
              <w:t>PDP (Real)</w:t>
            </w:r>
          </w:p>
        </w:tc>
        <w:tc>
          <w:tcPr>
            <w:tcW w:w="957" w:type="dxa"/>
          </w:tcPr>
          <w:p w14:paraId="631FBCAA" w14:textId="77777777" w:rsidR="00212E84" w:rsidRPr="008B44A1" w:rsidRDefault="00212E84">
            <w:pPr>
              <w:rPr>
                <w:sz w:val="16"/>
                <w:szCs w:val="16"/>
              </w:rPr>
            </w:pPr>
            <w:r>
              <w:rPr>
                <w:sz w:val="16"/>
                <w:szCs w:val="16"/>
              </w:rPr>
              <w:t>x, y position</w:t>
            </w:r>
          </w:p>
        </w:tc>
        <w:tc>
          <w:tcPr>
            <w:tcW w:w="958" w:type="dxa"/>
          </w:tcPr>
          <w:p w14:paraId="5395C223" w14:textId="614490E2" w:rsidR="00212E84" w:rsidRPr="008B44A1" w:rsidRDefault="00212E84">
            <w:pPr>
              <w:rPr>
                <w:sz w:val="16"/>
                <w:szCs w:val="16"/>
              </w:rPr>
            </w:pPr>
            <w:r w:rsidRPr="008B44A1">
              <w:rPr>
                <w:sz w:val="16"/>
                <w:szCs w:val="16"/>
              </w:rPr>
              <w:t xml:space="preserve">Dataset </w:t>
            </w:r>
            <w:r w:rsidR="009367B1" w:rsidRPr="008B44A1">
              <w:rPr>
                <w:sz w:val="16"/>
                <w:szCs w:val="16"/>
              </w:rPr>
              <w:t>4</w:t>
            </w:r>
          </w:p>
        </w:tc>
        <w:tc>
          <w:tcPr>
            <w:tcW w:w="958" w:type="dxa"/>
          </w:tcPr>
          <w:p w14:paraId="3345A6A3" w14:textId="5AB454FA" w:rsidR="00212E84" w:rsidRPr="008B44A1" w:rsidRDefault="00212E84">
            <w:pPr>
              <w:rPr>
                <w:sz w:val="16"/>
                <w:szCs w:val="16"/>
              </w:rPr>
            </w:pPr>
            <w:r w:rsidRPr="008B44A1">
              <w:rPr>
                <w:sz w:val="16"/>
                <w:szCs w:val="16"/>
              </w:rPr>
              <w:t xml:space="preserve">Dataset </w:t>
            </w:r>
            <w:r w:rsidR="009367B1" w:rsidRPr="008B44A1">
              <w:rPr>
                <w:sz w:val="16"/>
                <w:szCs w:val="16"/>
              </w:rPr>
              <w:t>3</w:t>
            </w:r>
          </w:p>
        </w:tc>
        <w:tc>
          <w:tcPr>
            <w:tcW w:w="958" w:type="dxa"/>
          </w:tcPr>
          <w:p w14:paraId="1216809A" w14:textId="7A31E5B3" w:rsidR="00212E84" w:rsidRPr="008B44A1" w:rsidRDefault="00212E84">
            <w:pPr>
              <w:rPr>
                <w:sz w:val="16"/>
                <w:szCs w:val="16"/>
              </w:rPr>
            </w:pPr>
            <w:r w:rsidRPr="008B44A1">
              <w:rPr>
                <w:sz w:val="16"/>
                <w:szCs w:val="16"/>
              </w:rPr>
              <w:t xml:space="preserve">Dataset </w:t>
            </w:r>
            <w:r w:rsidR="009367B1" w:rsidRPr="008B44A1">
              <w:rPr>
                <w:sz w:val="16"/>
                <w:szCs w:val="16"/>
              </w:rPr>
              <w:t>3</w:t>
            </w:r>
          </w:p>
        </w:tc>
        <w:tc>
          <w:tcPr>
            <w:tcW w:w="1005" w:type="dxa"/>
          </w:tcPr>
          <w:p w14:paraId="04504F11" w14:textId="1923FA7B" w:rsidR="00212E84" w:rsidRPr="008B44A1" w:rsidRDefault="00116977">
            <w:pPr>
              <w:rPr>
                <w:sz w:val="16"/>
                <w:szCs w:val="16"/>
              </w:rPr>
            </w:pPr>
            <w:r w:rsidRPr="008B44A1">
              <w:rPr>
                <w:sz w:val="16"/>
                <w:szCs w:val="16"/>
              </w:rPr>
              <w:t>64K</w:t>
            </w:r>
            <w:r w:rsidR="00212E84" w:rsidRPr="008B44A1">
              <w:rPr>
                <w:sz w:val="16"/>
                <w:szCs w:val="16"/>
              </w:rPr>
              <w:t>/Area</w:t>
            </w:r>
          </w:p>
        </w:tc>
        <w:tc>
          <w:tcPr>
            <w:tcW w:w="953" w:type="dxa"/>
          </w:tcPr>
          <w:p w14:paraId="17F5FEB8" w14:textId="36D52D08" w:rsidR="00212E84" w:rsidRPr="008B44A1" w:rsidRDefault="00D72891">
            <w:pPr>
              <w:rPr>
                <w:sz w:val="16"/>
                <w:szCs w:val="16"/>
              </w:rPr>
            </w:pPr>
            <w:r w:rsidRPr="008B44A1">
              <w:rPr>
                <w:sz w:val="16"/>
                <w:szCs w:val="16"/>
              </w:rPr>
              <w:t>1</w:t>
            </w:r>
            <w:r w:rsidR="00212E84" w:rsidRPr="008B44A1">
              <w:rPr>
                <w:sz w:val="16"/>
                <w:szCs w:val="16"/>
              </w:rPr>
              <w:t>0%</w:t>
            </w:r>
          </w:p>
        </w:tc>
        <w:tc>
          <w:tcPr>
            <w:tcW w:w="951" w:type="dxa"/>
          </w:tcPr>
          <w:p w14:paraId="53398D84" w14:textId="2BA189B0" w:rsidR="00212E84" w:rsidRPr="008B44A1" w:rsidRDefault="00116977">
            <w:pPr>
              <w:rPr>
                <w:sz w:val="16"/>
                <w:szCs w:val="16"/>
              </w:rPr>
            </w:pPr>
            <w:r w:rsidRPr="008B44A1">
              <w:rPr>
                <w:sz w:val="16"/>
                <w:szCs w:val="16"/>
              </w:rPr>
              <w:t>5</w:t>
            </w:r>
            <w:r w:rsidR="00212E84" w:rsidRPr="008B44A1">
              <w:rPr>
                <w:sz w:val="16"/>
                <w:szCs w:val="16"/>
              </w:rPr>
              <w:t>%</w:t>
            </w:r>
          </w:p>
        </w:tc>
        <w:tc>
          <w:tcPr>
            <w:tcW w:w="962" w:type="dxa"/>
          </w:tcPr>
          <w:p w14:paraId="61F6F564" w14:textId="011D42C1" w:rsidR="00212E84" w:rsidRPr="008B44A1" w:rsidRDefault="00AC7590">
            <w:pPr>
              <w:rPr>
                <w:sz w:val="16"/>
                <w:szCs w:val="16"/>
              </w:rPr>
            </w:pPr>
            <w:r w:rsidRPr="008B44A1">
              <w:rPr>
                <w:sz w:val="16"/>
                <w:szCs w:val="16"/>
              </w:rPr>
              <w:t>2.9911</w:t>
            </w:r>
          </w:p>
        </w:tc>
        <w:tc>
          <w:tcPr>
            <w:tcW w:w="972" w:type="dxa"/>
          </w:tcPr>
          <w:p w14:paraId="5A30E182" w14:textId="0B5FDC6A" w:rsidR="00212E84" w:rsidRPr="008B44A1" w:rsidRDefault="00AC7590">
            <w:pPr>
              <w:rPr>
                <w:sz w:val="16"/>
                <w:szCs w:val="16"/>
              </w:rPr>
            </w:pPr>
            <w:r w:rsidRPr="008B44A1">
              <w:rPr>
                <w:sz w:val="16"/>
                <w:szCs w:val="16"/>
              </w:rPr>
              <w:t>2.911</w:t>
            </w:r>
            <w:r w:rsidR="007A16E7">
              <w:rPr>
                <w:sz w:val="16"/>
                <w:szCs w:val="16"/>
              </w:rPr>
              <w:t>/</w:t>
            </w:r>
            <w:r w:rsidR="007A16E7" w:rsidRPr="008B44A1">
              <w:rPr>
                <w:sz w:val="16"/>
                <w:szCs w:val="16"/>
              </w:rPr>
              <w:t>1.07</w:t>
            </w:r>
            <w:r w:rsidR="00212E84" w:rsidRPr="008B44A1">
              <w:rPr>
                <w:sz w:val="16"/>
                <w:szCs w:val="16"/>
              </w:rPr>
              <w:t xml:space="preserve"> = </w:t>
            </w:r>
            <w:r w:rsidR="00CA4943">
              <w:rPr>
                <w:sz w:val="16"/>
                <w:szCs w:val="16"/>
              </w:rPr>
              <w:t>2.72</w:t>
            </w:r>
          </w:p>
        </w:tc>
      </w:tr>
      <w:tr w:rsidR="00212E84" w14:paraId="6D238F1A" w14:textId="77777777">
        <w:tc>
          <w:tcPr>
            <w:tcW w:w="955" w:type="dxa"/>
          </w:tcPr>
          <w:p w14:paraId="0712518D" w14:textId="77777777" w:rsidR="00212E84" w:rsidRPr="001A4F99" w:rsidRDefault="00212E84">
            <w:pPr>
              <w:rPr>
                <w:sz w:val="16"/>
                <w:szCs w:val="16"/>
              </w:rPr>
            </w:pPr>
            <w:r w:rsidRPr="001A4F99">
              <w:rPr>
                <w:sz w:val="16"/>
                <w:szCs w:val="16"/>
              </w:rPr>
              <w:t>PDP (Real)</w:t>
            </w:r>
          </w:p>
        </w:tc>
        <w:tc>
          <w:tcPr>
            <w:tcW w:w="957" w:type="dxa"/>
          </w:tcPr>
          <w:p w14:paraId="64CF436B" w14:textId="77777777" w:rsidR="00212E84" w:rsidRPr="008B44A1" w:rsidRDefault="00212E84">
            <w:pPr>
              <w:rPr>
                <w:sz w:val="16"/>
                <w:szCs w:val="16"/>
              </w:rPr>
            </w:pPr>
            <w:r>
              <w:rPr>
                <w:sz w:val="16"/>
                <w:szCs w:val="16"/>
              </w:rPr>
              <w:t>x, y position</w:t>
            </w:r>
          </w:p>
        </w:tc>
        <w:tc>
          <w:tcPr>
            <w:tcW w:w="958" w:type="dxa"/>
          </w:tcPr>
          <w:p w14:paraId="7E5A5EB9" w14:textId="29E480ED" w:rsidR="00212E84" w:rsidRPr="008B44A1" w:rsidRDefault="00212E84">
            <w:pPr>
              <w:rPr>
                <w:sz w:val="16"/>
                <w:szCs w:val="16"/>
              </w:rPr>
            </w:pPr>
            <w:r w:rsidRPr="008B44A1">
              <w:rPr>
                <w:sz w:val="16"/>
                <w:szCs w:val="16"/>
              </w:rPr>
              <w:t xml:space="preserve">Dataset </w:t>
            </w:r>
            <w:r w:rsidR="00510275" w:rsidRPr="008B44A1">
              <w:rPr>
                <w:sz w:val="16"/>
                <w:szCs w:val="16"/>
              </w:rPr>
              <w:t>4</w:t>
            </w:r>
          </w:p>
        </w:tc>
        <w:tc>
          <w:tcPr>
            <w:tcW w:w="958" w:type="dxa"/>
          </w:tcPr>
          <w:p w14:paraId="6BF0CCE6" w14:textId="3DB8A38A" w:rsidR="00212E84" w:rsidRPr="008B44A1" w:rsidRDefault="00212E84">
            <w:pPr>
              <w:rPr>
                <w:sz w:val="16"/>
                <w:szCs w:val="16"/>
              </w:rPr>
            </w:pPr>
            <w:r w:rsidRPr="008B44A1">
              <w:rPr>
                <w:sz w:val="16"/>
                <w:szCs w:val="16"/>
              </w:rPr>
              <w:t xml:space="preserve">Dataset </w:t>
            </w:r>
            <w:r w:rsidR="00510275" w:rsidRPr="008B44A1">
              <w:rPr>
                <w:sz w:val="16"/>
                <w:szCs w:val="16"/>
              </w:rPr>
              <w:t>3</w:t>
            </w:r>
          </w:p>
        </w:tc>
        <w:tc>
          <w:tcPr>
            <w:tcW w:w="958" w:type="dxa"/>
          </w:tcPr>
          <w:p w14:paraId="0FF190C3" w14:textId="527456BE" w:rsidR="00212E84" w:rsidRPr="008B44A1" w:rsidRDefault="00212E84">
            <w:pPr>
              <w:rPr>
                <w:sz w:val="16"/>
                <w:szCs w:val="16"/>
              </w:rPr>
            </w:pPr>
            <w:r w:rsidRPr="008B44A1">
              <w:rPr>
                <w:sz w:val="16"/>
                <w:szCs w:val="16"/>
              </w:rPr>
              <w:t xml:space="preserve">Dataset </w:t>
            </w:r>
            <w:r w:rsidR="00510275" w:rsidRPr="008B44A1">
              <w:rPr>
                <w:sz w:val="16"/>
                <w:szCs w:val="16"/>
              </w:rPr>
              <w:t>4</w:t>
            </w:r>
          </w:p>
        </w:tc>
        <w:tc>
          <w:tcPr>
            <w:tcW w:w="1005" w:type="dxa"/>
          </w:tcPr>
          <w:p w14:paraId="414B5066" w14:textId="6A8F946A" w:rsidR="00212E84" w:rsidRPr="008B44A1" w:rsidRDefault="00116977">
            <w:pPr>
              <w:rPr>
                <w:sz w:val="16"/>
                <w:szCs w:val="16"/>
              </w:rPr>
            </w:pPr>
            <w:r w:rsidRPr="008B44A1">
              <w:rPr>
                <w:sz w:val="16"/>
                <w:szCs w:val="16"/>
              </w:rPr>
              <w:t>64K</w:t>
            </w:r>
            <w:r w:rsidR="00212E84" w:rsidRPr="008B44A1">
              <w:rPr>
                <w:sz w:val="16"/>
                <w:szCs w:val="16"/>
              </w:rPr>
              <w:t>/Area</w:t>
            </w:r>
          </w:p>
        </w:tc>
        <w:tc>
          <w:tcPr>
            <w:tcW w:w="953" w:type="dxa"/>
          </w:tcPr>
          <w:p w14:paraId="01581E71" w14:textId="05EA75FB" w:rsidR="00212E84" w:rsidRPr="008B44A1" w:rsidRDefault="00D72891">
            <w:pPr>
              <w:rPr>
                <w:sz w:val="16"/>
                <w:szCs w:val="16"/>
              </w:rPr>
            </w:pPr>
            <w:r w:rsidRPr="008B44A1">
              <w:rPr>
                <w:sz w:val="16"/>
                <w:szCs w:val="16"/>
              </w:rPr>
              <w:t>1</w:t>
            </w:r>
            <w:r w:rsidR="00212E84" w:rsidRPr="008B44A1">
              <w:rPr>
                <w:sz w:val="16"/>
                <w:szCs w:val="16"/>
              </w:rPr>
              <w:t>0%</w:t>
            </w:r>
          </w:p>
        </w:tc>
        <w:tc>
          <w:tcPr>
            <w:tcW w:w="951" w:type="dxa"/>
          </w:tcPr>
          <w:p w14:paraId="2C94902C" w14:textId="03954418" w:rsidR="00212E84" w:rsidRPr="008B44A1" w:rsidRDefault="00116977">
            <w:pPr>
              <w:rPr>
                <w:sz w:val="16"/>
                <w:szCs w:val="16"/>
              </w:rPr>
            </w:pPr>
            <w:r w:rsidRPr="008B44A1">
              <w:rPr>
                <w:sz w:val="16"/>
                <w:szCs w:val="16"/>
              </w:rPr>
              <w:t>5</w:t>
            </w:r>
            <w:r w:rsidR="00212E84" w:rsidRPr="008B44A1">
              <w:rPr>
                <w:sz w:val="16"/>
                <w:szCs w:val="16"/>
              </w:rPr>
              <w:t>%</w:t>
            </w:r>
          </w:p>
        </w:tc>
        <w:tc>
          <w:tcPr>
            <w:tcW w:w="962" w:type="dxa"/>
          </w:tcPr>
          <w:p w14:paraId="5A6BA786" w14:textId="3D5E8300" w:rsidR="00212E84" w:rsidRPr="008B44A1" w:rsidRDefault="00212E84">
            <w:pPr>
              <w:rPr>
                <w:sz w:val="16"/>
                <w:szCs w:val="16"/>
              </w:rPr>
            </w:pPr>
            <w:r w:rsidRPr="008B44A1">
              <w:rPr>
                <w:sz w:val="16"/>
                <w:szCs w:val="16"/>
              </w:rPr>
              <w:t>10.</w:t>
            </w:r>
            <w:r w:rsidR="00C254BE" w:rsidRPr="008B44A1">
              <w:rPr>
                <w:sz w:val="16"/>
                <w:szCs w:val="16"/>
              </w:rPr>
              <w:t>61</w:t>
            </w:r>
          </w:p>
        </w:tc>
        <w:tc>
          <w:tcPr>
            <w:tcW w:w="972" w:type="dxa"/>
          </w:tcPr>
          <w:p w14:paraId="6F06A637" w14:textId="554C9559" w:rsidR="00212E84" w:rsidRPr="008B44A1" w:rsidRDefault="00212E84">
            <w:pPr>
              <w:rPr>
                <w:sz w:val="16"/>
                <w:szCs w:val="16"/>
              </w:rPr>
            </w:pPr>
            <w:r w:rsidRPr="008B44A1">
              <w:rPr>
                <w:sz w:val="16"/>
                <w:szCs w:val="16"/>
              </w:rPr>
              <w:t>10.</w:t>
            </w:r>
            <w:r w:rsidR="009758C1" w:rsidRPr="008B44A1">
              <w:rPr>
                <w:sz w:val="16"/>
                <w:szCs w:val="16"/>
              </w:rPr>
              <w:t>61</w:t>
            </w:r>
            <w:r w:rsidR="00CA4943">
              <w:rPr>
                <w:sz w:val="16"/>
                <w:szCs w:val="16"/>
              </w:rPr>
              <w:t>/</w:t>
            </w:r>
            <w:r w:rsidR="00CA4943" w:rsidRPr="008B44A1">
              <w:rPr>
                <w:sz w:val="16"/>
                <w:szCs w:val="16"/>
              </w:rPr>
              <w:t>1.18</w:t>
            </w:r>
            <w:r w:rsidRPr="008B44A1">
              <w:rPr>
                <w:sz w:val="16"/>
                <w:szCs w:val="16"/>
              </w:rPr>
              <w:t xml:space="preserve"> = </w:t>
            </w:r>
            <w:r w:rsidR="00FC60EC">
              <w:rPr>
                <w:sz w:val="16"/>
                <w:szCs w:val="16"/>
              </w:rPr>
              <w:t>8.99</w:t>
            </w:r>
          </w:p>
        </w:tc>
      </w:tr>
    </w:tbl>
    <w:p w14:paraId="32951756" w14:textId="77777777" w:rsidR="00212E84" w:rsidRPr="00CF5EFF" w:rsidRDefault="00212E84" w:rsidP="00CF5EFF"/>
    <w:p w14:paraId="72FF9017" w14:textId="6EFA6512" w:rsidR="002B4DA6" w:rsidRDefault="0045542F" w:rsidP="002B4DA6">
      <w:pPr>
        <w:pStyle w:val="Heading3"/>
        <w:rPr>
          <w:rStyle w:val="normaltextrun"/>
          <w:rFonts w:cs="Arial"/>
        </w:rPr>
      </w:pPr>
      <w:r>
        <w:rPr>
          <w:rStyle w:val="normaltextrun"/>
          <w:rFonts w:cs="Arial"/>
        </w:rPr>
        <w:t>Impact of error labeling</w:t>
      </w:r>
      <w:r w:rsidR="002B4DA6" w:rsidRPr="046E3479">
        <w:rPr>
          <w:rStyle w:val="normaltextrun"/>
          <w:rFonts w:cs="Arial"/>
        </w:rPr>
        <w:t xml:space="preserve"> </w:t>
      </w:r>
    </w:p>
    <w:p w14:paraId="5DD8AF81" w14:textId="59219692" w:rsidR="00247B71" w:rsidRDefault="00247B71" w:rsidP="00247B71">
      <w:pPr>
        <w:jc w:val="both"/>
        <w:rPr>
          <w:lang w:val="en-US"/>
        </w:rPr>
      </w:pPr>
      <w:r>
        <w:rPr>
          <w:lang w:val="en-US"/>
        </w:rPr>
        <w:t xml:space="preserve">For this evaluation, the ground truth label error was generated with the premises defined in the agreement. In </w:t>
      </w:r>
      <w:r w:rsidR="00261150">
        <w:rPr>
          <w:lang w:val="en-US"/>
        </w:rPr>
        <w:fldChar w:fldCharType="begin"/>
      </w:r>
      <w:r w:rsidR="00261150">
        <w:rPr>
          <w:lang w:val="en-US"/>
        </w:rPr>
        <w:instrText xml:space="preserve"> REF _Ref142341254 \h </w:instrText>
      </w:r>
      <w:r w:rsidR="00261150">
        <w:rPr>
          <w:lang w:val="en-US"/>
        </w:rPr>
      </w:r>
      <w:r w:rsidR="00261150">
        <w:rPr>
          <w:lang w:val="en-US"/>
        </w:rPr>
        <w:fldChar w:fldCharType="separate"/>
      </w:r>
      <w:r w:rsidR="00261150">
        <w:t xml:space="preserve">Table </w:t>
      </w:r>
      <w:r w:rsidR="00261150">
        <w:rPr>
          <w:noProof/>
        </w:rPr>
        <w:t>6</w:t>
      </w:r>
      <w:r w:rsidR="00261150">
        <w:rPr>
          <w:lang w:val="en-US"/>
        </w:rPr>
        <w:fldChar w:fldCharType="end"/>
      </w:r>
      <w:r w:rsidR="00261150">
        <w:rPr>
          <w:lang w:val="en-US"/>
        </w:rPr>
        <w:t xml:space="preserve"> </w:t>
      </w:r>
      <w:r>
        <w:rPr>
          <w:lang w:val="en-US"/>
        </w:rPr>
        <w:t xml:space="preserve">is shown the performance of the horizontal positioning. We use the error CDF at 90% as reference for each noise standard deviation. The input parameter is PDP truncated on 128 samples. The model was trained using dataset </w:t>
      </w:r>
      <w:r w:rsidR="00D315EE">
        <w:rPr>
          <w:lang w:val="en-US"/>
        </w:rPr>
        <w:t>3</w:t>
      </w:r>
      <w:r>
        <w:rPr>
          <w:lang w:val="en-US"/>
        </w:rPr>
        <w:t>, further details of this dataset are shared in Section 2.</w:t>
      </w:r>
    </w:p>
    <w:p w14:paraId="7D0324F6" w14:textId="5C129015" w:rsidR="00A53A34" w:rsidRPr="00FC17EB" w:rsidRDefault="004703CF" w:rsidP="00DB2653">
      <w:pPr>
        <w:pStyle w:val="Observationstylenokia2023"/>
      </w:pPr>
      <w:bookmarkStart w:id="75" w:name="_Toc142686795"/>
      <w:r>
        <w:t>For</w:t>
      </w:r>
      <w:r w:rsidR="00A53A34" w:rsidRPr="00860D5E">
        <w:t xml:space="preserve"> Direct AI/ML positioning</w:t>
      </w:r>
      <w:r>
        <w:t>, the evaluation indicates that</w:t>
      </w:r>
      <w:r w:rsidR="009C67A2">
        <w:t xml:space="preserve"> the AI/ML model</w:t>
      </w:r>
      <w:r w:rsidR="00A53A34" w:rsidRPr="00860D5E">
        <w:t xml:space="preserve"> is robust to</w:t>
      </w:r>
      <w:r w:rsidR="005E627C">
        <w:t xml:space="preserve"> certain </w:t>
      </w:r>
      <w:r w:rsidR="00311B0C">
        <w:t>level</w:t>
      </w:r>
      <w:r w:rsidR="005E627C">
        <w:t xml:space="preserve"> of</w:t>
      </w:r>
      <w:r w:rsidR="00A53A34" w:rsidRPr="00860D5E">
        <w:t xml:space="preserve"> label noise </w:t>
      </w:r>
      <w:r w:rsidR="00240338">
        <w:t>modeled with</w:t>
      </w:r>
      <w:r w:rsidR="00A53A34" w:rsidRPr="00860D5E">
        <w:t xml:space="preserve"> Gaussian distribution. However, modeling this error type in real-world scenarios could be a challenge.</w:t>
      </w:r>
      <w:bookmarkEnd w:id="75"/>
      <w:r w:rsidR="00A53A34" w:rsidRPr="00860D5E">
        <w:t xml:space="preserve">  </w:t>
      </w:r>
    </w:p>
    <w:p w14:paraId="494119A3" w14:textId="4F2E4AE6" w:rsidR="003E3E8A" w:rsidRDefault="003E3E8A" w:rsidP="00151B50">
      <w:pPr>
        <w:pStyle w:val="Caption"/>
        <w:keepNext/>
        <w:jc w:val="both"/>
      </w:pPr>
      <w:bookmarkStart w:id="76" w:name="_Ref142341254"/>
      <w:r>
        <w:t xml:space="preserve">Table </w:t>
      </w:r>
      <w:r>
        <w:fldChar w:fldCharType="begin"/>
      </w:r>
      <w:r>
        <w:instrText xml:space="preserve"> SEQ Table \* ARABIC </w:instrText>
      </w:r>
      <w:r>
        <w:fldChar w:fldCharType="separate"/>
      </w:r>
      <w:r w:rsidR="00052FE0">
        <w:rPr>
          <w:noProof/>
        </w:rPr>
        <w:t>12</w:t>
      </w:r>
      <w:r>
        <w:fldChar w:fldCharType="end"/>
      </w:r>
      <w:bookmarkEnd w:id="76"/>
      <w:r>
        <w:t xml:space="preserve"> - </w:t>
      </w:r>
      <w:r w:rsidRPr="009A4137">
        <w:t xml:space="preserve">Evaluation of ground truth labelling error with different noise standard deviation and their impact on the horizontal 2D error at CDF 90% for N_TRP=18. The error is indicated using the mean between 20 different </w:t>
      </w:r>
      <w:r w:rsidR="00022F7A" w:rsidRPr="009A4137">
        <w:t>realizations.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38"/>
        <w:gridCol w:w="708"/>
        <w:gridCol w:w="567"/>
        <w:gridCol w:w="567"/>
        <w:gridCol w:w="567"/>
        <w:gridCol w:w="567"/>
        <w:gridCol w:w="851"/>
        <w:gridCol w:w="992"/>
        <w:gridCol w:w="1276"/>
        <w:gridCol w:w="1276"/>
      </w:tblGrid>
      <w:tr w:rsidR="00FF6693" w:rsidRPr="009C4C10" w14:paraId="4AAE79EF" w14:textId="77777777" w:rsidTr="000270A0">
        <w:trPr>
          <w:trHeight w:val="25"/>
        </w:trPr>
        <w:tc>
          <w:tcPr>
            <w:tcW w:w="749" w:type="dxa"/>
            <w:vMerge w:val="restart"/>
            <w:tcBorders>
              <w:top w:val="single" w:sz="4" w:space="0" w:color="auto"/>
              <w:left w:val="single" w:sz="4" w:space="0" w:color="auto"/>
              <w:right w:val="single" w:sz="4" w:space="0" w:color="auto"/>
            </w:tcBorders>
            <w:vAlign w:val="center"/>
          </w:tcPr>
          <w:p w14:paraId="31FF1E4F" w14:textId="25C757D4" w:rsidR="00FF6693" w:rsidRPr="00131FD9" w:rsidRDefault="00FF6693" w:rsidP="00973B7E">
            <w:pPr>
              <w:spacing w:after="0"/>
              <w:rPr>
                <w:sz w:val="16"/>
                <w:szCs w:val="16"/>
              </w:rPr>
            </w:pPr>
            <w:r w:rsidRPr="009C4C10">
              <w:t>Model input</w:t>
            </w:r>
          </w:p>
        </w:tc>
        <w:tc>
          <w:tcPr>
            <w:tcW w:w="782" w:type="dxa"/>
            <w:vMerge w:val="restart"/>
            <w:tcBorders>
              <w:top w:val="single" w:sz="4" w:space="0" w:color="auto"/>
              <w:left w:val="single" w:sz="4" w:space="0" w:color="auto"/>
              <w:right w:val="single" w:sz="4" w:space="0" w:color="auto"/>
            </w:tcBorders>
            <w:vAlign w:val="center"/>
          </w:tcPr>
          <w:p w14:paraId="233A7A4B" w14:textId="6B812459" w:rsidR="00FF6693" w:rsidRDefault="00FF6693" w:rsidP="00973B7E">
            <w:pPr>
              <w:spacing w:after="0"/>
              <w:rPr>
                <w:sz w:val="16"/>
                <w:szCs w:val="16"/>
              </w:rPr>
            </w:pPr>
            <w:r w:rsidRPr="009C4C10">
              <w:t>Model output</w:t>
            </w:r>
          </w:p>
        </w:tc>
        <w:tc>
          <w:tcPr>
            <w:tcW w:w="738" w:type="dxa"/>
            <w:vMerge w:val="restart"/>
            <w:tcBorders>
              <w:top w:val="single" w:sz="4" w:space="0" w:color="auto"/>
              <w:left w:val="single" w:sz="4" w:space="0" w:color="auto"/>
              <w:right w:val="single" w:sz="4" w:space="0" w:color="auto"/>
            </w:tcBorders>
            <w:vAlign w:val="center"/>
          </w:tcPr>
          <w:p w14:paraId="15724E90" w14:textId="545C5D59" w:rsidR="00FF6693" w:rsidRDefault="00FF6693" w:rsidP="00973B7E">
            <w:pPr>
              <w:spacing w:after="0"/>
              <w:rPr>
                <w:sz w:val="16"/>
                <w:szCs w:val="16"/>
              </w:rPr>
            </w:pPr>
            <w:r w:rsidRPr="009C4C10">
              <w:t>Label</w:t>
            </w:r>
          </w:p>
        </w:tc>
        <w:tc>
          <w:tcPr>
            <w:tcW w:w="708" w:type="dxa"/>
            <w:vMerge w:val="restart"/>
            <w:tcBorders>
              <w:left w:val="single" w:sz="4" w:space="0" w:color="auto"/>
              <w:right w:val="single" w:sz="4" w:space="0" w:color="auto"/>
            </w:tcBorders>
            <w:vAlign w:val="center"/>
          </w:tcPr>
          <w:p w14:paraId="5D3CB072" w14:textId="7675F246" w:rsidR="00FF6693" w:rsidRDefault="00FF6693" w:rsidP="00973B7E">
            <w:pPr>
              <w:spacing w:after="0"/>
              <w:rPr>
                <w:sz w:val="16"/>
                <w:szCs w:val="16"/>
              </w:rPr>
            </w:pPr>
            <w:r>
              <w:rPr>
                <w:sz w:val="16"/>
                <w:szCs w:val="16"/>
              </w:rPr>
              <w:t>N.</w:t>
            </w:r>
            <w:r w:rsidRPr="00B17D21">
              <w:rPr>
                <w:sz w:val="16"/>
                <w:szCs w:val="16"/>
              </w:rPr>
              <w:t xml:space="preserve"> of TRPs</w:t>
            </w:r>
          </w:p>
        </w:tc>
        <w:tc>
          <w:tcPr>
            <w:tcW w:w="1134" w:type="dxa"/>
            <w:gridSpan w:val="2"/>
            <w:tcBorders>
              <w:left w:val="single" w:sz="4" w:space="0" w:color="auto"/>
              <w:right w:val="single" w:sz="4" w:space="0" w:color="auto"/>
            </w:tcBorders>
          </w:tcPr>
          <w:p w14:paraId="391D9140" w14:textId="40E3D106" w:rsidR="00FF6693" w:rsidRPr="00131FD9" w:rsidRDefault="00FF6693" w:rsidP="000270A0">
            <w:pPr>
              <w:spacing w:after="0"/>
              <w:jc w:val="center"/>
              <w:rPr>
                <w:sz w:val="16"/>
                <w:szCs w:val="16"/>
              </w:rPr>
            </w:pPr>
            <w:r w:rsidRPr="000270A0">
              <w:rPr>
                <w:sz w:val="18"/>
                <w:szCs w:val="18"/>
              </w:rPr>
              <w:t>Settings (e.g., drops, clutter param, mix)</w:t>
            </w:r>
          </w:p>
        </w:tc>
        <w:tc>
          <w:tcPr>
            <w:tcW w:w="1134" w:type="dxa"/>
            <w:gridSpan w:val="2"/>
            <w:tcBorders>
              <w:left w:val="single" w:sz="4" w:space="0" w:color="auto"/>
              <w:right w:val="single" w:sz="4" w:space="0" w:color="auto"/>
            </w:tcBorders>
          </w:tcPr>
          <w:p w14:paraId="2304A13C" w14:textId="58D8375F" w:rsidR="00FF6693" w:rsidRDefault="00FF6693" w:rsidP="00973B7E">
            <w:pPr>
              <w:spacing w:after="0"/>
              <w:rPr>
                <w:sz w:val="16"/>
                <w:szCs w:val="16"/>
              </w:rPr>
            </w:pPr>
            <w:r w:rsidRPr="009C4C10">
              <w:t>Dataset size</w:t>
            </w:r>
          </w:p>
        </w:tc>
        <w:tc>
          <w:tcPr>
            <w:tcW w:w="851" w:type="dxa"/>
            <w:tcBorders>
              <w:left w:val="single" w:sz="4" w:space="0" w:color="auto"/>
              <w:right w:val="single" w:sz="4" w:space="0" w:color="auto"/>
            </w:tcBorders>
          </w:tcPr>
          <w:p w14:paraId="633998DE" w14:textId="7F1A41F9" w:rsidR="00FF6693" w:rsidRDefault="005E142F" w:rsidP="00973B7E">
            <w:pPr>
              <w:spacing w:after="0"/>
              <w:rPr>
                <w:sz w:val="16"/>
                <w:szCs w:val="16"/>
              </w:rPr>
            </w:pPr>
            <w:r>
              <w:rPr>
                <w:sz w:val="16"/>
                <w:szCs w:val="16"/>
              </w:rPr>
              <w:t>Error Labeling</w:t>
            </w:r>
          </w:p>
        </w:tc>
        <w:tc>
          <w:tcPr>
            <w:tcW w:w="992" w:type="dxa"/>
            <w:tcBorders>
              <w:top w:val="single" w:sz="4" w:space="0" w:color="auto"/>
              <w:left w:val="single" w:sz="4" w:space="0" w:color="auto"/>
              <w:bottom w:val="single" w:sz="4" w:space="0" w:color="auto"/>
              <w:right w:val="single" w:sz="4" w:space="0" w:color="auto"/>
            </w:tcBorders>
          </w:tcPr>
          <w:p w14:paraId="03AA4880" w14:textId="034E059A" w:rsidR="00FF6693" w:rsidRDefault="00FF6693" w:rsidP="00973B7E">
            <w:pPr>
              <w:spacing w:after="0"/>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6AC17D7" w14:textId="77777777" w:rsidR="00FF6693" w:rsidRDefault="00FF6693" w:rsidP="00973B7E">
            <w:pPr>
              <w:spacing w:after="0"/>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46C2FE9" w14:textId="77777777" w:rsidR="00FF6693" w:rsidRPr="00B17D21" w:rsidRDefault="00FF6693" w:rsidP="00973B7E">
            <w:pPr>
              <w:spacing w:after="0"/>
              <w:jc w:val="center"/>
              <w:rPr>
                <w:sz w:val="16"/>
                <w:szCs w:val="16"/>
              </w:rPr>
            </w:pPr>
            <w:r w:rsidRPr="00B17D21">
              <w:rPr>
                <w:sz w:val="16"/>
                <w:szCs w:val="16"/>
              </w:rPr>
              <w:t>Performance evaluation</w:t>
            </w:r>
          </w:p>
          <w:p w14:paraId="031B5592" w14:textId="4576A50F" w:rsidR="00FF6693" w:rsidRDefault="00FF6693" w:rsidP="00973B7E">
            <w:pPr>
              <w:spacing w:after="0"/>
              <w:rPr>
                <w:sz w:val="16"/>
                <w:szCs w:val="16"/>
              </w:rPr>
            </w:pPr>
            <w:r w:rsidRPr="00B17D21">
              <w:rPr>
                <w:sz w:val="16"/>
                <w:szCs w:val="16"/>
              </w:rPr>
              <w:t>(Positioning error</w:t>
            </w:r>
            <w:r>
              <w:rPr>
                <w:sz w:val="16"/>
                <w:szCs w:val="16"/>
              </w:rPr>
              <w:t xml:space="preserve"> in meters</w:t>
            </w:r>
            <w:r w:rsidRPr="00B17D21">
              <w:rPr>
                <w:sz w:val="16"/>
                <w:szCs w:val="16"/>
              </w:rPr>
              <w:t xml:space="preserve"> at 90% CDF)</w:t>
            </w:r>
          </w:p>
        </w:tc>
      </w:tr>
      <w:tr w:rsidR="00FF6693" w:rsidRPr="009C4C10" w14:paraId="21E6E142" w14:textId="77777777" w:rsidTr="000270A0">
        <w:trPr>
          <w:trHeight w:val="25"/>
        </w:trPr>
        <w:tc>
          <w:tcPr>
            <w:tcW w:w="749" w:type="dxa"/>
            <w:vMerge/>
            <w:tcBorders>
              <w:left w:val="single" w:sz="4" w:space="0" w:color="auto"/>
              <w:bottom w:val="single" w:sz="4" w:space="0" w:color="auto"/>
              <w:right w:val="single" w:sz="4" w:space="0" w:color="auto"/>
            </w:tcBorders>
          </w:tcPr>
          <w:p w14:paraId="2288B300" w14:textId="77777777" w:rsidR="00FF6693" w:rsidRPr="00131FD9" w:rsidRDefault="00FF6693">
            <w:pPr>
              <w:spacing w:after="0"/>
              <w:rPr>
                <w:sz w:val="16"/>
                <w:szCs w:val="16"/>
              </w:rPr>
            </w:pPr>
          </w:p>
        </w:tc>
        <w:tc>
          <w:tcPr>
            <w:tcW w:w="782" w:type="dxa"/>
            <w:vMerge/>
            <w:tcBorders>
              <w:left w:val="single" w:sz="4" w:space="0" w:color="auto"/>
              <w:bottom w:val="single" w:sz="4" w:space="0" w:color="auto"/>
              <w:right w:val="single" w:sz="4" w:space="0" w:color="auto"/>
            </w:tcBorders>
          </w:tcPr>
          <w:p w14:paraId="7147C410" w14:textId="77777777" w:rsidR="00FF6693" w:rsidRDefault="00FF6693">
            <w:pPr>
              <w:spacing w:after="0"/>
              <w:rPr>
                <w:sz w:val="16"/>
                <w:szCs w:val="16"/>
              </w:rPr>
            </w:pPr>
          </w:p>
        </w:tc>
        <w:tc>
          <w:tcPr>
            <w:tcW w:w="738" w:type="dxa"/>
            <w:vMerge/>
            <w:tcBorders>
              <w:left w:val="single" w:sz="4" w:space="0" w:color="auto"/>
              <w:bottom w:val="single" w:sz="4" w:space="0" w:color="auto"/>
              <w:right w:val="single" w:sz="4" w:space="0" w:color="auto"/>
            </w:tcBorders>
          </w:tcPr>
          <w:p w14:paraId="69399B70" w14:textId="77777777" w:rsidR="00FF6693" w:rsidRDefault="00FF6693">
            <w:pPr>
              <w:spacing w:after="0"/>
              <w:rPr>
                <w:sz w:val="16"/>
                <w:szCs w:val="16"/>
              </w:rPr>
            </w:pPr>
          </w:p>
        </w:tc>
        <w:tc>
          <w:tcPr>
            <w:tcW w:w="708" w:type="dxa"/>
            <w:vMerge/>
            <w:tcBorders>
              <w:left w:val="single" w:sz="4" w:space="0" w:color="auto"/>
              <w:right w:val="single" w:sz="4" w:space="0" w:color="auto"/>
            </w:tcBorders>
          </w:tcPr>
          <w:p w14:paraId="620CFAD1" w14:textId="77777777" w:rsidR="00FF6693" w:rsidRDefault="00FF6693">
            <w:pPr>
              <w:spacing w:after="0"/>
              <w:rPr>
                <w:sz w:val="16"/>
                <w:szCs w:val="16"/>
              </w:rPr>
            </w:pPr>
          </w:p>
        </w:tc>
        <w:tc>
          <w:tcPr>
            <w:tcW w:w="567" w:type="dxa"/>
            <w:tcBorders>
              <w:left w:val="single" w:sz="4" w:space="0" w:color="auto"/>
              <w:right w:val="single" w:sz="4" w:space="0" w:color="auto"/>
            </w:tcBorders>
          </w:tcPr>
          <w:p w14:paraId="26FF09AE" w14:textId="1307D5B4" w:rsidR="00FF6693" w:rsidRPr="00131FD9" w:rsidRDefault="00FF6693">
            <w:pPr>
              <w:spacing w:after="0"/>
              <w:rPr>
                <w:sz w:val="16"/>
                <w:szCs w:val="16"/>
              </w:rPr>
            </w:pPr>
            <w:r>
              <w:rPr>
                <w:sz w:val="16"/>
                <w:szCs w:val="16"/>
              </w:rPr>
              <w:t>Train</w:t>
            </w:r>
          </w:p>
        </w:tc>
        <w:tc>
          <w:tcPr>
            <w:tcW w:w="567" w:type="dxa"/>
            <w:tcBorders>
              <w:left w:val="single" w:sz="4" w:space="0" w:color="auto"/>
              <w:right w:val="single" w:sz="4" w:space="0" w:color="auto"/>
            </w:tcBorders>
          </w:tcPr>
          <w:p w14:paraId="21232550" w14:textId="174BC941" w:rsidR="00FF6693" w:rsidRPr="00131FD9" w:rsidRDefault="00FF6693">
            <w:pPr>
              <w:spacing w:after="0"/>
              <w:rPr>
                <w:sz w:val="16"/>
                <w:szCs w:val="16"/>
              </w:rPr>
            </w:pPr>
            <w:r>
              <w:rPr>
                <w:sz w:val="16"/>
                <w:szCs w:val="16"/>
              </w:rPr>
              <w:t>Test</w:t>
            </w:r>
          </w:p>
        </w:tc>
        <w:tc>
          <w:tcPr>
            <w:tcW w:w="567" w:type="dxa"/>
            <w:tcBorders>
              <w:left w:val="single" w:sz="4" w:space="0" w:color="auto"/>
              <w:right w:val="single" w:sz="4" w:space="0" w:color="auto"/>
            </w:tcBorders>
          </w:tcPr>
          <w:p w14:paraId="5C5B4461" w14:textId="5DAE0B05" w:rsidR="00FF6693" w:rsidRDefault="00FF6693" w:rsidP="00F845A8">
            <w:pPr>
              <w:spacing w:after="0"/>
              <w:ind w:left="284" w:hanging="284"/>
              <w:rPr>
                <w:sz w:val="16"/>
                <w:szCs w:val="16"/>
              </w:rPr>
            </w:pPr>
            <w:r>
              <w:rPr>
                <w:sz w:val="16"/>
                <w:szCs w:val="16"/>
              </w:rPr>
              <w:t>Train</w:t>
            </w:r>
          </w:p>
        </w:tc>
        <w:tc>
          <w:tcPr>
            <w:tcW w:w="567" w:type="dxa"/>
            <w:tcBorders>
              <w:top w:val="single" w:sz="4" w:space="0" w:color="auto"/>
              <w:left w:val="single" w:sz="4" w:space="0" w:color="auto"/>
              <w:bottom w:val="single" w:sz="4" w:space="0" w:color="auto"/>
              <w:right w:val="single" w:sz="4" w:space="0" w:color="auto"/>
            </w:tcBorders>
          </w:tcPr>
          <w:p w14:paraId="345B20AB" w14:textId="380462F9" w:rsidR="00FF6693" w:rsidRDefault="00FF6693">
            <w:pPr>
              <w:spacing w:after="0"/>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18633B85" w14:textId="77777777" w:rsidR="00FF6693" w:rsidRDefault="00FF6693">
            <w:pPr>
              <w:spacing w:after="0"/>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7011B63" w14:textId="0DA1EF3A" w:rsidR="00FF6693" w:rsidRDefault="00FF6693">
            <w:pPr>
              <w:spacing w:after="0"/>
              <w:rPr>
                <w:sz w:val="16"/>
                <w:szCs w:val="16"/>
              </w:rPr>
            </w:pPr>
            <w:r>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0846194" w14:textId="6AFCB168" w:rsidR="00FF6693" w:rsidRDefault="00FF6693">
            <w:pPr>
              <w:spacing w:after="0"/>
              <w:rPr>
                <w:sz w:val="16"/>
                <w:szCs w:val="16"/>
              </w:rPr>
            </w:pPr>
            <w:r>
              <w:rPr>
                <w:sz w:val="16"/>
                <w:szCs w:val="16"/>
              </w:rPr>
              <w:t>Computational Complexity</w:t>
            </w:r>
          </w:p>
        </w:tc>
        <w:tc>
          <w:tcPr>
            <w:tcW w:w="1276" w:type="dxa"/>
            <w:tcBorders>
              <w:top w:val="single" w:sz="4" w:space="0" w:color="auto"/>
              <w:left w:val="single" w:sz="4" w:space="0" w:color="auto"/>
              <w:bottom w:val="single" w:sz="4" w:space="0" w:color="auto"/>
              <w:right w:val="single" w:sz="4" w:space="0" w:color="auto"/>
            </w:tcBorders>
          </w:tcPr>
          <w:p w14:paraId="21A068F2" w14:textId="77777777" w:rsidR="00FF6693" w:rsidRDefault="00FF6693">
            <w:pPr>
              <w:spacing w:after="0"/>
              <w:rPr>
                <w:sz w:val="16"/>
                <w:szCs w:val="16"/>
              </w:rPr>
            </w:pPr>
          </w:p>
        </w:tc>
      </w:tr>
      <w:tr w:rsidR="00FF6693" w:rsidRPr="009C4C10" w14:paraId="080A03DE" w14:textId="77777777" w:rsidTr="000270A0">
        <w:trPr>
          <w:trHeight w:val="25"/>
        </w:trPr>
        <w:tc>
          <w:tcPr>
            <w:tcW w:w="749" w:type="dxa"/>
            <w:tcBorders>
              <w:top w:val="single" w:sz="4" w:space="0" w:color="auto"/>
              <w:left w:val="single" w:sz="4" w:space="0" w:color="auto"/>
              <w:bottom w:val="single" w:sz="4" w:space="0" w:color="auto"/>
              <w:right w:val="single" w:sz="4" w:space="0" w:color="auto"/>
            </w:tcBorders>
          </w:tcPr>
          <w:p w14:paraId="38A4786B" w14:textId="77777777" w:rsidR="00FF6693" w:rsidRPr="00131FD9" w:rsidRDefault="00FF6693">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8AC6968" w14:textId="77777777" w:rsidR="00FF6693" w:rsidRPr="00131FD9" w:rsidRDefault="00FF6693">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295467AA" w14:textId="77777777" w:rsidR="00FF6693" w:rsidRPr="00131FD9" w:rsidRDefault="00FF6693">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2619B708" w14:textId="77777777" w:rsidR="00FF6693" w:rsidRPr="00131FD9" w:rsidRDefault="00FF6693">
            <w:pPr>
              <w:spacing w:after="0"/>
              <w:rPr>
                <w:sz w:val="16"/>
                <w:szCs w:val="16"/>
              </w:rPr>
            </w:pPr>
            <w:r>
              <w:rPr>
                <w:sz w:val="16"/>
                <w:szCs w:val="16"/>
              </w:rPr>
              <w:t>18</w:t>
            </w:r>
          </w:p>
        </w:tc>
        <w:tc>
          <w:tcPr>
            <w:tcW w:w="567" w:type="dxa"/>
            <w:tcBorders>
              <w:left w:val="single" w:sz="4" w:space="0" w:color="auto"/>
              <w:right w:val="single" w:sz="4" w:space="0" w:color="auto"/>
            </w:tcBorders>
          </w:tcPr>
          <w:p w14:paraId="438F7251" w14:textId="77777777" w:rsidR="00FF6693" w:rsidRPr="00131FD9" w:rsidRDefault="00FF6693">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2894D81C" w14:textId="4C3A3D58" w:rsidR="00FF6693" w:rsidRPr="00131FD9" w:rsidRDefault="00FF6693">
            <w:pPr>
              <w:spacing w:after="0"/>
              <w:rPr>
                <w:sz w:val="16"/>
                <w:szCs w:val="16"/>
              </w:rPr>
            </w:pPr>
            <w:r w:rsidRPr="00131FD9">
              <w:rPr>
                <w:sz w:val="16"/>
                <w:szCs w:val="16"/>
              </w:rPr>
              <w:t xml:space="preserve">Dataset </w:t>
            </w:r>
            <w:r w:rsidR="003E3E8A">
              <w:rPr>
                <w:sz w:val="16"/>
                <w:szCs w:val="16"/>
              </w:rPr>
              <w:t>3</w:t>
            </w:r>
          </w:p>
        </w:tc>
        <w:tc>
          <w:tcPr>
            <w:tcW w:w="567" w:type="dxa"/>
            <w:tcBorders>
              <w:left w:val="single" w:sz="4" w:space="0" w:color="auto"/>
              <w:right w:val="single" w:sz="4" w:space="0" w:color="auto"/>
            </w:tcBorders>
          </w:tcPr>
          <w:p w14:paraId="71338069" w14:textId="77777777" w:rsidR="00FF6693" w:rsidRPr="00131FD9" w:rsidRDefault="00FF6693">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1FC68FA1" w14:textId="77777777" w:rsidR="00FF6693" w:rsidRPr="00131FD9" w:rsidRDefault="00FF6693">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B7A928E" w14:textId="692FA07A" w:rsidR="00FF6693" w:rsidRDefault="001A1C76">
            <w:pPr>
              <w:spacing w:after="0"/>
              <w:rPr>
                <w:sz w:val="16"/>
                <w:szCs w:val="16"/>
              </w:rPr>
            </w:pPr>
            <w:r>
              <w:rPr>
                <w:sz w:val="16"/>
                <w:szCs w:val="16"/>
              </w:rPr>
              <w:t>0.</w:t>
            </w:r>
            <w:r w:rsidR="004075AE">
              <w:rPr>
                <w:sz w:val="16"/>
                <w:szCs w:val="16"/>
              </w:rPr>
              <w:t>0</w:t>
            </w:r>
          </w:p>
        </w:tc>
        <w:tc>
          <w:tcPr>
            <w:tcW w:w="992" w:type="dxa"/>
            <w:tcBorders>
              <w:top w:val="single" w:sz="4" w:space="0" w:color="auto"/>
              <w:left w:val="single" w:sz="4" w:space="0" w:color="auto"/>
              <w:bottom w:val="single" w:sz="4" w:space="0" w:color="auto"/>
              <w:right w:val="single" w:sz="4" w:space="0" w:color="auto"/>
            </w:tcBorders>
          </w:tcPr>
          <w:p w14:paraId="1F80DDAB" w14:textId="5AB34C14" w:rsidR="00FF6693" w:rsidRPr="00131FD9" w:rsidRDefault="00FF6693">
            <w:pPr>
              <w:spacing w:after="0"/>
              <w:rPr>
                <w:sz w:val="16"/>
                <w:szCs w:val="16"/>
              </w:rPr>
            </w:pPr>
            <w:r>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2DC4BC38" w14:textId="77777777" w:rsidR="00FF6693" w:rsidRPr="00131FD9" w:rsidRDefault="00FF6693">
            <w:pPr>
              <w:spacing w:after="0"/>
              <w:rPr>
                <w:sz w:val="16"/>
                <w:szCs w:val="16"/>
              </w:rPr>
            </w:pPr>
            <w:r>
              <w:rPr>
                <w:sz w:val="16"/>
                <w:szCs w:val="16"/>
              </w:rPr>
              <w:t>3.19G</w:t>
            </w:r>
          </w:p>
        </w:tc>
        <w:tc>
          <w:tcPr>
            <w:tcW w:w="1276" w:type="dxa"/>
            <w:tcBorders>
              <w:top w:val="single" w:sz="4" w:space="0" w:color="auto"/>
              <w:left w:val="single" w:sz="4" w:space="0" w:color="auto"/>
              <w:bottom w:val="single" w:sz="4" w:space="0" w:color="auto"/>
              <w:right w:val="single" w:sz="4" w:space="0" w:color="auto"/>
            </w:tcBorders>
          </w:tcPr>
          <w:p w14:paraId="6F7574AD" w14:textId="48F2EDEC" w:rsidR="00FF6693" w:rsidRDefault="00180AE5">
            <w:pPr>
              <w:spacing w:after="0"/>
              <w:rPr>
                <w:sz w:val="16"/>
                <w:szCs w:val="16"/>
              </w:rPr>
            </w:pPr>
            <w:r>
              <w:rPr>
                <w:sz w:val="16"/>
                <w:szCs w:val="16"/>
              </w:rPr>
              <w:t>1.08</w:t>
            </w:r>
          </w:p>
        </w:tc>
      </w:tr>
      <w:tr w:rsidR="003E3E8A" w:rsidRPr="009C4C10" w14:paraId="249432F6" w14:textId="77777777" w:rsidTr="000270A0">
        <w:trPr>
          <w:trHeight w:val="25"/>
        </w:trPr>
        <w:tc>
          <w:tcPr>
            <w:tcW w:w="749" w:type="dxa"/>
            <w:tcBorders>
              <w:top w:val="single" w:sz="4" w:space="0" w:color="auto"/>
              <w:left w:val="single" w:sz="4" w:space="0" w:color="auto"/>
              <w:bottom w:val="single" w:sz="4" w:space="0" w:color="auto"/>
              <w:right w:val="single" w:sz="4" w:space="0" w:color="auto"/>
            </w:tcBorders>
          </w:tcPr>
          <w:p w14:paraId="0343083C" w14:textId="77777777" w:rsidR="003E3E8A" w:rsidRPr="00131FD9" w:rsidRDefault="003E3E8A" w:rsidP="003E3E8A">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D9F9C32" w14:textId="77777777" w:rsidR="003E3E8A" w:rsidRDefault="003E3E8A" w:rsidP="003E3E8A">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2F37FF10" w14:textId="77777777" w:rsidR="003E3E8A" w:rsidRDefault="003E3E8A" w:rsidP="003E3E8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1240CB94" w14:textId="77777777" w:rsidR="003E3E8A" w:rsidRDefault="003E3E8A" w:rsidP="003E3E8A">
            <w:pPr>
              <w:spacing w:after="0"/>
              <w:rPr>
                <w:sz w:val="16"/>
                <w:szCs w:val="16"/>
              </w:rPr>
            </w:pPr>
            <w:r>
              <w:rPr>
                <w:sz w:val="16"/>
                <w:szCs w:val="16"/>
              </w:rPr>
              <w:t>18</w:t>
            </w:r>
          </w:p>
        </w:tc>
        <w:tc>
          <w:tcPr>
            <w:tcW w:w="567" w:type="dxa"/>
            <w:tcBorders>
              <w:left w:val="single" w:sz="4" w:space="0" w:color="auto"/>
              <w:right w:val="single" w:sz="4" w:space="0" w:color="auto"/>
            </w:tcBorders>
          </w:tcPr>
          <w:p w14:paraId="5ACE9A2C" w14:textId="48AE8C8C"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0E58A26A" w14:textId="5E741325"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795B6C62" w14:textId="77777777" w:rsidR="003E3E8A" w:rsidRDefault="003E3E8A" w:rsidP="003E3E8A">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6C1CAB21" w14:textId="77777777" w:rsidR="003E3E8A" w:rsidRDefault="003E3E8A" w:rsidP="003E3E8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A3666C1" w14:textId="7DA182D3" w:rsidR="003E3E8A" w:rsidRPr="00182990" w:rsidRDefault="003E3E8A" w:rsidP="003E3E8A">
            <w:pPr>
              <w:spacing w:after="0"/>
              <w:rPr>
                <w:sz w:val="16"/>
                <w:szCs w:val="16"/>
              </w:rPr>
            </w:pPr>
            <w:r>
              <w:rPr>
                <w:sz w:val="16"/>
                <w:szCs w:val="16"/>
              </w:rPr>
              <w:t>0.5</w:t>
            </w:r>
          </w:p>
        </w:tc>
        <w:tc>
          <w:tcPr>
            <w:tcW w:w="992" w:type="dxa"/>
            <w:tcBorders>
              <w:top w:val="single" w:sz="4" w:space="0" w:color="auto"/>
              <w:left w:val="single" w:sz="4" w:space="0" w:color="auto"/>
              <w:bottom w:val="single" w:sz="4" w:space="0" w:color="auto"/>
              <w:right w:val="single" w:sz="4" w:space="0" w:color="auto"/>
            </w:tcBorders>
          </w:tcPr>
          <w:p w14:paraId="22DE0188" w14:textId="3476BCD1" w:rsidR="003E3E8A" w:rsidRDefault="003E3E8A" w:rsidP="003E3E8A">
            <w:pPr>
              <w:spacing w:after="0"/>
              <w:rPr>
                <w:sz w:val="16"/>
                <w:szCs w:val="16"/>
              </w:rPr>
            </w:pPr>
            <w:r w:rsidRPr="00182990">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39ED91A7" w14:textId="77777777" w:rsidR="003E3E8A" w:rsidRDefault="003E3E8A" w:rsidP="003E3E8A">
            <w:pPr>
              <w:spacing w:after="0"/>
              <w:rPr>
                <w:sz w:val="16"/>
                <w:szCs w:val="16"/>
              </w:rPr>
            </w:pPr>
            <w:r w:rsidRPr="008449B7">
              <w:rPr>
                <w:sz w:val="16"/>
                <w:szCs w:val="16"/>
              </w:rPr>
              <w:t>3.</w:t>
            </w:r>
            <w:r>
              <w:rPr>
                <w:sz w:val="16"/>
                <w:szCs w:val="16"/>
              </w:rPr>
              <w:t>34</w:t>
            </w:r>
            <w:r w:rsidRPr="008449B7">
              <w:rPr>
                <w:sz w:val="16"/>
                <w:szCs w:val="16"/>
              </w:rPr>
              <w:t>G</w:t>
            </w:r>
          </w:p>
        </w:tc>
        <w:tc>
          <w:tcPr>
            <w:tcW w:w="1276" w:type="dxa"/>
            <w:tcBorders>
              <w:top w:val="single" w:sz="4" w:space="0" w:color="auto"/>
              <w:left w:val="single" w:sz="4" w:space="0" w:color="auto"/>
              <w:bottom w:val="single" w:sz="4" w:space="0" w:color="auto"/>
              <w:right w:val="single" w:sz="4" w:space="0" w:color="auto"/>
            </w:tcBorders>
          </w:tcPr>
          <w:p w14:paraId="69F985F0" w14:textId="506FB2AE" w:rsidR="003E3E8A" w:rsidRDefault="00180AE5" w:rsidP="003E3E8A">
            <w:pPr>
              <w:spacing w:after="0"/>
              <w:rPr>
                <w:sz w:val="16"/>
                <w:szCs w:val="16"/>
              </w:rPr>
            </w:pPr>
            <w:r>
              <w:rPr>
                <w:sz w:val="16"/>
                <w:szCs w:val="16"/>
              </w:rPr>
              <w:t>1.105</w:t>
            </w:r>
          </w:p>
        </w:tc>
      </w:tr>
      <w:tr w:rsidR="003E3E8A" w:rsidRPr="009C4C10" w14:paraId="101BCD76" w14:textId="77777777" w:rsidTr="000270A0">
        <w:trPr>
          <w:trHeight w:val="25"/>
        </w:trPr>
        <w:tc>
          <w:tcPr>
            <w:tcW w:w="749" w:type="dxa"/>
            <w:tcBorders>
              <w:top w:val="single" w:sz="4" w:space="0" w:color="auto"/>
              <w:left w:val="single" w:sz="4" w:space="0" w:color="auto"/>
              <w:bottom w:val="single" w:sz="4" w:space="0" w:color="auto"/>
              <w:right w:val="single" w:sz="4" w:space="0" w:color="auto"/>
            </w:tcBorders>
          </w:tcPr>
          <w:p w14:paraId="6473DAFC" w14:textId="312DFBEF" w:rsidR="003E3E8A" w:rsidRDefault="003E3E8A" w:rsidP="003E3E8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BA4EAA9" w14:textId="77777777" w:rsidR="003E3E8A" w:rsidRDefault="003E3E8A" w:rsidP="003E3E8A">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10CB2B91" w14:textId="77777777" w:rsidR="003E3E8A" w:rsidRDefault="003E3E8A" w:rsidP="003E3E8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5D5308CE" w14:textId="77777777" w:rsidR="003E3E8A" w:rsidRDefault="003E3E8A" w:rsidP="003E3E8A">
            <w:pPr>
              <w:spacing w:after="0"/>
              <w:rPr>
                <w:sz w:val="16"/>
                <w:szCs w:val="16"/>
              </w:rPr>
            </w:pPr>
            <w:r>
              <w:rPr>
                <w:sz w:val="16"/>
                <w:szCs w:val="16"/>
              </w:rPr>
              <w:t>18</w:t>
            </w:r>
          </w:p>
        </w:tc>
        <w:tc>
          <w:tcPr>
            <w:tcW w:w="567" w:type="dxa"/>
            <w:tcBorders>
              <w:left w:val="single" w:sz="4" w:space="0" w:color="auto"/>
              <w:right w:val="single" w:sz="4" w:space="0" w:color="auto"/>
            </w:tcBorders>
          </w:tcPr>
          <w:p w14:paraId="5585AA57" w14:textId="37F90946"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76EDC999" w14:textId="6ABAC200"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1B5BF123" w14:textId="77777777" w:rsidR="003E3E8A" w:rsidRDefault="003E3E8A" w:rsidP="003E3E8A">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4A3157F7" w14:textId="77777777" w:rsidR="003E3E8A" w:rsidRDefault="003E3E8A" w:rsidP="003E3E8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ADCF8F3" w14:textId="0838C486" w:rsidR="003E3E8A" w:rsidRDefault="003E3E8A" w:rsidP="003E3E8A">
            <w:pPr>
              <w:spacing w:after="0"/>
              <w:rPr>
                <w:sz w:val="16"/>
                <w:szCs w:val="16"/>
              </w:rPr>
            </w:pPr>
            <w:r>
              <w:rPr>
                <w:sz w:val="16"/>
                <w:szCs w:val="16"/>
              </w:rPr>
              <w:t>1.0</w:t>
            </w:r>
          </w:p>
        </w:tc>
        <w:tc>
          <w:tcPr>
            <w:tcW w:w="992" w:type="dxa"/>
            <w:tcBorders>
              <w:top w:val="single" w:sz="4" w:space="0" w:color="auto"/>
              <w:left w:val="single" w:sz="4" w:space="0" w:color="auto"/>
              <w:bottom w:val="single" w:sz="4" w:space="0" w:color="auto"/>
              <w:right w:val="single" w:sz="4" w:space="0" w:color="auto"/>
            </w:tcBorders>
          </w:tcPr>
          <w:p w14:paraId="620886F4" w14:textId="50AF9466" w:rsidR="003E3E8A" w:rsidRPr="00182990" w:rsidRDefault="003E3E8A" w:rsidP="003E3E8A">
            <w:pPr>
              <w:spacing w:after="0"/>
              <w:rPr>
                <w:sz w:val="16"/>
                <w:szCs w:val="16"/>
              </w:rPr>
            </w:pPr>
            <w:r>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7C2E31E1" w14:textId="77777777" w:rsidR="003E3E8A" w:rsidRPr="008449B7" w:rsidRDefault="003E3E8A" w:rsidP="003E3E8A">
            <w:pPr>
              <w:spacing w:after="0"/>
              <w:rPr>
                <w:sz w:val="16"/>
                <w:szCs w:val="16"/>
              </w:rPr>
            </w:pPr>
            <w:r>
              <w:rPr>
                <w:sz w:val="16"/>
                <w:szCs w:val="16"/>
              </w:rPr>
              <w:t>3.19G</w:t>
            </w:r>
          </w:p>
        </w:tc>
        <w:tc>
          <w:tcPr>
            <w:tcW w:w="1276" w:type="dxa"/>
            <w:tcBorders>
              <w:top w:val="single" w:sz="4" w:space="0" w:color="auto"/>
              <w:left w:val="single" w:sz="4" w:space="0" w:color="auto"/>
              <w:bottom w:val="single" w:sz="4" w:space="0" w:color="auto"/>
              <w:right w:val="single" w:sz="4" w:space="0" w:color="auto"/>
            </w:tcBorders>
          </w:tcPr>
          <w:p w14:paraId="133C6C84" w14:textId="2E0BB76F" w:rsidR="003E3E8A" w:rsidRDefault="00180AE5" w:rsidP="003E3E8A">
            <w:pPr>
              <w:spacing w:after="0"/>
              <w:rPr>
                <w:sz w:val="16"/>
                <w:szCs w:val="16"/>
              </w:rPr>
            </w:pPr>
            <w:r>
              <w:rPr>
                <w:sz w:val="16"/>
                <w:szCs w:val="16"/>
              </w:rPr>
              <w:t>1.</w:t>
            </w:r>
            <w:r w:rsidR="00D25285">
              <w:rPr>
                <w:sz w:val="16"/>
                <w:szCs w:val="16"/>
              </w:rPr>
              <w:t>201</w:t>
            </w:r>
          </w:p>
        </w:tc>
      </w:tr>
      <w:tr w:rsidR="003E3E8A" w:rsidRPr="009C4C10" w14:paraId="74B1A34C" w14:textId="77777777" w:rsidTr="000270A0">
        <w:trPr>
          <w:trHeight w:val="38"/>
        </w:trPr>
        <w:tc>
          <w:tcPr>
            <w:tcW w:w="749" w:type="dxa"/>
            <w:tcBorders>
              <w:top w:val="single" w:sz="4" w:space="0" w:color="auto"/>
              <w:left w:val="single" w:sz="4" w:space="0" w:color="auto"/>
              <w:bottom w:val="single" w:sz="4" w:space="0" w:color="auto"/>
              <w:right w:val="single" w:sz="4" w:space="0" w:color="auto"/>
            </w:tcBorders>
          </w:tcPr>
          <w:p w14:paraId="15A5E29D" w14:textId="05AD8C25" w:rsidR="003E3E8A" w:rsidRDefault="003E3E8A" w:rsidP="003E3E8A">
            <w:pPr>
              <w:spacing w:after="0"/>
              <w:rPr>
                <w:sz w:val="16"/>
                <w:szCs w:val="16"/>
              </w:rPr>
            </w:pPr>
            <w:r w:rsidRPr="00A404B0">
              <w:rPr>
                <w:sz w:val="16"/>
                <w:szCs w:val="16"/>
              </w:rPr>
              <w:lastRenderedPageBreak/>
              <w:t>PDP (Real)</w:t>
            </w:r>
          </w:p>
        </w:tc>
        <w:tc>
          <w:tcPr>
            <w:tcW w:w="782" w:type="dxa"/>
            <w:tcBorders>
              <w:top w:val="single" w:sz="4" w:space="0" w:color="auto"/>
              <w:left w:val="single" w:sz="4" w:space="0" w:color="auto"/>
              <w:bottom w:val="single" w:sz="4" w:space="0" w:color="auto"/>
              <w:right w:val="single" w:sz="4" w:space="0" w:color="auto"/>
            </w:tcBorders>
          </w:tcPr>
          <w:p w14:paraId="17F36419" w14:textId="77777777" w:rsidR="003E3E8A" w:rsidRDefault="003E3E8A" w:rsidP="003E3E8A">
            <w:pPr>
              <w:spacing w:after="0"/>
              <w:rPr>
                <w:sz w:val="16"/>
                <w:szCs w:val="16"/>
              </w:rPr>
            </w:pPr>
            <w:r>
              <w:rPr>
                <w:sz w:val="16"/>
                <w:szCs w:val="16"/>
              </w:rPr>
              <w:t>x, y position</w:t>
            </w:r>
            <w:r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6F53DC5C" w14:textId="77777777" w:rsidR="003E3E8A" w:rsidRDefault="003E3E8A" w:rsidP="003E3E8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7F39A7FC" w14:textId="77777777" w:rsidR="003E3E8A" w:rsidRDefault="003E3E8A" w:rsidP="003E3E8A">
            <w:pPr>
              <w:spacing w:after="0"/>
              <w:rPr>
                <w:sz w:val="16"/>
                <w:szCs w:val="16"/>
              </w:rPr>
            </w:pPr>
            <w:r>
              <w:rPr>
                <w:sz w:val="16"/>
                <w:szCs w:val="16"/>
              </w:rPr>
              <w:t>18</w:t>
            </w:r>
          </w:p>
        </w:tc>
        <w:tc>
          <w:tcPr>
            <w:tcW w:w="567" w:type="dxa"/>
            <w:tcBorders>
              <w:left w:val="single" w:sz="4" w:space="0" w:color="auto"/>
              <w:right w:val="single" w:sz="4" w:space="0" w:color="auto"/>
            </w:tcBorders>
          </w:tcPr>
          <w:p w14:paraId="61EE6468" w14:textId="464889FB"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311B0C96" w14:textId="6BC6D3A0"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75BE9342" w14:textId="77777777" w:rsidR="003E3E8A" w:rsidRDefault="003E3E8A" w:rsidP="003E3E8A">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266E4330" w14:textId="77777777" w:rsidR="003E3E8A" w:rsidRDefault="003E3E8A" w:rsidP="003E3E8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2641CA0" w14:textId="66D1AE87" w:rsidR="003E3E8A" w:rsidRPr="00182990" w:rsidRDefault="003E3E8A" w:rsidP="003E3E8A">
            <w:pPr>
              <w:spacing w:after="0"/>
              <w:rPr>
                <w:sz w:val="16"/>
                <w:szCs w:val="16"/>
              </w:rPr>
            </w:pPr>
            <w:r>
              <w:rPr>
                <w:sz w:val="16"/>
                <w:szCs w:val="16"/>
              </w:rPr>
              <w:t>1.5</w:t>
            </w:r>
          </w:p>
        </w:tc>
        <w:tc>
          <w:tcPr>
            <w:tcW w:w="992" w:type="dxa"/>
            <w:tcBorders>
              <w:top w:val="single" w:sz="4" w:space="0" w:color="auto"/>
              <w:left w:val="single" w:sz="4" w:space="0" w:color="auto"/>
              <w:bottom w:val="single" w:sz="4" w:space="0" w:color="auto"/>
              <w:right w:val="single" w:sz="4" w:space="0" w:color="auto"/>
            </w:tcBorders>
          </w:tcPr>
          <w:p w14:paraId="6F144653" w14:textId="767A06CF" w:rsidR="003E3E8A" w:rsidRPr="00182990" w:rsidRDefault="003E3E8A" w:rsidP="003E3E8A">
            <w:pPr>
              <w:spacing w:after="0"/>
              <w:rPr>
                <w:sz w:val="16"/>
                <w:szCs w:val="16"/>
              </w:rPr>
            </w:pPr>
            <w:r w:rsidRPr="00182990">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77DADFB3" w14:textId="77777777" w:rsidR="003E3E8A" w:rsidRPr="008449B7" w:rsidRDefault="003E3E8A" w:rsidP="003E3E8A">
            <w:pPr>
              <w:spacing w:after="0"/>
              <w:rPr>
                <w:sz w:val="16"/>
                <w:szCs w:val="16"/>
              </w:rPr>
            </w:pPr>
            <w:r w:rsidRPr="008449B7">
              <w:rPr>
                <w:sz w:val="16"/>
                <w:szCs w:val="16"/>
              </w:rPr>
              <w:t>3.</w:t>
            </w:r>
            <w:r>
              <w:rPr>
                <w:sz w:val="16"/>
                <w:szCs w:val="16"/>
              </w:rPr>
              <w:t>34</w:t>
            </w:r>
            <w:r w:rsidRPr="008449B7">
              <w:rPr>
                <w:sz w:val="16"/>
                <w:szCs w:val="16"/>
              </w:rPr>
              <w:t>G</w:t>
            </w:r>
          </w:p>
        </w:tc>
        <w:tc>
          <w:tcPr>
            <w:tcW w:w="1276" w:type="dxa"/>
            <w:tcBorders>
              <w:top w:val="single" w:sz="4" w:space="0" w:color="auto"/>
              <w:left w:val="single" w:sz="4" w:space="0" w:color="auto"/>
              <w:bottom w:val="single" w:sz="4" w:space="0" w:color="auto"/>
              <w:right w:val="single" w:sz="4" w:space="0" w:color="auto"/>
            </w:tcBorders>
          </w:tcPr>
          <w:p w14:paraId="22C4D87B" w14:textId="6409B34E" w:rsidR="003E3E8A" w:rsidRDefault="003E3E8A" w:rsidP="003E3E8A">
            <w:pPr>
              <w:spacing w:after="0"/>
              <w:rPr>
                <w:sz w:val="16"/>
                <w:szCs w:val="16"/>
              </w:rPr>
            </w:pPr>
            <w:r>
              <w:rPr>
                <w:sz w:val="16"/>
                <w:szCs w:val="16"/>
              </w:rPr>
              <w:t>1.4153</w:t>
            </w:r>
          </w:p>
        </w:tc>
      </w:tr>
      <w:tr w:rsidR="003E3E8A" w:rsidRPr="009C4C10" w14:paraId="72E52C7C" w14:textId="77777777" w:rsidTr="000270A0">
        <w:trPr>
          <w:trHeight w:val="38"/>
        </w:trPr>
        <w:tc>
          <w:tcPr>
            <w:tcW w:w="749" w:type="dxa"/>
            <w:tcBorders>
              <w:top w:val="single" w:sz="4" w:space="0" w:color="auto"/>
              <w:left w:val="single" w:sz="4" w:space="0" w:color="auto"/>
              <w:bottom w:val="single" w:sz="4" w:space="0" w:color="auto"/>
              <w:right w:val="single" w:sz="4" w:space="0" w:color="auto"/>
            </w:tcBorders>
          </w:tcPr>
          <w:p w14:paraId="07B725A1" w14:textId="6DE6264E" w:rsidR="003E3E8A" w:rsidRPr="001622D7" w:rsidRDefault="003E3E8A" w:rsidP="003E3E8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82B4B69" w14:textId="0C9B5200" w:rsidR="003E3E8A" w:rsidRDefault="003E3E8A" w:rsidP="003E3E8A">
            <w:pPr>
              <w:spacing w:after="0"/>
              <w:rPr>
                <w:sz w:val="16"/>
                <w:szCs w:val="16"/>
              </w:rPr>
            </w:pPr>
            <w:r w:rsidRPr="009E458B">
              <w:rPr>
                <w:sz w:val="16"/>
                <w:szCs w:val="16"/>
              </w:rPr>
              <w:t xml:space="preserve">x, y position </w:t>
            </w:r>
          </w:p>
        </w:tc>
        <w:tc>
          <w:tcPr>
            <w:tcW w:w="738" w:type="dxa"/>
            <w:tcBorders>
              <w:top w:val="single" w:sz="4" w:space="0" w:color="auto"/>
              <w:left w:val="single" w:sz="4" w:space="0" w:color="auto"/>
              <w:bottom w:val="single" w:sz="4" w:space="0" w:color="auto"/>
              <w:right w:val="single" w:sz="4" w:space="0" w:color="auto"/>
            </w:tcBorders>
          </w:tcPr>
          <w:p w14:paraId="4FF8BE48" w14:textId="4F932AC9" w:rsidR="003E3E8A" w:rsidRDefault="003E3E8A" w:rsidP="003E3E8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14A8A068" w14:textId="5BDD498B" w:rsidR="003E3E8A" w:rsidRDefault="003E3E8A" w:rsidP="003E3E8A">
            <w:pPr>
              <w:spacing w:after="0"/>
              <w:rPr>
                <w:sz w:val="16"/>
                <w:szCs w:val="16"/>
              </w:rPr>
            </w:pPr>
            <w:r>
              <w:rPr>
                <w:sz w:val="16"/>
                <w:szCs w:val="16"/>
              </w:rPr>
              <w:t>18</w:t>
            </w:r>
          </w:p>
        </w:tc>
        <w:tc>
          <w:tcPr>
            <w:tcW w:w="567" w:type="dxa"/>
            <w:tcBorders>
              <w:left w:val="single" w:sz="4" w:space="0" w:color="auto"/>
              <w:right w:val="single" w:sz="4" w:space="0" w:color="auto"/>
            </w:tcBorders>
          </w:tcPr>
          <w:p w14:paraId="241E7DDD" w14:textId="45B1A4ED"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40CF5716" w14:textId="4B10DF0E"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6D4CABA0" w14:textId="6F735535" w:rsidR="003E3E8A" w:rsidRDefault="003E3E8A" w:rsidP="003E3E8A">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316101A7" w14:textId="3698BAB4" w:rsidR="003E3E8A" w:rsidRDefault="003E3E8A" w:rsidP="003E3E8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1892620" w14:textId="76585E6D" w:rsidR="003E3E8A" w:rsidRPr="00182990" w:rsidRDefault="003E3E8A" w:rsidP="003E3E8A">
            <w:pPr>
              <w:spacing w:after="0"/>
              <w:rPr>
                <w:sz w:val="16"/>
                <w:szCs w:val="16"/>
              </w:rPr>
            </w:pPr>
            <w:r>
              <w:rPr>
                <w:sz w:val="16"/>
                <w:szCs w:val="16"/>
              </w:rPr>
              <w:t>2.0</w:t>
            </w:r>
          </w:p>
        </w:tc>
        <w:tc>
          <w:tcPr>
            <w:tcW w:w="992" w:type="dxa"/>
            <w:tcBorders>
              <w:top w:val="single" w:sz="4" w:space="0" w:color="auto"/>
              <w:left w:val="single" w:sz="4" w:space="0" w:color="auto"/>
              <w:bottom w:val="single" w:sz="4" w:space="0" w:color="auto"/>
              <w:right w:val="single" w:sz="4" w:space="0" w:color="auto"/>
            </w:tcBorders>
          </w:tcPr>
          <w:p w14:paraId="35889E40" w14:textId="78EB6EBD" w:rsidR="003E3E8A" w:rsidRPr="00182990" w:rsidRDefault="003E3E8A" w:rsidP="003E3E8A">
            <w:pPr>
              <w:spacing w:after="0"/>
              <w:rPr>
                <w:sz w:val="16"/>
                <w:szCs w:val="16"/>
              </w:rPr>
            </w:pPr>
            <w:r w:rsidRPr="00182990">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552BC435" w14:textId="7B043394" w:rsidR="003E3E8A" w:rsidRPr="008449B7" w:rsidRDefault="003E3E8A" w:rsidP="003E3E8A">
            <w:pPr>
              <w:spacing w:after="0"/>
              <w:rPr>
                <w:sz w:val="16"/>
                <w:szCs w:val="16"/>
              </w:rPr>
            </w:pPr>
            <w:r w:rsidRPr="008449B7">
              <w:rPr>
                <w:sz w:val="16"/>
                <w:szCs w:val="16"/>
              </w:rPr>
              <w:t>3.</w:t>
            </w:r>
            <w:r>
              <w:rPr>
                <w:sz w:val="16"/>
                <w:szCs w:val="16"/>
              </w:rPr>
              <w:t>34</w:t>
            </w:r>
            <w:r w:rsidRPr="008449B7">
              <w:rPr>
                <w:sz w:val="16"/>
                <w:szCs w:val="16"/>
              </w:rPr>
              <w:t>G</w:t>
            </w:r>
          </w:p>
        </w:tc>
        <w:tc>
          <w:tcPr>
            <w:tcW w:w="1276" w:type="dxa"/>
            <w:tcBorders>
              <w:top w:val="single" w:sz="4" w:space="0" w:color="auto"/>
              <w:left w:val="single" w:sz="4" w:space="0" w:color="auto"/>
              <w:bottom w:val="single" w:sz="4" w:space="0" w:color="auto"/>
              <w:right w:val="single" w:sz="4" w:space="0" w:color="auto"/>
            </w:tcBorders>
          </w:tcPr>
          <w:p w14:paraId="0B12FF9F" w14:textId="427F5806" w:rsidR="003E3E8A" w:rsidRDefault="003E3E8A" w:rsidP="003E3E8A">
            <w:pPr>
              <w:spacing w:after="0"/>
              <w:rPr>
                <w:sz w:val="16"/>
                <w:szCs w:val="16"/>
              </w:rPr>
            </w:pPr>
            <w:r>
              <w:rPr>
                <w:sz w:val="16"/>
                <w:szCs w:val="16"/>
              </w:rPr>
              <w:t>1.7279</w:t>
            </w:r>
          </w:p>
        </w:tc>
      </w:tr>
      <w:tr w:rsidR="003E3E8A" w:rsidRPr="009C4C10" w14:paraId="66E94D0E" w14:textId="77777777" w:rsidTr="000270A0">
        <w:trPr>
          <w:trHeight w:val="38"/>
        </w:trPr>
        <w:tc>
          <w:tcPr>
            <w:tcW w:w="749" w:type="dxa"/>
            <w:tcBorders>
              <w:top w:val="single" w:sz="4" w:space="0" w:color="auto"/>
              <w:left w:val="single" w:sz="4" w:space="0" w:color="auto"/>
              <w:bottom w:val="single" w:sz="4" w:space="0" w:color="auto"/>
              <w:right w:val="single" w:sz="4" w:space="0" w:color="auto"/>
            </w:tcBorders>
          </w:tcPr>
          <w:p w14:paraId="5CE873F3" w14:textId="31586763" w:rsidR="003E3E8A" w:rsidRPr="001622D7" w:rsidRDefault="003E3E8A" w:rsidP="003E3E8A">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CB5287D" w14:textId="3DA574B6" w:rsidR="003E3E8A" w:rsidRDefault="003E3E8A" w:rsidP="003E3E8A">
            <w:pPr>
              <w:spacing w:after="0"/>
              <w:rPr>
                <w:sz w:val="16"/>
                <w:szCs w:val="16"/>
              </w:rPr>
            </w:pPr>
            <w:r w:rsidRPr="009E458B">
              <w:rPr>
                <w:sz w:val="16"/>
                <w:szCs w:val="16"/>
              </w:rPr>
              <w:t xml:space="preserve">x, y position </w:t>
            </w:r>
          </w:p>
        </w:tc>
        <w:tc>
          <w:tcPr>
            <w:tcW w:w="738" w:type="dxa"/>
            <w:tcBorders>
              <w:top w:val="single" w:sz="4" w:space="0" w:color="auto"/>
              <w:left w:val="single" w:sz="4" w:space="0" w:color="auto"/>
              <w:bottom w:val="single" w:sz="4" w:space="0" w:color="auto"/>
              <w:right w:val="single" w:sz="4" w:space="0" w:color="auto"/>
            </w:tcBorders>
          </w:tcPr>
          <w:p w14:paraId="2CDF1CE0" w14:textId="535B423F" w:rsidR="003E3E8A" w:rsidRDefault="003E3E8A" w:rsidP="003E3E8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06639293" w14:textId="6F09422D" w:rsidR="003E3E8A" w:rsidRDefault="003E3E8A" w:rsidP="003E3E8A">
            <w:pPr>
              <w:spacing w:after="0"/>
              <w:rPr>
                <w:sz w:val="16"/>
                <w:szCs w:val="16"/>
              </w:rPr>
            </w:pPr>
            <w:r>
              <w:rPr>
                <w:sz w:val="16"/>
                <w:szCs w:val="16"/>
              </w:rPr>
              <w:t>18</w:t>
            </w:r>
          </w:p>
        </w:tc>
        <w:tc>
          <w:tcPr>
            <w:tcW w:w="567" w:type="dxa"/>
            <w:tcBorders>
              <w:left w:val="single" w:sz="4" w:space="0" w:color="auto"/>
              <w:right w:val="single" w:sz="4" w:space="0" w:color="auto"/>
            </w:tcBorders>
          </w:tcPr>
          <w:p w14:paraId="34FAB2AC" w14:textId="6149F673"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10A53CD7" w14:textId="6D8075DD"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2E1BBB1B" w14:textId="1C3F6D53" w:rsidR="003E3E8A" w:rsidRDefault="003E3E8A" w:rsidP="003E3E8A">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78E5BAB8" w14:textId="4851CC23" w:rsidR="003E3E8A" w:rsidRDefault="003E3E8A" w:rsidP="003E3E8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03922BA" w14:textId="06C478FF" w:rsidR="003E3E8A" w:rsidRPr="00182990" w:rsidRDefault="003E3E8A" w:rsidP="003E3E8A">
            <w:pPr>
              <w:spacing w:after="0"/>
              <w:rPr>
                <w:sz w:val="16"/>
                <w:szCs w:val="16"/>
              </w:rPr>
            </w:pPr>
            <w:r>
              <w:rPr>
                <w:sz w:val="16"/>
                <w:szCs w:val="16"/>
              </w:rPr>
              <w:t>2.5</w:t>
            </w:r>
          </w:p>
        </w:tc>
        <w:tc>
          <w:tcPr>
            <w:tcW w:w="992" w:type="dxa"/>
            <w:tcBorders>
              <w:top w:val="single" w:sz="4" w:space="0" w:color="auto"/>
              <w:left w:val="single" w:sz="4" w:space="0" w:color="auto"/>
              <w:bottom w:val="single" w:sz="4" w:space="0" w:color="auto"/>
              <w:right w:val="single" w:sz="4" w:space="0" w:color="auto"/>
            </w:tcBorders>
          </w:tcPr>
          <w:p w14:paraId="4AF5F30A" w14:textId="6B3BBCC2" w:rsidR="003E3E8A" w:rsidRPr="00182990" w:rsidRDefault="003E3E8A" w:rsidP="003E3E8A">
            <w:pPr>
              <w:spacing w:after="0"/>
              <w:rPr>
                <w:sz w:val="16"/>
                <w:szCs w:val="16"/>
              </w:rPr>
            </w:pPr>
            <w:r w:rsidRPr="00182990">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5879ACAF" w14:textId="6DC55263" w:rsidR="003E3E8A" w:rsidRPr="008449B7" w:rsidRDefault="003E3E8A" w:rsidP="003E3E8A">
            <w:pPr>
              <w:spacing w:after="0"/>
              <w:rPr>
                <w:sz w:val="16"/>
                <w:szCs w:val="16"/>
              </w:rPr>
            </w:pPr>
            <w:r w:rsidRPr="008449B7">
              <w:rPr>
                <w:sz w:val="16"/>
                <w:szCs w:val="16"/>
              </w:rPr>
              <w:t>3.</w:t>
            </w:r>
            <w:r>
              <w:rPr>
                <w:sz w:val="16"/>
                <w:szCs w:val="16"/>
              </w:rPr>
              <w:t>34</w:t>
            </w:r>
            <w:r w:rsidRPr="008449B7">
              <w:rPr>
                <w:sz w:val="16"/>
                <w:szCs w:val="16"/>
              </w:rPr>
              <w:t>G</w:t>
            </w:r>
          </w:p>
        </w:tc>
        <w:tc>
          <w:tcPr>
            <w:tcW w:w="1276" w:type="dxa"/>
            <w:tcBorders>
              <w:top w:val="single" w:sz="4" w:space="0" w:color="auto"/>
              <w:left w:val="single" w:sz="4" w:space="0" w:color="auto"/>
              <w:bottom w:val="single" w:sz="4" w:space="0" w:color="auto"/>
              <w:right w:val="single" w:sz="4" w:space="0" w:color="auto"/>
            </w:tcBorders>
          </w:tcPr>
          <w:p w14:paraId="4EE29E8C" w14:textId="17F0C60A" w:rsidR="003E3E8A" w:rsidRDefault="003E3E8A" w:rsidP="003E3E8A">
            <w:pPr>
              <w:spacing w:after="0"/>
              <w:rPr>
                <w:sz w:val="16"/>
                <w:szCs w:val="16"/>
              </w:rPr>
            </w:pPr>
            <w:r>
              <w:rPr>
                <w:sz w:val="16"/>
                <w:szCs w:val="16"/>
              </w:rPr>
              <w:t>1.8259</w:t>
            </w:r>
          </w:p>
        </w:tc>
      </w:tr>
      <w:tr w:rsidR="003E3E8A" w:rsidRPr="009C4C10" w14:paraId="1D4F7693" w14:textId="77777777" w:rsidTr="000270A0">
        <w:trPr>
          <w:trHeight w:val="38"/>
        </w:trPr>
        <w:tc>
          <w:tcPr>
            <w:tcW w:w="749" w:type="dxa"/>
            <w:tcBorders>
              <w:top w:val="single" w:sz="4" w:space="0" w:color="auto"/>
              <w:left w:val="single" w:sz="4" w:space="0" w:color="auto"/>
              <w:bottom w:val="single" w:sz="4" w:space="0" w:color="auto"/>
              <w:right w:val="single" w:sz="4" w:space="0" w:color="auto"/>
            </w:tcBorders>
          </w:tcPr>
          <w:p w14:paraId="1F3DF704" w14:textId="27830DEB" w:rsidR="003E3E8A" w:rsidRPr="001622D7" w:rsidRDefault="003E3E8A" w:rsidP="003E3E8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73A21A2" w14:textId="0F7B3220" w:rsidR="003E3E8A" w:rsidRDefault="003E3E8A" w:rsidP="003E3E8A">
            <w:pPr>
              <w:spacing w:after="0"/>
              <w:rPr>
                <w:sz w:val="16"/>
                <w:szCs w:val="16"/>
              </w:rPr>
            </w:pPr>
            <w:r w:rsidRPr="009E458B">
              <w:rPr>
                <w:sz w:val="16"/>
                <w:szCs w:val="16"/>
              </w:rPr>
              <w:t xml:space="preserve">x, y position </w:t>
            </w:r>
          </w:p>
        </w:tc>
        <w:tc>
          <w:tcPr>
            <w:tcW w:w="738" w:type="dxa"/>
            <w:tcBorders>
              <w:top w:val="single" w:sz="4" w:space="0" w:color="auto"/>
              <w:left w:val="single" w:sz="4" w:space="0" w:color="auto"/>
              <w:bottom w:val="single" w:sz="4" w:space="0" w:color="auto"/>
              <w:right w:val="single" w:sz="4" w:space="0" w:color="auto"/>
            </w:tcBorders>
          </w:tcPr>
          <w:p w14:paraId="7C28FAC5" w14:textId="513CA9A3" w:rsidR="003E3E8A" w:rsidRDefault="003E3E8A" w:rsidP="003E3E8A">
            <w:pPr>
              <w:spacing w:after="0"/>
              <w:rPr>
                <w:sz w:val="16"/>
                <w:szCs w:val="16"/>
              </w:rPr>
            </w:pPr>
            <w:r>
              <w:rPr>
                <w:sz w:val="16"/>
                <w:szCs w:val="16"/>
              </w:rPr>
              <w:t>Ground truth position</w:t>
            </w:r>
          </w:p>
        </w:tc>
        <w:tc>
          <w:tcPr>
            <w:tcW w:w="708" w:type="dxa"/>
            <w:tcBorders>
              <w:left w:val="single" w:sz="4" w:space="0" w:color="auto"/>
              <w:right w:val="single" w:sz="4" w:space="0" w:color="auto"/>
            </w:tcBorders>
          </w:tcPr>
          <w:p w14:paraId="4B295D3D" w14:textId="1F44C4A2" w:rsidR="003E3E8A" w:rsidRDefault="003E3E8A" w:rsidP="003E3E8A">
            <w:pPr>
              <w:spacing w:after="0"/>
              <w:rPr>
                <w:sz w:val="16"/>
                <w:szCs w:val="16"/>
              </w:rPr>
            </w:pPr>
            <w:r>
              <w:rPr>
                <w:sz w:val="16"/>
                <w:szCs w:val="16"/>
              </w:rPr>
              <w:t>18</w:t>
            </w:r>
          </w:p>
        </w:tc>
        <w:tc>
          <w:tcPr>
            <w:tcW w:w="567" w:type="dxa"/>
            <w:tcBorders>
              <w:left w:val="single" w:sz="4" w:space="0" w:color="auto"/>
              <w:right w:val="single" w:sz="4" w:space="0" w:color="auto"/>
            </w:tcBorders>
          </w:tcPr>
          <w:p w14:paraId="0CEAC8CD" w14:textId="74368230"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26261992" w14:textId="6A2D62A5" w:rsidR="003E3E8A" w:rsidRPr="00131FD9" w:rsidRDefault="003E3E8A" w:rsidP="003E3E8A">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1EAFB941" w14:textId="05114365" w:rsidR="003E3E8A" w:rsidRDefault="003E3E8A" w:rsidP="003E3E8A">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5662A377" w14:textId="025323A8" w:rsidR="003E3E8A" w:rsidRDefault="003E3E8A" w:rsidP="003E3E8A">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125F68E" w14:textId="71EE66BE" w:rsidR="003E3E8A" w:rsidRPr="00182990" w:rsidRDefault="003E3E8A" w:rsidP="003E3E8A">
            <w:pPr>
              <w:spacing w:after="0"/>
              <w:rPr>
                <w:sz w:val="16"/>
                <w:szCs w:val="16"/>
              </w:rPr>
            </w:pPr>
            <w:r>
              <w:rPr>
                <w:sz w:val="16"/>
                <w:szCs w:val="16"/>
              </w:rPr>
              <w:t>3.0</w:t>
            </w:r>
          </w:p>
        </w:tc>
        <w:tc>
          <w:tcPr>
            <w:tcW w:w="992" w:type="dxa"/>
            <w:tcBorders>
              <w:top w:val="single" w:sz="4" w:space="0" w:color="auto"/>
              <w:left w:val="single" w:sz="4" w:space="0" w:color="auto"/>
              <w:bottom w:val="single" w:sz="4" w:space="0" w:color="auto"/>
              <w:right w:val="single" w:sz="4" w:space="0" w:color="auto"/>
            </w:tcBorders>
          </w:tcPr>
          <w:p w14:paraId="487075C2" w14:textId="45F6A02B" w:rsidR="003E3E8A" w:rsidRPr="00182990" w:rsidRDefault="003E3E8A" w:rsidP="003E3E8A">
            <w:pPr>
              <w:spacing w:after="0"/>
              <w:rPr>
                <w:sz w:val="16"/>
                <w:szCs w:val="16"/>
              </w:rPr>
            </w:pPr>
            <w:r w:rsidRPr="00182990">
              <w:rPr>
                <w:sz w:val="16"/>
                <w:szCs w:val="16"/>
              </w:rPr>
              <w:t>466K</w:t>
            </w:r>
          </w:p>
        </w:tc>
        <w:tc>
          <w:tcPr>
            <w:tcW w:w="1276" w:type="dxa"/>
            <w:tcBorders>
              <w:top w:val="single" w:sz="4" w:space="0" w:color="auto"/>
              <w:left w:val="single" w:sz="4" w:space="0" w:color="auto"/>
              <w:bottom w:val="single" w:sz="4" w:space="0" w:color="auto"/>
              <w:right w:val="single" w:sz="4" w:space="0" w:color="auto"/>
            </w:tcBorders>
          </w:tcPr>
          <w:p w14:paraId="1D627AF4" w14:textId="216B635F" w:rsidR="003E3E8A" w:rsidRPr="008449B7" w:rsidRDefault="003E3E8A" w:rsidP="003E3E8A">
            <w:pPr>
              <w:spacing w:after="0"/>
              <w:rPr>
                <w:sz w:val="16"/>
                <w:szCs w:val="16"/>
              </w:rPr>
            </w:pPr>
            <w:r w:rsidRPr="008449B7">
              <w:rPr>
                <w:sz w:val="16"/>
                <w:szCs w:val="16"/>
              </w:rPr>
              <w:t>3.</w:t>
            </w:r>
            <w:r>
              <w:rPr>
                <w:sz w:val="16"/>
                <w:szCs w:val="16"/>
              </w:rPr>
              <w:t>34</w:t>
            </w:r>
            <w:r w:rsidRPr="008449B7">
              <w:rPr>
                <w:sz w:val="16"/>
                <w:szCs w:val="16"/>
              </w:rPr>
              <w:t>G</w:t>
            </w:r>
          </w:p>
        </w:tc>
        <w:tc>
          <w:tcPr>
            <w:tcW w:w="1276" w:type="dxa"/>
            <w:tcBorders>
              <w:top w:val="single" w:sz="4" w:space="0" w:color="auto"/>
              <w:left w:val="single" w:sz="4" w:space="0" w:color="auto"/>
              <w:bottom w:val="single" w:sz="4" w:space="0" w:color="auto"/>
              <w:right w:val="single" w:sz="4" w:space="0" w:color="auto"/>
            </w:tcBorders>
          </w:tcPr>
          <w:p w14:paraId="6613B68F" w14:textId="182D9753" w:rsidR="003E3E8A" w:rsidRDefault="003E3E8A" w:rsidP="003E3E8A">
            <w:pPr>
              <w:spacing w:after="0"/>
              <w:rPr>
                <w:sz w:val="16"/>
                <w:szCs w:val="16"/>
              </w:rPr>
            </w:pPr>
            <w:r>
              <w:rPr>
                <w:sz w:val="16"/>
                <w:szCs w:val="16"/>
              </w:rPr>
              <w:t>1.9751</w:t>
            </w:r>
          </w:p>
        </w:tc>
      </w:tr>
    </w:tbl>
    <w:p w14:paraId="667650C2" w14:textId="21453E51" w:rsidR="00DC580D" w:rsidRPr="00687B69" w:rsidRDefault="000855E8" w:rsidP="00687B69">
      <w:pPr>
        <w:pStyle w:val="Heading2"/>
        <w:rPr>
          <w:lang w:val="en-US"/>
        </w:rPr>
      </w:pPr>
      <w:bookmarkStart w:id="77" w:name="_Toc134976660"/>
      <w:bookmarkStart w:id="78" w:name="_Toc134984798"/>
      <w:bookmarkStart w:id="79" w:name="_Toc134984880"/>
      <w:bookmarkEnd w:id="77"/>
      <w:bookmarkEnd w:id="78"/>
      <w:bookmarkEnd w:id="79"/>
      <w:r>
        <w:rPr>
          <w:lang w:val="en-US"/>
        </w:rPr>
        <w:t xml:space="preserve">Evaluation </w:t>
      </w:r>
      <w:r w:rsidR="00D87819">
        <w:rPr>
          <w:lang w:val="en-US"/>
        </w:rPr>
        <w:t>of</w:t>
      </w:r>
      <w:r w:rsidR="00DC580D" w:rsidRPr="00687B69">
        <w:rPr>
          <w:lang w:val="en-US"/>
        </w:rPr>
        <w:t xml:space="preserve"> AI/ML Assisted positioning</w:t>
      </w:r>
    </w:p>
    <w:p w14:paraId="766F612D" w14:textId="06C973F3" w:rsidR="00441C1E" w:rsidRPr="00441C1E" w:rsidRDefault="00441C1E" w:rsidP="00DB2653">
      <w:pPr>
        <w:rPr>
          <w:lang w:val="en-US"/>
        </w:rPr>
      </w:pPr>
      <w:r>
        <w:rPr>
          <w:lang w:val="en-US"/>
        </w:rPr>
        <w:t xml:space="preserve">As the previous section, </w:t>
      </w:r>
      <w:r w:rsidR="00314BCD">
        <w:rPr>
          <w:lang w:val="en-US"/>
        </w:rPr>
        <w:t>the</w:t>
      </w:r>
      <w:r w:rsidR="00D81192">
        <w:rPr>
          <w:lang w:val="en-US"/>
        </w:rPr>
        <w:t xml:space="preserve"> LOS/NLOS </w:t>
      </w:r>
      <w:r w:rsidR="00CF34A4">
        <w:rPr>
          <w:lang w:val="en-US"/>
        </w:rPr>
        <w:t>indication</w:t>
      </w:r>
      <w:r w:rsidR="00D81192">
        <w:rPr>
          <w:lang w:val="en-US"/>
        </w:rPr>
        <w:t xml:space="preserve"> and the ToA estimation</w:t>
      </w:r>
      <w:r w:rsidR="004024D5">
        <w:rPr>
          <w:lang w:val="en-US"/>
        </w:rPr>
        <w:t xml:space="preserve"> are</w:t>
      </w:r>
      <w:r w:rsidR="00F537D4">
        <w:rPr>
          <w:lang w:val="en-US"/>
        </w:rPr>
        <w:t xml:space="preserve"> evaluated </w:t>
      </w:r>
      <w:r w:rsidR="004024D5">
        <w:rPr>
          <w:lang w:val="en-US"/>
        </w:rPr>
        <w:t>considering</w:t>
      </w:r>
      <w:r w:rsidR="00F537D4">
        <w:rPr>
          <w:lang w:val="en-US"/>
        </w:rPr>
        <w:t xml:space="preserve"> different settings</w:t>
      </w:r>
      <w:r w:rsidR="00786A14">
        <w:rPr>
          <w:lang w:val="en-US"/>
        </w:rPr>
        <w:t>.</w:t>
      </w:r>
      <w:r w:rsidR="008324BE">
        <w:rPr>
          <w:lang w:val="en-US"/>
        </w:rPr>
        <w:t xml:space="preserve"> The impact of these settings are </w:t>
      </w:r>
      <w:r w:rsidR="00193834">
        <w:rPr>
          <w:lang w:val="en-US"/>
        </w:rPr>
        <w:t>described in the following sections</w:t>
      </w:r>
      <w:r w:rsidR="00215676">
        <w:rPr>
          <w:lang w:val="en-US"/>
        </w:rPr>
        <w:t>.</w:t>
      </w:r>
      <w:r w:rsidR="00786A14">
        <w:rPr>
          <w:lang w:val="en-US"/>
        </w:rPr>
        <w:t xml:space="preserve"> </w:t>
      </w:r>
    </w:p>
    <w:p w14:paraId="2763BFC6" w14:textId="19C5CA57" w:rsidR="00DC580D" w:rsidRDefault="00973470" w:rsidP="00B74CB3">
      <w:pPr>
        <w:pStyle w:val="Heading3"/>
        <w:rPr>
          <w:lang w:val="en-US"/>
        </w:rPr>
      </w:pPr>
      <w:r>
        <w:rPr>
          <w:lang w:val="en-US"/>
        </w:rPr>
        <w:t>Impact of Clutter density</w:t>
      </w:r>
    </w:p>
    <w:p w14:paraId="54770E5E" w14:textId="65FF9BB3" w:rsidR="00ED197C" w:rsidRPr="00ED197C" w:rsidRDefault="00ED197C" w:rsidP="00DB2653">
      <w:pPr>
        <w:rPr>
          <w:lang w:val="en-US"/>
        </w:rPr>
      </w:pPr>
      <w:r>
        <w:rPr>
          <w:lang w:val="en-US"/>
        </w:rPr>
        <w:t xml:space="preserve">To evaluate generalization aspects </w:t>
      </w:r>
      <w:r w:rsidR="00EA4F51">
        <w:rPr>
          <w:lang w:val="en-US"/>
        </w:rPr>
        <w:t xml:space="preserve">of </w:t>
      </w:r>
      <w:r w:rsidR="003460B9">
        <w:rPr>
          <w:lang w:val="en-US"/>
        </w:rPr>
        <w:t>AI/ML assisted positioning approaches</w:t>
      </w:r>
      <w:r w:rsidR="007A04B4">
        <w:rPr>
          <w:lang w:val="en-US"/>
        </w:rPr>
        <w:t xml:space="preserve">, different clutter density scenarios are considered in the following evaluations. </w:t>
      </w:r>
    </w:p>
    <w:p w14:paraId="4795729D" w14:textId="6C075877" w:rsidR="00917C0E" w:rsidRDefault="00917C0E" w:rsidP="00B74CB3">
      <w:pPr>
        <w:pStyle w:val="Heading4"/>
        <w:rPr>
          <w:lang w:val="en-US"/>
        </w:rPr>
      </w:pPr>
      <w:r>
        <w:rPr>
          <w:lang w:val="en-US"/>
        </w:rPr>
        <w:t xml:space="preserve">LOS/NLOS </w:t>
      </w:r>
      <w:r w:rsidR="00F150DD">
        <w:rPr>
          <w:lang w:val="en-US"/>
        </w:rPr>
        <w:t>indicator</w:t>
      </w:r>
    </w:p>
    <w:p w14:paraId="26549FF9" w14:textId="4E8D0A08" w:rsidR="002D3B5D" w:rsidRDefault="00D1545D" w:rsidP="002D3B5D">
      <w:pPr>
        <w:jc w:val="both"/>
        <w:rPr>
          <w:rStyle w:val="normaltextrun"/>
          <w:rFonts w:cs="Arial"/>
        </w:rPr>
      </w:pPr>
      <w:r>
        <w:rPr>
          <w:rStyle w:val="normaltextrun"/>
          <w:rFonts w:cs="Arial"/>
        </w:rPr>
        <w:t>T</w:t>
      </w:r>
      <w:r w:rsidR="002D3B5D">
        <w:rPr>
          <w:rStyle w:val="normaltextrun"/>
          <w:rFonts w:cs="Arial"/>
        </w:rPr>
        <w:t>he evaluation</w:t>
      </w:r>
      <w:r>
        <w:rPr>
          <w:rStyle w:val="normaltextrun"/>
          <w:rFonts w:cs="Arial"/>
        </w:rPr>
        <w:t xml:space="preserve"> for LOS/NLOS indicator</w:t>
      </w:r>
      <w:r w:rsidR="002D3B5D">
        <w:rPr>
          <w:rStyle w:val="normaltextrun"/>
          <w:rFonts w:cs="Arial"/>
        </w:rPr>
        <w:t xml:space="preserve"> is </w:t>
      </w:r>
      <w:r w:rsidR="00922166">
        <w:rPr>
          <w:rStyle w:val="normaltextrun"/>
          <w:rFonts w:cs="Arial"/>
        </w:rPr>
        <w:t>shared</w:t>
      </w:r>
      <w:r>
        <w:rPr>
          <w:rStyle w:val="normaltextrun"/>
          <w:rFonts w:cs="Arial"/>
        </w:rPr>
        <w:t xml:space="preserve"> in</w:t>
      </w:r>
      <w:r w:rsidR="008C3279" w:rsidDel="00D70869">
        <w:rPr>
          <w:rStyle w:val="normaltextrun"/>
          <w:rFonts w:cs="Arial"/>
        </w:rPr>
        <w:t xml:space="preserve"> </w:t>
      </w:r>
      <w:r w:rsidR="008C3279">
        <w:rPr>
          <w:rStyle w:val="normaltextrun"/>
          <w:rFonts w:cs="Arial"/>
        </w:rPr>
        <w:fldChar w:fldCharType="begin"/>
      </w:r>
      <w:r w:rsidR="008C3279">
        <w:rPr>
          <w:rStyle w:val="normaltextrun"/>
          <w:rFonts w:cs="Arial"/>
        </w:rPr>
        <w:instrText xml:space="preserve"> REF _Ref127108845 \h </w:instrText>
      </w:r>
      <w:r w:rsidR="008C3279">
        <w:rPr>
          <w:rStyle w:val="normaltextrun"/>
          <w:rFonts w:cs="Arial"/>
        </w:rPr>
      </w:r>
      <w:r w:rsidR="008C3279">
        <w:rPr>
          <w:rStyle w:val="normaltextrun"/>
          <w:rFonts w:cs="Arial"/>
        </w:rPr>
        <w:fldChar w:fldCharType="separate"/>
      </w:r>
      <w:r w:rsidR="004A1705">
        <w:t xml:space="preserve">Table </w:t>
      </w:r>
      <w:r w:rsidR="004A1705">
        <w:rPr>
          <w:noProof/>
        </w:rPr>
        <w:t>13</w:t>
      </w:r>
      <w:r w:rsidR="008C3279">
        <w:rPr>
          <w:rStyle w:val="normaltextrun"/>
          <w:rFonts w:cs="Arial"/>
        </w:rPr>
        <w:fldChar w:fldCharType="end"/>
      </w:r>
      <w:r w:rsidR="002D0496">
        <w:rPr>
          <w:rStyle w:val="normaltextrun"/>
          <w:rFonts w:cs="Arial"/>
        </w:rPr>
        <w:t>. Here,</w:t>
      </w:r>
      <w:r w:rsidR="002D3B5D">
        <w:rPr>
          <w:rStyle w:val="normaltextrun"/>
          <w:rFonts w:cs="Arial"/>
        </w:rPr>
        <w:t xml:space="preserve"> the model is trained with dataset </w:t>
      </w:r>
      <w:r w:rsidR="004B30FF">
        <w:rPr>
          <w:rStyle w:val="normaltextrun"/>
          <w:rFonts w:cs="Arial"/>
        </w:rPr>
        <w:t>1</w:t>
      </w:r>
      <w:r w:rsidR="002D3B5D">
        <w:rPr>
          <w:rStyle w:val="normaltextrun"/>
          <w:rFonts w:cs="Arial"/>
        </w:rPr>
        <w:t xml:space="preserve"> and tuned with dataset 1</w:t>
      </w:r>
      <w:r w:rsidR="004B30FF">
        <w:rPr>
          <w:rStyle w:val="normaltextrun"/>
          <w:rFonts w:cs="Arial"/>
        </w:rPr>
        <w:t>2 and vice versa</w:t>
      </w:r>
      <w:r w:rsidR="002D3B5D">
        <w:rPr>
          <w:rStyle w:val="normaltextrun"/>
          <w:rFonts w:cs="Arial"/>
        </w:rPr>
        <w:t xml:space="preserve">. </w:t>
      </w:r>
      <w:r w:rsidR="00BF4BB1">
        <w:rPr>
          <w:rStyle w:val="normaltextrun"/>
          <w:rFonts w:cs="Arial"/>
        </w:rPr>
        <w:t>T</w:t>
      </w:r>
      <w:r w:rsidR="002D3B5D">
        <w:rPr>
          <w:rStyle w:val="normaltextrun"/>
          <w:rFonts w:cs="Arial"/>
        </w:rPr>
        <w:t xml:space="preserve">he F1-score is very low for all scenarios, which indicates that the generalization of a model trained </w:t>
      </w:r>
      <w:r w:rsidR="00590B5F">
        <w:rPr>
          <w:rStyle w:val="normaltextrun"/>
          <w:rFonts w:cs="Arial"/>
        </w:rPr>
        <w:t>initially</w:t>
      </w:r>
      <w:r w:rsidR="002D3B5D">
        <w:rPr>
          <w:rStyle w:val="normaltextrun"/>
          <w:rFonts w:cs="Arial"/>
        </w:rPr>
        <w:t xml:space="preserve"> in an unbalanced dataset (</w:t>
      </w:r>
      <w:r w:rsidR="00006A75">
        <w:rPr>
          <w:rStyle w:val="normaltextrun"/>
          <w:rFonts w:cs="Arial"/>
        </w:rPr>
        <w:t>e.g.</w:t>
      </w:r>
      <w:r w:rsidR="002D3B5D">
        <w:rPr>
          <w:rStyle w:val="normaltextrun"/>
          <w:rFonts w:cs="Arial"/>
        </w:rPr>
        <w:t xml:space="preserve">, NLOS rate 99% and LOS rate 1%) introduces a low-quality </w:t>
      </w:r>
      <w:r w:rsidR="00F90FB8">
        <w:rPr>
          <w:rStyle w:val="normaltextrun"/>
          <w:rFonts w:cs="Arial"/>
        </w:rPr>
        <w:t xml:space="preserve">indication </w:t>
      </w:r>
      <w:r w:rsidR="00E20752">
        <w:rPr>
          <w:rStyle w:val="normaltextrun"/>
          <w:rFonts w:cs="Arial"/>
        </w:rPr>
        <w:t>for</w:t>
      </w:r>
      <w:r w:rsidR="002D3B5D">
        <w:rPr>
          <w:rStyle w:val="normaltextrun"/>
          <w:rFonts w:cs="Arial"/>
        </w:rPr>
        <w:t xml:space="preserve"> LOS</w:t>
      </w:r>
      <w:r w:rsidR="004A4CEB">
        <w:rPr>
          <w:rStyle w:val="normaltextrun"/>
          <w:rFonts w:cs="Arial"/>
        </w:rPr>
        <w:t xml:space="preserve"> links</w:t>
      </w:r>
      <w:r w:rsidR="00E20752">
        <w:rPr>
          <w:rStyle w:val="normaltextrun"/>
          <w:rFonts w:cs="Arial"/>
        </w:rPr>
        <w:t xml:space="preserve">. </w:t>
      </w:r>
      <w:r w:rsidR="001A5A0D">
        <w:rPr>
          <w:rStyle w:val="normaltextrun"/>
          <w:rFonts w:cs="Arial"/>
        </w:rPr>
        <w:t>Furthermore</w:t>
      </w:r>
      <w:r w:rsidR="009E69D2">
        <w:rPr>
          <w:rStyle w:val="normaltextrun"/>
          <w:rFonts w:cs="Arial"/>
        </w:rPr>
        <w:t>,</w:t>
      </w:r>
      <w:r w:rsidR="00E20752">
        <w:rPr>
          <w:rStyle w:val="normaltextrun"/>
          <w:rFonts w:cs="Arial"/>
        </w:rPr>
        <w:t xml:space="preserve"> the</w:t>
      </w:r>
      <w:r w:rsidR="009E69D2">
        <w:rPr>
          <w:rStyle w:val="normaltextrun"/>
          <w:rFonts w:cs="Arial"/>
        </w:rPr>
        <w:t xml:space="preserve"> </w:t>
      </w:r>
      <w:r w:rsidR="002D3B5D">
        <w:rPr>
          <w:rStyle w:val="normaltextrun"/>
          <w:rFonts w:cs="Arial"/>
        </w:rPr>
        <w:t xml:space="preserve">accuracy </w:t>
      </w:r>
      <w:r w:rsidR="00E20752">
        <w:rPr>
          <w:rStyle w:val="normaltextrun"/>
          <w:rFonts w:cs="Arial"/>
        </w:rPr>
        <w:t>metric</w:t>
      </w:r>
      <w:r w:rsidR="009E69D2">
        <w:rPr>
          <w:rStyle w:val="normaltextrun"/>
          <w:rFonts w:cs="Arial"/>
        </w:rPr>
        <w:t xml:space="preserve"> alone</w:t>
      </w:r>
      <w:r w:rsidR="00E20752">
        <w:rPr>
          <w:rStyle w:val="normaltextrun"/>
          <w:rFonts w:cs="Arial"/>
        </w:rPr>
        <w:t xml:space="preserve"> indicates a false information </w:t>
      </w:r>
      <w:r w:rsidR="00DE0731">
        <w:rPr>
          <w:rStyle w:val="normaltextrun"/>
          <w:rFonts w:cs="Arial"/>
        </w:rPr>
        <w:t>(</w:t>
      </w:r>
      <w:r w:rsidR="002D3B5D">
        <w:rPr>
          <w:rStyle w:val="normaltextrun"/>
          <w:rFonts w:cs="Arial"/>
        </w:rPr>
        <w:t>accuracy</w:t>
      </w:r>
      <w:r w:rsidR="00B147CC">
        <w:rPr>
          <w:rStyle w:val="normaltextrun"/>
          <w:rFonts w:cs="Arial"/>
        </w:rPr>
        <w:t xml:space="preserve"> 94% and F1-score 0.056)</w:t>
      </w:r>
      <w:r w:rsidR="002D3B5D">
        <w:rPr>
          <w:rStyle w:val="normaltextrun"/>
          <w:rFonts w:cs="Arial"/>
        </w:rPr>
        <w:t>.</w:t>
      </w:r>
      <w:r w:rsidR="006F67E3">
        <w:rPr>
          <w:rStyle w:val="normaltextrun"/>
          <w:rFonts w:cs="Arial"/>
        </w:rPr>
        <w:t xml:space="preserve"> </w:t>
      </w:r>
      <w:r w:rsidR="00E257EB">
        <w:rPr>
          <w:rStyle w:val="normaltextrun"/>
          <w:rFonts w:cs="Arial"/>
        </w:rPr>
        <w:t xml:space="preserve">The relative </w:t>
      </w:r>
      <w:r w:rsidR="00285BCF">
        <w:rPr>
          <w:rStyle w:val="normaltextrun"/>
          <w:rFonts w:cs="Arial"/>
        </w:rPr>
        <w:t xml:space="preserve">evaluation of fine tuning is done using </w:t>
      </w:r>
      <w:r w:rsidR="00396B65">
        <w:rPr>
          <w:rStyle w:val="normaltextrun"/>
          <w:rFonts w:cs="Arial"/>
        </w:rPr>
        <w:t xml:space="preserve">the F1-score in </w:t>
      </w:r>
      <w:r w:rsidR="007C6AAF">
        <w:rPr>
          <w:rStyle w:val="normaltextrun"/>
          <w:rFonts w:cs="Arial"/>
        </w:rPr>
        <w:fldChar w:fldCharType="begin"/>
      </w:r>
      <w:r w:rsidR="007C6AAF">
        <w:rPr>
          <w:rStyle w:val="normaltextrun"/>
          <w:rFonts w:cs="Arial"/>
        </w:rPr>
        <w:instrText xml:space="preserve"> REF _Ref127108845 \h </w:instrText>
      </w:r>
      <w:r w:rsidR="007C6AAF">
        <w:rPr>
          <w:rStyle w:val="normaltextrun"/>
          <w:rFonts w:cs="Arial"/>
        </w:rPr>
      </w:r>
      <w:r w:rsidR="007C6AAF">
        <w:rPr>
          <w:rStyle w:val="normaltextrun"/>
          <w:rFonts w:cs="Arial"/>
        </w:rPr>
        <w:fldChar w:fldCharType="separate"/>
      </w:r>
      <w:r w:rsidR="007C6AAF">
        <w:t xml:space="preserve">Table </w:t>
      </w:r>
      <w:r w:rsidR="007C6AAF">
        <w:rPr>
          <w:noProof/>
        </w:rPr>
        <w:t>13</w:t>
      </w:r>
      <w:r w:rsidR="007C6AAF">
        <w:rPr>
          <w:rStyle w:val="normaltextrun"/>
          <w:rFonts w:cs="Arial"/>
        </w:rPr>
        <w:fldChar w:fldCharType="end"/>
      </w:r>
      <w:r w:rsidR="007C6AAF">
        <w:rPr>
          <w:rStyle w:val="normaltextrun"/>
          <w:rFonts w:cs="Arial"/>
        </w:rPr>
        <w:t>.</w:t>
      </w:r>
    </w:p>
    <w:p w14:paraId="367B76F9" w14:textId="0CB2CA69" w:rsidR="00CA02F6" w:rsidRDefault="009520E7" w:rsidP="00CA02F6">
      <w:pPr>
        <w:pStyle w:val="Observationstylenokia2023"/>
      </w:pPr>
      <w:bookmarkStart w:id="80" w:name="_Toc142686796"/>
      <w:r>
        <w:t xml:space="preserve">For AI/ML assisted positioning, </w:t>
      </w:r>
      <w:r w:rsidR="002F275B">
        <w:t>the relative performance of using fine-tuning</w:t>
      </w:r>
      <w:r w:rsidR="00AE4C52">
        <w:t xml:space="preserve"> </w:t>
      </w:r>
      <w:r w:rsidR="00FC7864">
        <w:t>is more effective</w:t>
      </w:r>
      <w:r w:rsidR="008314CD">
        <w:t xml:space="preserve"> when</w:t>
      </w:r>
      <w:r w:rsidR="00EB51D2">
        <w:t xml:space="preserve"> </w:t>
      </w:r>
      <w:r w:rsidR="005F143E">
        <w:t>retraining</w:t>
      </w:r>
      <w:r w:rsidR="00DD79FA">
        <w:t xml:space="preserve"> </w:t>
      </w:r>
      <w:r w:rsidR="003763D4">
        <w:t>is done</w:t>
      </w:r>
      <w:r w:rsidR="0057677B">
        <w:t xml:space="preserve"> with a </w:t>
      </w:r>
      <w:r w:rsidR="006316F9">
        <w:t>dataset</w:t>
      </w:r>
      <w:r w:rsidR="00E22E3A">
        <w:t xml:space="preserve"> </w:t>
      </w:r>
      <w:r w:rsidR="005F143E">
        <w:t>with</w:t>
      </w:r>
      <w:r w:rsidR="00E22E3A">
        <w:t xml:space="preserve"> clutter density 40%</w:t>
      </w:r>
      <w:r w:rsidR="005F143E">
        <w:t>, and the model was initially trained</w:t>
      </w:r>
      <w:r w:rsidR="00B96DCA">
        <w:t xml:space="preserve"> with</w:t>
      </w:r>
      <w:r w:rsidR="005F143E">
        <w:t xml:space="preserve"> a</w:t>
      </w:r>
      <w:r w:rsidR="00B96DCA">
        <w:t xml:space="preserve"> dataset with clutter density 60%.</w:t>
      </w:r>
      <w:r w:rsidR="00361C5C">
        <w:t xml:space="preserve"> The other way around </w:t>
      </w:r>
      <w:r w:rsidR="00614A40">
        <w:t>indicates a</w:t>
      </w:r>
      <w:r w:rsidR="008F1CB0">
        <w:t xml:space="preserve"> </w:t>
      </w:r>
      <w:r w:rsidR="00C132F2">
        <w:t xml:space="preserve">low </w:t>
      </w:r>
      <w:r w:rsidR="008F1CB0">
        <w:t>relative performance</w:t>
      </w:r>
      <w:r w:rsidR="001F3CCB">
        <w:t>.</w:t>
      </w:r>
      <w:bookmarkEnd w:id="80"/>
    </w:p>
    <w:p w14:paraId="722E2FEF" w14:textId="77777777" w:rsidR="00151B50" w:rsidRDefault="00151B50" w:rsidP="002D3B5D">
      <w:pPr>
        <w:jc w:val="both"/>
        <w:rPr>
          <w:rStyle w:val="normaltextrun"/>
          <w:rFonts w:cs="Arial"/>
        </w:rPr>
      </w:pPr>
    </w:p>
    <w:p w14:paraId="15366949" w14:textId="354391D2" w:rsidR="002D3B5D" w:rsidRDefault="002D3B5D" w:rsidP="00B100FD">
      <w:pPr>
        <w:pStyle w:val="Caption"/>
        <w:keepNext/>
        <w:jc w:val="both"/>
      </w:pPr>
      <w:bookmarkStart w:id="81" w:name="_Ref127108845"/>
      <w:bookmarkStart w:id="82" w:name="_Ref134980498"/>
      <w:r>
        <w:t xml:space="preserve">Table </w:t>
      </w:r>
      <w:r>
        <w:fldChar w:fldCharType="begin"/>
      </w:r>
      <w:r>
        <w:instrText xml:space="preserve"> SEQ Table \* ARABIC </w:instrText>
      </w:r>
      <w:r>
        <w:fldChar w:fldCharType="separate"/>
      </w:r>
      <w:r w:rsidR="00052FE0">
        <w:rPr>
          <w:noProof/>
        </w:rPr>
        <w:t>13</w:t>
      </w:r>
      <w:r>
        <w:fldChar w:fldCharType="end"/>
      </w:r>
      <w:bookmarkEnd w:id="81"/>
      <w:r>
        <w:t xml:space="preserve"> - </w:t>
      </w:r>
      <w:r w:rsidRPr="00FC1174">
        <w:t xml:space="preserve">Training and </w:t>
      </w:r>
      <w:r w:rsidR="008F5276">
        <w:t>fine-</w:t>
      </w:r>
      <w:r w:rsidRPr="00FC1174">
        <w:t xml:space="preserve">tuning of an AI/ML assisted positioning based on LOS/NLOS classification. The model is trained </w:t>
      </w:r>
      <w:r w:rsidR="008F5276">
        <w:t>using</w:t>
      </w:r>
      <w:r w:rsidRPr="00FC1174">
        <w:t xml:space="preserve"> dataset </w:t>
      </w:r>
      <w:r>
        <w:t>2</w:t>
      </w:r>
      <w:r w:rsidRPr="00FC1174">
        <w:t xml:space="preserve"> and tuned with </w:t>
      </w:r>
      <w:r>
        <w:t>a small</w:t>
      </w:r>
      <w:r w:rsidRPr="00FC1174">
        <w:t xml:space="preserve"> amount of information from dataset </w:t>
      </w:r>
      <w:r>
        <w:t>1</w:t>
      </w:r>
      <w:r w:rsidR="00220614">
        <w:t xml:space="preserve"> (</w:t>
      </w:r>
      <w:r w:rsidR="00966C8B" w:rsidRPr="005C4ED5">
        <w:t>UE distribution area = 120x60 m</w:t>
      </w:r>
      <w:r w:rsidR="00220614">
        <w:t>)</w:t>
      </w:r>
      <w:r w:rsidR="00537C82">
        <w:t>. Here, the</w:t>
      </w:r>
      <w:r w:rsidR="00F83B42">
        <w:t xml:space="preserve"> model complexity is 130K samples and the computational complexity is </w:t>
      </w:r>
      <w:r w:rsidR="00F8079A">
        <w:t>13.2K flops</w:t>
      </w:r>
      <w:r w:rsidR="00966C8B">
        <w:t>.</w:t>
      </w:r>
      <w:bookmarkEnd w:id="82"/>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03"/>
        <w:gridCol w:w="565"/>
        <w:gridCol w:w="547"/>
        <w:gridCol w:w="550"/>
        <w:gridCol w:w="626"/>
        <w:gridCol w:w="865"/>
        <w:gridCol w:w="1134"/>
        <w:gridCol w:w="1559"/>
        <w:gridCol w:w="1701"/>
      </w:tblGrid>
      <w:tr w:rsidR="00246D2E" w:rsidRPr="009C4C10" w14:paraId="0D78E2B7" w14:textId="3723498F" w:rsidTr="001633BC">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6371CD7D" w14:textId="77777777" w:rsidR="00246D2E" w:rsidRPr="00160970" w:rsidRDefault="00246D2E">
            <w:pPr>
              <w:spacing w:after="0"/>
              <w:jc w:val="center"/>
              <w:rPr>
                <w:b/>
                <w:sz w:val="16"/>
                <w:szCs w:val="16"/>
              </w:rPr>
            </w:pPr>
            <w:r w:rsidRPr="00160970">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FE5288D" w14:textId="77777777" w:rsidR="00246D2E" w:rsidRPr="00160970" w:rsidRDefault="00246D2E">
            <w:pPr>
              <w:spacing w:after="0"/>
              <w:jc w:val="center"/>
              <w:rPr>
                <w:b/>
                <w:sz w:val="16"/>
                <w:szCs w:val="16"/>
              </w:rPr>
            </w:pPr>
            <w:r w:rsidRPr="00160970">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35517188" w14:textId="77777777" w:rsidR="00246D2E" w:rsidRPr="00160970" w:rsidRDefault="00246D2E">
            <w:pPr>
              <w:spacing w:after="0"/>
              <w:jc w:val="center"/>
              <w:rPr>
                <w:b/>
                <w:sz w:val="16"/>
                <w:szCs w:val="16"/>
              </w:rPr>
            </w:pPr>
            <w:r w:rsidRPr="00160970">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107D2CC0" w14:textId="77777777" w:rsidR="00246D2E" w:rsidRPr="00160970" w:rsidRDefault="00246D2E">
            <w:pPr>
              <w:spacing w:after="0"/>
              <w:jc w:val="center"/>
              <w:rPr>
                <w:b/>
                <w:sz w:val="16"/>
                <w:szCs w:val="16"/>
              </w:rPr>
            </w:pPr>
            <w:r w:rsidRPr="00160970">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2D2A7A06" w14:textId="44BFB07F" w:rsidR="00246D2E" w:rsidRPr="00160970" w:rsidRDefault="003D3BF2">
            <w:pPr>
              <w:spacing w:after="0"/>
              <w:jc w:val="center"/>
              <w:rPr>
                <w:b/>
                <w:sz w:val="16"/>
                <w:szCs w:val="16"/>
              </w:rPr>
            </w:pPr>
            <w:r w:rsidRPr="00160970">
              <w:rPr>
                <w:b/>
                <w:sz w:val="16"/>
                <w:szCs w:val="16"/>
              </w:rPr>
              <w:t>Sample density (#samples/m</w:t>
            </w:r>
            <w:r w:rsidRPr="00160970">
              <w:rPr>
                <w:b/>
                <w:sz w:val="16"/>
                <w:szCs w:val="16"/>
                <w:vertAlign w:val="superscript"/>
              </w:rPr>
              <w:t>2</w:t>
            </w:r>
            <w:r w:rsidRPr="00160970">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5FC9BC74" w14:textId="6E8FFD17" w:rsidR="00246D2E" w:rsidRPr="00160970" w:rsidRDefault="00246D2E">
            <w:pPr>
              <w:spacing w:after="0"/>
              <w:jc w:val="center"/>
              <w:rPr>
                <w:b/>
                <w:sz w:val="16"/>
                <w:szCs w:val="16"/>
              </w:rPr>
            </w:pPr>
            <w:r w:rsidRPr="00160970">
              <w:rPr>
                <w:b/>
                <w:sz w:val="16"/>
                <w:szCs w:val="16"/>
              </w:rPr>
              <w:t>Fine-tuning Performance</w:t>
            </w:r>
          </w:p>
        </w:tc>
      </w:tr>
      <w:tr w:rsidR="0075624A" w:rsidRPr="009C4C10" w14:paraId="191B9E07" w14:textId="77777777" w:rsidTr="00FF003B">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719E30AA" w14:textId="77777777" w:rsidR="0075624A" w:rsidRPr="00160970" w:rsidRDefault="0075624A">
            <w:pPr>
              <w:spacing w:after="0"/>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5CBDCDB6" w14:textId="77777777" w:rsidR="0075624A" w:rsidRPr="00160970" w:rsidRDefault="0075624A">
            <w:pPr>
              <w:spacing w:after="0"/>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7889A4F1" w14:textId="77777777" w:rsidR="0075624A" w:rsidRPr="00160970" w:rsidRDefault="0075624A">
            <w:pPr>
              <w:spacing w:after="0"/>
              <w:jc w:val="center"/>
              <w:rPr>
                <w:b/>
                <w:sz w:val="16"/>
                <w:szCs w:val="16"/>
              </w:rPr>
            </w:pPr>
          </w:p>
        </w:tc>
        <w:tc>
          <w:tcPr>
            <w:tcW w:w="565" w:type="dxa"/>
            <w:tcBorders>
              <w:top w:val="single" w:sz="4" w:space="0" w:color="auto"/>
              <w:left w:val="single" w:sz="4" w:space="0" w:color="auto"/>
              <w:right w:val="single" w:sz="4" w:space="0" w:color="auto"/>
            </w:tcBorders>
            <w:vAlign w:val="center"/>
          </w:tcPr>
          <w:p w14:paraId="5389ABFC" w14:textId="77777777" w:rsidR="0075624A" w:rsidRPr="00160970" w:rsidRDefault="0075624A">
            <w:pPr>
              <w:spacing w:after="0"/>
              <w:jc w:val="center"/>
              <w:rPr>
                <w:b/>
                <w:sz w:val="16"/>
                <w:szCs w:val="16"/>
              </w:rPr>
            </w:pPr>
            <w:r w:rsidRPr="00160970">
              <w:rPr>
                <w:b/>
                <w:sz w:val="16"/>
                <w:szCs w:val="16"/>
              </w:rPr>
              <w:t>Train</w:t>
            </w:r>
          </w:p>
        </w:tc>
        <w:tc>
          <w:tcPr>
            <w:tcW w:w="547" w:type="dxa"/>
            <w:tcBorders>
              <w:top w:val="single" w:sz="4" w:space="0" w:color="auto"/>
              <w:left w:val="single" w:sz="4" w:space="0" w:color="auto"/>
              <w:right w:val="single" w:sz="4" w:space="0" w:color="auto"/>
            </w:tcBorders>
            <w:vAlign w:val="center"/>
          </w:tcPr>
          <w:p w14:paraId="6397B4E4" w14:textId="77777777" w:rsidR="0075624A" w:rsidRPr="00160970" w:rsidRDefault="0075624A">
            <w:pPr>
              <w:spacing w:after="0"/>
              <w:jc w:val="center"/>
              <w:rPr>
                <w:b/>
                <w:sz w:val="16"/>
                <w:szCs w:val="16"/>
              </w:rPr>
            </w:pPr>
            <w:r w:rsidRPr="00160970">
              <w:rPr>
                <w:b/>
                <w:sz w:val="16"/>
                <w:szCs w:val="16"/>
              </w:rPr>
              <w:t>Fine-tune</w:t>
            </w:r>
          </w:p>
        </w:tc>
        <w:tc>
          <w:tcPr>
            <w:tcW w:w="550" w:type="dxa"/>
            <w:tcBorders>
              <w:top w:val="single" w:sz="4" w:space="0" w:color="auto"/>
              <w:left w:val="single" w:sz="4" w:space="0" w:color="auto"/>
              <w:right w:val="single" w:sz="4" w:space="0" w:color="auto"/>
            </w:tcBorders>
            <w:vAlign w:val="center"/>
          </w:tcPr>
          <w:p w14:paraId="4E038092" w14:textId="77777777" w:rsidR="0075624A" w:rsidRPr="00160970" w:rsidRDefault="0075624A">
            <w:pPr>
              <w:spacing w:after="0"/>
              <w:jc w:val="center"/>
              <w:rPr>
                <w:b/>
                <w:sz w:val="16"/>
                <w:szCs w:val="16"/>
              </w:rPr>
            </w:pPr>
            <w:r w:rsidRPr="00160970">
              <w:rPr>
                <w:b/>
                <w:sz w:val="16"/>
                <w:szCs w:val="16"/>
              </w:rPr>
              <w:t>Test</w:t>
            </w:r>
          </w:p>
        </w:tc>
        <w:tc>
          <w:tcPr>
            <w:tcW w:w="626" w:type="dxa"/>
            <w:tcBorders>
              <w:top w:val="single" w:sz="4" w:space="0" w:color="auto"/>
              <w:left w:val="single" w:sz="4" w:space="0" w:color="auto"/>
              <w:right w:val="single" w:sz="4" w:space="0" w:color="auto"/>
            </w:tcBorders>
            <w:vAlign w:val="center"/>
          </w:tcPr>
          <w:p w14:paraId="77683089" w14:textId="77777777" w:rsidR="0075624A" w:rsidRPr="00160970" w:rsidRDefault="0075624A">
            <w:pPr>
              <w:spacing w:after="0"/>
              <w:jc w:val="center"/>
              <w:rPr>
                <w:b/>
                <w:sz w:val="16"/>
                <w:szCs w:val="16"/>
              </w:rPr>
            </w:pPr>
            <w:r w:rsidRPr="00160970">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731AED41" w14:textId="77777777" w:rsidR="0075624A" w:rsidRPr="00160970" w:rsidRDefault="0075624A">
            <w:pPr>
              <w:spacing w:after="0"/>
              <w:jc w:val="center"/>
              <w:rPr>
                <w:b/>
                <w:sz w:val="16"/>
                <w:szCs w:val="16"/>
              </w:rPr>
            </w:pPr>
            <w:r w:rsidRPr="00160970">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6B0CCF9F" w14:textId="77777777" w:rsidR="0075624A" w:rsidRPr="00160970" w:rsidRDefault="0075624A">
            <w:pPr>
              <w:spacing w:after="0"/>
              <w:jc w:val="center"/>
              <w:rPr>
                <w:b/>
                <w:sz w:val="16"/>
                <w:szCs w:val="16"/>
              </w:rPr>
            </w:pPr>
            <w:r w:rsidRPr="00160970">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589375E9" w14:textId="77777777" w:rsidR="0075624A" w:rsidRDefault="0075624A">
            <w:pPr>
              <w:spacing w:after="0"/>
              <w:jc w:val="center"/>
              <w:rPr>
                <w:b/>
                <w:sz w:val="16"/>
                <w:szCs w:val="16"/>
              </w:rPr>
            </w:pPr>
            <w:r w:rsidRPr="00160970">
              <w:rPr>
                <w:b/>
                <w:sz w:val="16"/>
                <w:szCs w:val="16"/>
              </w:rPr>
              <w:t xml:space="preserve">Absolute </w:t>
            </w:r>
          </w:p>
          <w:p w14:paraId="4DB1E875" w14:textId="70848F57" w:rsidR="00281ACF" w:rsidRPr="00160970" w:rsidRDefault="00281ACF">
            <w:pPr>
              <w:spacing w:after="0"/>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4EC25F2C" w14:textId="7907819B" w:rsidR="0075624A" w:rsidRPr="00160970" w:rsidRDefault="0075624A">
            <w:pPr>
              <w:spacing w:after="0"/>
              <w:jc w:val="center"/>
              <w:rPr>
                <w:b/>
                <w:sz w:val="16"/>
                <w:szCs w:val="16"/>
              </w:rPr>
            </w:pPr>
            <w:r w:rsidRPr="00160970">
              <w:rPr>
                <w:b/>
                <w:sz w:val="16"/>
                <w:szCs w:val="16"/>
              </w:rPr>
              <w:t>Relative</w:t>
            </w:r>
          </w:p>
        </w:tc>
      </w:tr>
      <w:tr w:rsidR="0075624A" w:rsidRPr="009C4C10" w14:paraId="11D58950" w14:textId="77777777" w:rsidTr="00FF003B">
        <w:trPr>
          <w:trHeight w:val="25"/>
        </w:trPr>
        <w:tc>
          <w:tcPr>
            <w:tcW w:w="749" w:type="dxa"/>
            <w:tcBorders>
              <w:top w:val="single" w:sz="4" w:space="0" w:color="auto"/>
              <w:left w:val="single" w:sz="4" w:space="0" w:color="auto"/>
              <w:bottom w:val="single" w:sz="4" w:space="0" w:color="auto"/>
              <w:right w:val="single" w:sz="4" w:space="0" w:color="auto"/>
            </w:tcBorders>
          </w:tcPr>
          <w:p w14:paraId="538A274B" w14:textId="77777777" w:rsidR="0075624A" w:rsidRPr="00131FD9" w:rsidRDefault="0075624A" w:rsidP="00795F6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6123D49" w14:textId="77777777" w:rsidR="0075624A" w:rsidRPr="00131FD9" w:rsidRDefault="0075624A" w:rsidP="00795F61">
            <w:pPr>
              <w:spacing w:after="0"/>
              <w:rPr>
                <w:sz w:val="16"/>
                <w:szCs w:val="16"/>
              </w:rPr>
            </w:pPr>
            <w:r w:rsidRPr="00131FD9">
              <w:rPr>
                <w:sz w:val="16"/>
                <w:szCs w:val="16"/>
              </w:rPr>
              <w:t>LOS/</w:t>
            </w:r>
          </w:p>
          <w:p w14:paraId="34C61FF1" w14:textId="77777777" w:rsidR="0075624A" w:rsidRPr="00131FD9" w:rsidRDefault="0075624A" w:rsidP="00795F61">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2FC4354C" w14:textId="77777777" w:rsidR="0075624A" w:rsidRPr="00131FD9" w:rsidRDefault="0075624A" w:rsidP="00795F61">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153D68CC" w14:textId="77777777" w:rsidR="0075624A" w:rsidRPr="00131FD9" w:rsidRDefault="0075624A" w:rsidP="00795F61">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right w:val="single" w:sz="4" w:space="0" w:color="auto"/>
            </w:tcBorders>
          </w:tcPr>
          <w:p w14:paraId="6FEA18D2" w14:textId="77777777" w:rsidR="0075624A" w:rsidRPr="00131FD9" w:rsidRDefault="0075624A" w:rsidP="00795F61">
            <w:pPr>
              <w:spacing w:after="0"/>
              <w:rPr>
                <w:sz w:val="16"/>
                <w:szCs w:val="16"/>
              </w:rPr>
            </w:pPr>
            <w:r>
              <w:rPr>
                <w:sz w:val="16"/>
                <w:szCs w:val="16"/>
              </w:rPr>
              <w:t>-</w:t>
            </w:r>
          </w:p>
        </w:tc>
        <w:tc>
          <w:tcPr>
            <w:tcW w:w="550" w:type="dxa"/>
            <w:tcBorders>
              <w:left w:val="single" w:sz="4" w:space="0" w:color="auto"/>
              <w:right w:val="single" w:sz="4" w:space="0" w:color="auto"/>
            </w:tcBorders>
          </w:tcPr>
          <w:p w14:paraId="02C731C5" w14:textId="77777777" w:rsidR="0075624A" w:rsidRPr="00131FD9" w:rsidRDefault="0075624A" w:rsidP="00795F61">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right w:val="single" w:sz="4" w:space="0" w:color="auto"/>
            </w:tcBorders>
          </w:tcPr>
          <w:p w14:paraId="2ECD0140" w14:textId="36CB9420" w:rsidR="0075624A" w:rsidRPr="00131FD9" w:rsidRDefault="0075624A" w:rsidP="00795F61">
            <w:pPr>
              <w:spacing w:after="0"/>
              <w:rPr>
                <w:sz w:val="16"/>
                <w:szCs w:val="16"/>
              </w:rPr>
            </w:pPr>
            <w:r w:rsidRPr="00160970">
              <w:rPr>
                <w:sz w:val="16"/>
                <w:szCs w:val="16"/>
              </w:rPr>
              <w:t>10K/Area</w:t>
            </w:r>
          </w:p>
        </w:tc>
        <w:tc>
          <w:tcPr>
            <w:tcW w:w="865" w:type="dxa"/>
            <w:tcBorders>
              <w:left w:val="single" w:sz="4" w:space="0" w:color="auto"/>
              <w:right w:val="single" w:sz="4" w:space="0" w:color="auto"/>
            </w:tcBorders>
            <w:shd w:val="clear" w:color="auto" w:fill="E7E6E6" w:themeFill="background2"/>
          </w:tcPr>
          <w:p w14:paraId="09B5ADF3" w14:textId="77777777" w:rsidR="0075624A" w:rsidRPr="00131FD9" w:rsidRDefault="0075624A" w:rsidP="00795F61">
            <w:pPr>
              <w:spacing w:after="0"/>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19DF0884" w14:textId="77777777" w:rsidR="0075624A" w:rsidRPr="00131FD9" w:rsidRDefault="0075624A" w:rsidP="00795F61">
            <w:pPr>
              <w:spacing w:after="0"/>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78A44257" w14:textId="60BA5D3A" w:rsidR="0075624A" w:rsidRDefault="0075624A" w:rsidP="00795F61">
            <w:pPr>
              <w:spacing w:after="0"/>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59DD4F89" w14:textId="28CF4198" w:rsidR="0075624A" w:rsidRDefault="0075624A" w:rsidP="00795F61">
            <w:pPr>
              <w:spacing w:after="0"/>
              <w:rPr>
                <w:sz w:val="16"/>
                <w:szCs w:val="16"/>
              </w:rPr>
            </w:pPr>
            <w:r>
              <w:rPr>
                <w:sz w:val="16"/>
                <w:szCs w:val="16"/>
              </w:rPr>
              <w:t>0.66/0.66 = 1</w:t>
            </w:r>
          </w:p>
        </w:tc>
      </w:tr>
      <w:tr w:rsidR="007763DA" w:rsidRPr="009C4C10" w14:paraId="1C629C17" w14:textId="77777777" w:rsidTr="00FF003B">
        <w:trPr>
          <w:trHeight w:val="25"/>
        </w:trPr>
        <w:tc>
          <w:tcPr>
            <w:tcW w:w="749" w:type="dxa"/>
            <w:tcBorders>
              <w:top w:val="single" w:sz="4" w:space="0" w:color="auto"/>
              <w:left w:val="single" w:sz="4" w:space="0" w:color="auto"/>
              <w:bottom w:val="single" w:sz="4" w:space="0" w:color="auto"/>
              <w:right w:val="single" w:sz="4" w:space="0" w:color="auto"/>
            </w:tcBorders>
          </w:tcPr>
          <w:p w14:paraId="1AC4504B" w14:textId="061AC594" w:rsidR="007763DA" w:rsidRPr="00131FD9" w:rsidRDefault="007763DA" w:rsidP="007763D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C1A7B9B" w14:textId="77777777" w:rsidR="007763DA" w:rsidRPr="00131FD9" w:rsidRDefault="007763DA" w:rsidP="007763DA">
            <w:pPr>
              <w:spacing w:after="0"/>
              <w:rPr>
                <w:sz w:val="16"/>
                <w:szCs w:val="16"/>
              </w:rPr>
            </w:pPr>
            <w:r w:rsidRPr="00131FD9">
              <w:rPr>
                <w:sz w:val="16"/>
                <w:szCs w:val="16"/>
              </w:rPr>
              <w:t>LOS/</w:t>
            </w:r>
          </w:p>
          <w:p w14:paraId="784912C7" w14:textId="2F04D608" w:rsidR="007763DA" w:rsidRPr="00131FD9" w:rsidRDefault="007763DA" w:rsidP="007763DA">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26624BB7" w14:textId="6793B9E2" w:rsidR="007763DA" w:rsidRPr="00131FD9" w:rsidRDefault="007763DA" w:rsidP="007763DA">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23FF62DB" w14:textId="65CC0DC3" w:rsidR="007763DA" w:rsidRPr="00131FD9" w:rsidRDefault="007763DA" w:rsidP="007763DA">
            <w:pPr>
              <w:spacing w:after="0"/>
              <w:rPr>
                <w:sz w:val="16"/>
                <w:szCs w:val="16"/>
              </w:rPr>
            </w:pPr>
            <w:r w:rsidRPr="00131FD9">
              <w:rPr>
                <w:sz w:val="16"/>
                <w:szCs w:val="16"/>
              </w:rPr>
              <w:t xml:space="preserve">Dataset </w:t>
            </w:r>
            <w:r>
              <w:rPr>
                <w:sz w:val="16"/>
                <w:szCs w:val="16"/>
              </w:rPr>
              <w:t>1</w:t>
            </w:r>
          </w:p>
        </w:tc>
        <w:tc>
          <w:tcPr>
            <w:tcW w:w="547" w:type="dxa"/>
            <w:tcBorders>
              <w:left w:val="single" w:sz="4" w:space="0" w:color="auto"/>
              <w:right w:val="single" w:sz="4" w:space="0" w:color="auto"/>
            </w:tcBorders>
          </w:tcPr>
          <w:p w14:paraId="178027F4" w14:textId="592BAE70" w:rsidR="007763DA" w:rsidRDefault="007763DA" w:rsidP="007763DA">
            <w:pPr>
              <w:spacing w:after="0"/>
              <w:rPr>
                <w:sz w:val="16"/>
                <w:szCs w:val="16"/>
              </w:rPr>
            </w:pPr>
            <w:r>
              <w:rPr>
                <w:sz w:val="16"/>
                <w:szCs w:val="16"/>
              </w:rPr>
              <w:t>-</w:t>
            </w:r>
          </w:p>
        </w:tc>
        <w:tc>
          <w:tcPr>
            <w:tcW w:w="550" w:type="dxa"/>
            <w:tcBorders>
              <w:left w:val="single" w:sz="4" w:space="0" w:color="auto"/>
              <w:right w:val="single" w:sz="4" w:space="0" w:color="auto"/>
            </w:tcBorders>
          </w:tcPr>
          <w:p w14:paraId="2A897E8E" w14:textId="7E7A5D6A" w:rsidR="007763DA" w:rsidRPr="00131FD9" w:rsidRDefault="007763DA" w:rsidP="007763DA">
            <w:pPr>
              <w:spacing w:after="0"/>
              <w:rPr>
                <w:sz w:val="16"/>
                <w:szCs w:val="16"/>
              </w:rPr>
            </w:pPr>
            <w:r w:rsidRPr="00131FD9">
              <w:rPr>
                <w:sz w:val="16"/>
                <w:szCs w:val="16"/>
              </w:rPr>
              <w:t xml:space="preserve">Dataset </w:t>
            </w:r>
            <w:r>
              <w:rPr>
                <w:sz w:val="16"/>
                <w:szCs w:val="16"/>
              </w:rPr>
              <w:t>1</w:t>
            </w:r>
          </w:p>
        </w:tc>
        <w:tc>
          <w:tcPr>
            <w:tcW w:w="626" w:type="dxa"/>
            <w:tcBorders>
              <w:left w:val="single" w:sz="4" w:space="0" w:color="auto"/>
              <w:right w:val="single" w:sz="4" w:space="0" w:color="auto"/>
            </w:tcBorders>
          </w:tcPr>
          <w:p w14:paraId="77C8C8ED" w14:textId="7292639B" w:rsidR="007763DA" w:rsidRPr="00160970" w:rsidRDefault="007763DA" w:rsidP="007763DA">
            <w:pPr>
              <w:spacing w:after="0"/>
              <w:rPr>
                <w:sz w:val="16"/>
                <w:szCs w:val="16"/>
              </w:rPr>
            </w:pPr>
            <w:r w:rsidRPr="00160970">
              <w:rPr>
                <w:sz w:val="16"/>
                <w:szCs w:val="16"/>
              </w:rPr>
              <w:t>10K/Area</w:t>
            </w:r>
          </w:p>
        </w:tc>
        <w:tc>
          <w:tcPr>
            <w:tcW w:w="865" w:type="dxa"/>
            <w:tcBorders>
              <w:left w:val="single" w:sz="4" w:space="0" w:color="auto"/>
              <w:right w:val="single" w:sz="4" w:space="0" w:color="auto"/>
            </w:tcBorders>
            <w:shd w:val="clear" w:color="auto" w:fill="E7E6E6" w:themeFill="background2"/>
          </w:tcPr>
          <w:p w14:paraId="6CD126E7" w14:textId="75041E07" w:rsidR="007763DA" w:rsidRDefault="007763DA" w:rsidP="007763DA">
            <w:pPr>
              <w:spacing w:after="0"/>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2ECE6108" w14:textId="3A00E1F6" w:rsidR="007763DA" w:rsidRDefault="007763DA" w:rsidP="007763DA">
            <w:pPr>
              <w:spacing w:after="0"/>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3E6D4626" w14:textId="7C3DFE86" w:rsidR="007763DA" w:rsidRDefault="007763DA" w:rsidP="007763DA">
            <w:pPr>
              <w:spacing w:after="0"/>
              <w:rPr>
                <w:sz w:val="16"/>
                <w:szCs w:val="16"/>
              </w:rPr>
            </w:pPr>
            <w:r>
              <w:rPr>
                <w:sz w:val="16"/>
                <w:szCs w:val="16"/>
              </w:rPr>
              <w:t>0.</w:t>
            </w:r>
            <w:r w:rsidR="00F60F09">
              <w:rPr>
                <w:sz w:val="16"/>
                <w:szCs w:val="16"/>
              </w:rPr>
              <w:t>7</w:t>
            </w:r>
            <w:r>
              <w:rPr>
                <w:sz w:val="16"/>
                <w:szCs w:val="16"/>
              </w:rPr>
              <w:t>8</w:t>
            </w:r>
          </w:p>
        </w:tc>
        <w:tc>
          <w:tcPr>
            <w:tcW w:w="1701" w:type="dxa"/>
            <w:tcBorders>
              <w:top w:val="single" w:sz="4" w:space="0" w:color="auto"/>
              <w:left w:val="single" w:sz="4" w:space="0" w:color="auto"/>
              <w:bottom w:val="single" w:sz="4" w:space="0" w:color="auto"/>
              <w:right w:val="single" w:sz="4" w:space="0" w:color="auto"/>
            </w:tcBorders>
          </w:tcPr>
          <w:p w14:paraId="0128FC45" w14:textId="5D588A66" w:rsidR="007763DA" w:rsidRDefault="007763DA" w:rsidP="007763DA">
            <w:pPr>
              <w:spacing w:after="0"/>
              <w:rPr>
                <w:sz w:val="16"/>
                <w:szCs w:val="16"/>
              </w:rPr>
            </w:pPr>
            <w:r>
              <w:rPr>
                <w:sz w:val="16"/>
                <w:szCs w:val="16"/>
              </w:rPr>
              <w:t>0.98/0.98 = 1</w:t>
            </w:r>
          </w:p>
        </w:tc>
      </w:tr>
      <w:tr w:rsidR="001859BA" w:rsidRPr="009C4C10" w14:paraId="51150DCA" w14:textId="77777777" w:rsidTr="00FF003B">
        <w:trPr>
          <w:trHeight w:val="25"/>
        </w:trPr>
        <w:tc>
          <w:tcPr>
            <w:tcW w:w="749" w:type="dxa"/>
            <w:tcBorders>
              <w:top w:val="single" w:sz="4" w:space="0" w:color="auto"/>
              <w:left w:val="single" w:sz="4" w:space="0" w:color="auto"/>
              <w:bottom w:val="single" w:sz="4" w:space="0" w:color="auto"/>
              <w:right w:val="single" w:sz="4" w:space="0" w:color="auto"/>
            </w:tcBorders>
          </w:tcPr>
          <w:p w14:paraId="027E30E0" w14:textId="07C44421" w:rsidR="001859BA" w:rsidRPr="00131FD9" w:rsidRDefault="001859BA" w:rsidP="001859B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F766588" w14:textId="77777777" w:rsidR="001859BA" w:rsidRPr="00131FD9" w:rsidRDefault="001859BA" w:rsidP="001859BA">
            <w:pPr>
              <w:spacing w:after="0"/>
              <w:rPr>
                <w:sz w:val="16"/>
                <w:szCs w:val="16"/>
              </w:rPr>
            </w:pPr>
            <w:r w:rsidRPr="00131FD9">
              <w:rPr>
                <w:sz w:val="16"/>
                <w:szCs w:val="16"/>
              </w:rPr>
              <w:t>LOS/</w:t>
            </w:r>
          </w:p>
          <w:p w14:paraId="3E25A3D8" w14:textId="4C21C715" w:rsidR="001859BA" w:rsidRPr="00131FD9" w:rsidRDefault="001859BA" w:rsidP="001859BA">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50B5E3A" w14:textId="46DF3EB4" w:rsidR="001859BA" w:rsidRPr="00131FD9" w:rsidRDefault="001859BA" w:rsidP="001859BA">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602AAFDC" w14:textId="243AFD52" w:rsidR="001859BA" w:rsidRPr="00131FD9" w:rsidRDefault="001859BA" w:rsidP="001859BA">
            <w:pPr>
              <w:spacing w:after="0"/>
              <w:rPr>
                <w:sz w:val="16"/>
                <w:szCs w:val="16"/>
              </w:rPr>
            </w:pPr>
            <w:r w:rsidRPr="00131FD9">
              <w:rPr>
                <w:sz w:val="16"/>
                <w:szCs w:val="16"/>
              </w:rPr>
              <w:t xml:space="preserve">Dataset </w:t>
            </w:r>
            <w:r>
              <w:rPr>
                <w:sz w:val="16"/>
                <w:szCs w:val="16"/>
              </w:rPr>
              <w:t>1</w:t>
            </w:r>
          </w:p>
        </w:tc>
        <w:tc>
          <w:tcPr>
            <w:tcW w:w="547" w:type="dxa"/>
            <w:tcBorders>
              <w:left w:val="single" w:sz="4" w:space="0" w:color="auto"/>
              <w:right w:val="single" w:sz="4" w:space="0" w:color="auto"/>
            </w:tcBorders>
          </w:tcPr>
          <w:p w14:paraId="60A96E20" w14:textId="30313F8C" w:rsidR="001859BA" w:rsidRPr="00131FD9" w:rsidRDefault="001859BA" w:rsidP="001859BA">
            <w:pPr>
              <w:spacing w:after="0"/>
              <w:rPr>
                <w:sz w:val="16"/>
                <w:szCs w:val="16"/>
              </w:rPr>
            </w:pPr>
            <w:r w:rsidRPr="00131FD9">
              <w:rPr>
                <w:sz w:val="16"/>
                <w:szCs w:val="16"/>
              </w:rPr>
              <w:t xml:space="preserve">Dataset </w:t>
            </w:r>
            <w:r>
              <w:rPr>
                <w:sz w:val="16"/>
                <w:szCs w:val="16"/>
              </w:rPr>
              <w:t>2</w:t>
            </w:r>
          </w:p>
        </w:tc>
        <w:tc>
          <w:tcPr>
            <w:tcW w:w="550" w:type="dxa"/>
            <w:tcBorders>
              <w:left w:val="single" w:sz="4" w:space="0" w:color="auto"/>
              <w:right w:val="single" w:sz="4" w:space="0" w:color="auto"/>
            </w:tcBorders>
          </w:tcPr>
          <w:p w14:paraId="5EF2AE58" w14:textId="4488AD6E" w:rsidR="001859BA" w:rsidRPr="00131FD9" w:rsidRDefault="001859BA" w:rsidP="001859BA">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right w:val="single" w:sz="4" w:space="0" w:color="auto"/>
            </w:tcBorders>
          </w:tcPr>
          <w:p w14:paraId="1F175551" w14:textId="0DF24DBD" w:rsidR="001859BA" w:rsidRPr="00160970" w:rsidRDefault="001859BA" w:rsidP="001859BA">
            <w:pPr>
              <w:spacing w:after="0"/>
              <w:rPr>
                <w:sz w:val="16"/>
                <w:szCs w:val="16"/>
              </w:rPr>
            </w:pPr>
            <w:r w:rsidRPr="00160970">
              <w:rPr>
                <w:sz w:val="16"/>
                <w:szCs w:val="16"/>
              </w:rPr>
              <w:t>10K/Area</w:t>
            </w:r>
          </w:p>
        </w:tc>
        <w:tc>
          <w:tcPr>
            <w:tcW w:w="865" w:type="dxa"/>
            <w:tcBorders>
              <w:left w:val="single" w:sz="4" w:space="0" w:color="auto"/>
              <w:right w:val="single" w:sz="4" w:space="0" w:color="auto"/>
            </w:tcBorders>
            <w:shd w:val="clear" w:color="auto" w:fill="E7E6E6" w:themeFill="background2"/>
          </w:tcPr>
          <w:p w14:paraId="5D30B4C1" w14:textId="7CE35D29" w:rsidR="001859BA" w:rsidRDefault="001859BA" w:rsidP="001859BA">
            <w:pPr>
              <w:spacing w:after="0"/>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30933006" w14:textId="6217D9AE" w:rsidR="001859BA" w:rsidRDefault="0006765F" w:rsidP="001859BA">
            <w:pPr>
              <w:spacing w:after="0"/>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9A61CD7" w14:textId="37AAD3E4" w:rsidR="001859BA" w:rsidRDefault="00266CCD" w:rsidP="001859BA">
            <w:pPr>
              <w:spacing w:after="0"/>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14AD2299" w14:textId="2F8FE1BE" w:rsidR="001859BA" w:rsidRDefault="00D33E8E" w:rsidP="001859BA">
            <w:pPr>
              <w:spacing w:after="0"/>
              <w:rPr>
                <w:sz w:val="16"/>
                <w:szCs w:val="16"/>
              </w:rPr>
            </w:pPr>
            <w:r>
              <w:rPr>
                <w:sz w:val="16"/>
                <w:szCs w:val="16"/>
              </w:rPr>
              <w:t>0.66</w:t>
            </w:r>
            <w:r w:rsidR="001C1BAC">
              <w:rPr>
                <w:sz w:val="16"/>
                <w:szCs w:val="16"/>
              </w:rPr>
              <w:t>/</w:t>
            </w:r>
            <w:r w:rsidR="001C4375">
              <w:rPr>
                <w:sz w:val="16"/>
                <w:szCs w:val="16"/>
              </w:rPr>
              <w:t>0.37</w:t>
            </w:r>
            <w:r>
              <w:rPr>
                <w:sz w:val="16"/>
                <w:szCs w:val="16"/>
              </w:rPr>
              <w:t xml:space="preserve"> =</w:t>
            </w:r>
            <w:r w:rsidR="00F6019E">
              <w:rPr>
                <w:sz w:val="16"/>
                <w:szCs w:val="16"/>
              </w:rPr>
              <w:t xml:space="preserve"> 1.783</w:t>
            </w:r>
            <w:r>
              <w:rPr>
                <w:sz w:val="16"/>
                <w:szCs w:val="16"/>
              </w:rPr>
              <w:t xml:space="preserve"> </w:t>
            </w:r>
          </w:p>
        </w:tc>
      </w:tr>
      <w:tr w:rsidR="001859BA" w:rsidRPr="009C4C10" w14:paraId="1C0B568B" w14:textId="77777777" w:rsidTr="00FF003B">
        <w:trPr>
          <w:trHeight w:val="25"/>
        </w:trPr>
        <w:tc>
          <w:tcPr>
            <w:tcW w:w="749" w:type="dxa"/>
            <w:tcBorders>
              <w:top w:val="single" w:sz="4" w:space="0" w:color="auto"/>
              <w:left w:val="single" w:sz="4" w:space="0" w:color="auto"/>
              <w:bottom w:val="single" w:sz="4" w:space="0" w:color="auto"/>
              <w:right w:val="single" w:sz="4" w:space="0" w:color="auto"/>
            </w:tcBorders>
          </w:tcPr>
          <w:p w14:paraId="2FBEDFCA" w14:textId="239CFDCA" w:rsidR="001859BA" w:rsidRPr="00131FD9" w:rsidRDefault="001859BA" w:rsidP="001859B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8C0F5B7" w14:textId="77777777" w:rsidR="001859BA" w:rsidRPr="00131FD9" w:rsidRDefault="001859BA" w:rsidP="001859BA">
            <w:pPr>
              <w:spacing w:after="0"/>
              <w:rPr>
                <w:sz w:val="16"/>
                <w:szCs w:val="16"/>
              </w:rPr>
            </w:pPr>
            <w:r w:rsidRPr="00131FD9">
              <w:rPr>
                <w:sz w:val="16"/>
                <w:szCs w:val="16"/>
              </w:rPr>
              <w:t>LOS/</w:t>
            </w:r>
          </w:p>
          <w:p w14:paraId="489C2751" w14:textId="7D9F4452" w:rsidR="001859BA" w:rsidRPr="00131FD9" w:rsidRDefault="001859BA" w:rsidP="001859BA">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299D2D96" w14:textId="620CEBA2" w:rsidR="001859BA" w:rsidRPr="00131FD9" w:rsidRDefault="001859BA" w:rsidP="001859BA">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0DEAA132" w14:textId="32AD07BB" w:rsidR="001859BA" w:rsidRPr="00131FD9" w:rsidRDefault="001859BA" w:rsidP="001859BA">
            <w:pPr>
              <w:spacing w:after="0"/>
              <w:rPr>
                <w:sz w:val="16"/>
                <w:szCs w:val="16"/>
              </w:rPr>
            </w:pPr>
            <w:r w:rsidRPr="00131FD9">
              <w:rPr>
                <w:sz w:val="16"/>
                <w:szCs w:val="16"/>
              </w:rPr>
              <w:t xml:space="preserve">Dataset </w:t>
            </w:r>
            <w:r>
              <w:rPr>
                <w:sz w:val="16"/>
                <w:szCs w:val="16"/>
              </w:rPr>
              <w:t>1</w:t>
            </w:r>
          </w:p>
        </w:tc>
        <w:tc>
          <w:tcPr>
            <w:tcW w:w="547" w:type="dxa"/>
            <w:tcBorders>
              <w:left w:val="single" w:sz="4" w:space="0" w:color="auto"/>
              <w:right w:val="single" w:sz="4" w:space="0" w:color="auto"/>
            </w:tcBorders>
          </w:tcPr>
          <w:p w14:paraId="7D36BC80" w14:textId="0C222C21" w:rsidR="001859BA" w:rsidRPr="00131FD9" w:rsidRDefault="001859BA" w:rsidP="001859BA">
            <w:pPr>
              <w:spacing w:after="0"/>
              <w:rPr>
                <w:sz w:val="16"/>
                <w:szCs w:val="16"/>
              </w:rPr>
            </w:pPr>
            <w:r w:rsidRPr="00131FD9">
              <w:rPr>
                <w:sz w:val="16"/>
                <w:szCs w:val="16"/>
              </w:rPr>
              <w:t xml:space="preserve">Dataset </w:t>
            </w:r>
            <w:r>
              <w:rPr>
                <w:sz w:val="16"/>
                <w:szCs w:val="16"/>
              </w:rPr>
              <w:t>2</w:t>
            </w:r>
          </w:p>
        </w:tc>
        <w:tc>
          <w:tcPr>
            <w:tcW w:w="550" w:type="dxa"/>
            <w:tcBorders>
              <w:left w:val="single" w:sz="4" w:space="0" w:color="auto"/>
              <w:right w:val="single" w:sz="4" w:space="0" w:color="auto"/>
            </w:tcBorders>
          </w:tcPr>
          <w:p w14:paraId="37EA6353" w14:textId="29F943FB" w:rsidR="001859BA" w:rsidRPr="00131FD9" w:rsidRDefault="001859BA" w:rsidP="001859BA">
            <w:pPr>
              <w:spacing w:after="0"/>
              <w:rPr>
                <w:sz w:val="16"/>
                <w:szCs w:val="16"/>
              </w:rPr>
            </w:pPr>
            <w:r w:rsidRPr="00131FD9">
              <w:rPr>
                <w:sz w:val="16"/>
                <w:szCs w:val="16"/>
              </w:rPr>
              <w:t xml:space="preserve">Dataset </w:t>
            </w:r>
            <w:r>
              <w:rPr>
                <w:sz w:val="16"/>
                <w:szCs w:val="16"/>
              </w:rPr>
              <w:t>1</w:t>
            </w:r>
          </w:p>
        </w:tc>
        <w:tc>
          <w:tcPr>
            <w:tcW w:w="626" w:type="dxa"/>
            <w:tcBorders>
              <w:left w:val="single" w:sz="4" w:space="0" w:color="auto"/>
              <w:right w:val="single" w:sz="4" w:space="0" w:color="auto"/>
            </w:tcBorders>
          </w:tcPr>
          <w:p w14:paraId="35F1457D" w14:textId="248B6012" w:rsidR="001859BA" w:rsidRPr="00160970" w:rsidRDefault="001859BA" w:rsidP="001859BA">
            <w:pPr>
              <w:spacing w:after="0"/>
              <w:rPr>
                <w:sz w:val="16"/>
                <w:szCs w:val="16"/>
              </w:rPr>
            </w:pPr>
            <w:r w:rsidRPr="00160970">
              <w:rPr>
                <w:sz w:val="16"/>
                <w:szCs w:val="16"/>
              </w:rPr>
              <w:t>10K/Area</w:t>
            </w:r>
          </w:p>
        </w:tc>
        <w:tc>
          <w:tcPr>
            <w:tcW w:w="865" w:type="dxa"/>
            <w:tcBorders>
              <w:left w:val="single" w:sz="4" w:space="0" w:color="auto"/>
              <w:right w:val="single" w:sz="4" w:space="0" w:color="auto"/>
            </w:tcBorders>
            <w:shd w:val="clear" w:color="auto" w:fill="E7E6E6" w:themeFill="background2"/>
          </w:tcPr>
          <w:p w14:paraId="04039A31" w14:textId="6B64EE48" w:rsidR="001859BA" w:rsidRDefault="001859BA" w:rsidP="001859BA">
            <w:pPr>
              <w:spacing w:after="0"/>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193EEBBF" w14:textId="6B2349C3" w:rsidR="001859BA" w:rsidRDefault="0006765F" w:rsidP="001859BA">
            <w:pPr>
              <w:spacing w:after="0"/>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DE6BCBB" w14:textId="589A3028" w:rsidR="001859BA" w:rsidRDefault="00266CCD" w:rsidP="001859BA">
            <w:pPr>
              <w:spacing w:after="0"/>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37E30A35" w14:textId="19F54E71" w:rsidR="001859BA" w:rsidRDefault="00D31D85" w:rsidP="001859BA">
            <w:pPr>
              <w:spacing w:after="0"/>
              <w:rPr>
                <w:sz w:val="16"/>
                <w:szCs w:val="16"/>
              </w:rPr>
            </w:pPr>
            <w:r>
              <w:rPr>
                <w:sz w:val="16"/>
                <w:szCs w:val="16"/>
              </w:rPr>
              <w:t xml:space="preserve">0.78 / </w:t>
            </w:r>
            <w:r w:rsidR="009D50F6">
              <w:rPr>
                <w:sz w:val="16"/>
                <w:szCs w:val="16"/>
              </w:rPr>
              <w:t xml:space="preserve">0.19 = </w:t>
            </w:r>
            <w:r w:rsidR="00087261">
              <w:rPr>
                <w:sz w:val="16"/>
                <w:szCs w:val="16"/>
              </w:rPr>
              <w:t>4.105</w:t>
            </w:r>
          </w:p>
        </w:tc>
      </w:tr>
      <w:tr w:rsidR="0075624A" w:rsidRPr="009C4C10" w14:paraId="7BD65E44" w14:textId="77777777" w:rsidTr="00FF003B">
        <w:trPr>
          <w:trHeight w:val="25"/>
        </w:trPr>
        <w:tc>
          <w:tcPr>
            <w:tcW w:w="749" w:type="dxa"/>
            <w:tcBorders>
              <w:top w:val="single" w:sz="4" w:space="0" w:color="auto"/>
              <w:left w:val="single" w:sz="4" w:space="0" w:color="auto"/>
              <w:bottom w:val="single" w:sz="4" w:space="0" w:color="auto"/>
              <w:right w:val="single" w:sz="4" w:space="0" w:color="auto"/>
            </w:tcBorders>
          </w:tcPr>
          <w:p w14:paraId="48018652" w14:textId="77777777" w:rsidR="0075624A" w:rsidRPr="00131FD9" w:rsidRDefault="0075624A" w:rsidP="00795F6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D8AE3D5" w14:textId="77777777" w:rsidR="0075624A" w:rsidRPr="00131FD9" w:rsidRDefault="0075624A" w:rsidP="00795F61">
            <w:pPr>
              <w:spacing w:after="0"/>
              <w:rPr>
                <w:sz w:val="16"/>
                <w:szCs w:val="16"/>
              </w:rPr>
            </w:pPr>
            <w:r w:rsidRPr="00131FD9">
              <w:rPr>
                <w:sz w:val="16"/>
                <w:szCs w:val="16"/>
              </w:rPr>
              <w:t>LOS/</w:t>
            </w:r>
          </w:p>
          <w:p w14:paraId="54535FBC" w14:textId="77777777" w:rsidR="0075624A" w:rsidRPr="00131FD9" w:rsidRDefault="0075624A" w:rsidP="00795F61">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D8C84CB" w14:textId="77777777" w:rsidR="0075624A" w:rsidRPr="00131FD9" w:rsidRDefault="0075624A" w:rsidP="00795F61">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32CF1CE4" w14:textId="77777777" w:rsidR="0075624A" w:rsidRPr="00131FD9" w:rsidRDefault="0075624A" w:rsidP="00795F61">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right w:val="single" w:sz="4" w:space="0" w:color="auto"/>
            </w:tcBorders>
          </w:tcPr>
          <w:p w14:paraId="4E9412B2" w14:textId="77777777" w:rsidR="0075624A" w:rsidRPr="00131FD9" w:rsidRDefault="0075624A" w:rsidP="00795F61">
            <w:pPr>
              <w:spacing w:after="0"/>
              <w:rPr>
                <w:sz w:val="16"/>
                <w:szCs w:val="16"/>
              </w:rPr>
            </w:pPr>
            <w:r w:rsidRPr="00131FD9">
              <w:rPr>
                <w:sz w:val="16"/>
                <w:szCs w:val="16"/>
              </w:rPr>
              <w:t xml:space="preserve">Dataset </w:t>
            </w:r>
            <w:r>
              <w:rPr>
                <w:sz w:val="16"/>
                <w:szCs w:val="16"/>
              </w:rPr>
              <w:t>1</w:t>
            </w:r>
          </w:p>
        </w:tc>
        <w:tc>
          <w:tcPr>
            <w:tcW w:w="550" w:type="dxa"/>
            <w:tcBorders>
              <w:left w:val="single" w:sz="4" w:space="0" w:color="auto"/>
              <w:right w:val="single" w:sz="4" w:space="0" w:color="auto"/>
            </w:tcBorders>
          </w:tcPr>
          <w:p w14:paraId="219E1587" w14:textId="77777777" w:rsidR="0075624A" w:rsidRPr="00131FD9" w:rsidRDefault="0075624A" w:rsidP="00795F61">
            <w:pPr>
              <w:spacing w:after="0"/>
              <w:rPr>
                <w:sz w:val="16"/>
                <w:szCs w:val="16"/>
              </w:rPr>
            </w:pPr>
            <w:r w:rsidRPr="00131FD9">
              <w:rPr>
                <w:sz w:val="16"/>
                <w:szCs w:val="16"/>
              </w:rPr>
              <w:t xml:space="preserve">Dataset </w:t>
            </w:r>
            <w:r>
              <w:rPr>
                <w:sz w:val="16"/>
                <w:szCs w:val="16"/>
              </w:rPr>
              <w:t>1</w:t>
            </w:r>
          </w:p>
        </w:tc>
        <w:tc>
          <w:tcPr>
            <w:tcW w:w="626" w:type="dxa"/>
            <w:tcBorders>
              <w:left w:val="single" w:sz="4" w:space="0" w:color="auto"/>
              <w:right w:val="single" w:sz="4" w:space="0" w:color="auto"/>
            </w:tcBorders>
          </w:tcPr>
          <w:p w14:paraId="48AC8DDF" w14:textId="499FF440" w:rsidR="0075624A" w:rsidRDefault="0075624A" w:rsidP="00795F61">
            <w:pPr>
              <w:spacing w:after="0"/>
              <w:rPr>
                <w:sz w:val="16"/>
                <w:szCs w:val="16"/>
              </w:rPr>
            </w:pPr>
            <w:r w:rsidRPr="00160970">
              <w:rPr>
                <w:sz w:val="16"/>
                <w:szCs w:val="16"/>
              </w:rPr>
              <w:t>10K/Area</w:t>
            </w:r>
          </w:p>
        </w:tc>
        <w:tc>
          <w:tcPr>
            <w:tcW w:w="865" w:type="dxa"/>
            <w:tcBorders>
              <w:left w:val="single" w:sz="4" w:space="0" w:color="auto"/>
              <w:right w:val="single" w:sz="4" w:space="0" w:color="auto"/>
            </w:tcBorders>
            <w:shd w:val="clear" w:color="auto" w:fill="E7E6E6" w:themeFill="background2"/>
          </w:tcPr>
          <w:p w14:paraId="1ECB75D6" w14:textId="77777777" w:rsidR="0075624A" w:rsidRDefault="0075624A" w:rsidP="00795F61">
            <w:pPr>
              <w:spacing w:after="0"/>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E7453B4" w14:textId="715A67B1" w:rsidR="0075624A" w:rsidRDefault="0006765F" w:rsidP="00795F61">
            <w:pPr>
              <w:spacing w:after="0"/>
              <w:rPr>
                <w:sz w:val="16"/>
                <w:szCs w:val="16"/>
              </w:rPr>
            </w:pPr>
            <w:r>
              <w:rPr>
                <w:sz w:val="16"/>
                <w:szCs w:val="16"/>
              </w:rPr>
              <w:t>2</w:t>
            </w:r>
            <w:r w:rsidR="0075624A">
              <w:rPr>
                <w:sz w:val="16"/>
                <w:szCs w:val="16"/>
              </w:rPr>
              <w:t>0%</w:t>
            </w:r>
          </w:p>
        </w:tc>
        <w:tc>
          <w:tcPr>
            <w:tcW w:w="1559" w:type="dxa"/>
            <w:tcBorders>
              <w:top w:val="single" w:sz="4" w:space="0" w:color="auto"/>
              <w:left w:val="single" w:sz="4" w:space="0" w:color="auto"/>
              <w:bottom w:val="single" w:sz="4" w:space="0" w:color="auto"/>
              <w:right w:val="single" w:sz="4" w:space="0" w:color="auto"/>
            </w:tcBorders>
          </w:tcPr>
          <w:p w14:paraId="02C57D71" w14:textId="4B5CB8CF" w:rsidR="0075624A" w:rsidRDefault="0075624A" w:rsidP="00795F61">
            <w:pPr>
              <w:spacing w:after="0"/>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150B7B68" w14:textId="6C8B3D70" w:rsidR="0075624A" w:rsidRDefault="0075624A" w:rsidP="00795F61">
            <w:pPr>
              <w:spacing w:after="0"/>
              <w:rPr>
                <w:sz w:val="16"/>
                <w:szCs w:val="16"/>
              </w:rPr>
            </w:pPr>
            <w:r>
              <w:rPr>
                <w:sz w:val="16"/>
                <w:szCs w:val="16"/>
              </w:rPr>
              <w:t>0.</w:t>
            </w:r>
            <w:r w:rsidR="0073533B">
              <w:rPr>
                <w:sz w:val="16"/>
                <w:szCs w:val="16"/>
              </w:rPr>
              <w:t>7</w:t>
            </w:r>
            <w:r w:rsidR="00440230">
              <w:rPr>
                <w:sz w:val="16"/>
                <w:szCs w:val="16"/>
              </w:rPr>
              <w:t>8</w:t>
            </w:r>
            <w:r>
              <w:rPr>
                <w:sz w:val="16"/>
                <w:szCs w:val="16"/>
              </w:rPr>
              <w:t xml:space="preserve">/0.76 = </w:t>
            </w:r>
            <w:r w:rsidR="00780A05">
              <w:rPr>
                <w:sz w:val="16"/>
                <w:szCs w:val="16"/>
              </w:rPr>
              <w:t>1.</w:t>
            </w:r>
            <w:r w:rsidR="00576BE9">
              <w:rPr>
                <w:sz w:val="16"/>
                <w:szCs w:val="16"/>
              </w:rPr>
              <w:t>02</w:t>
            </w:r>
          </w:p>
        </w:tc>
      </w:tr>
      <w:tr w:rsidR="0075624A" w:rsidRPr="009C4C10" w14:paraId="03D4647B" w14:textId="77777777" w:rsidTr="00FF003B">
        <w:trPr>
          <w:trHeight w:val="25"/>
        </w:trPr>
        <w:tc>
          <w:tcPr>
            <w:tcW w:w="749" w:type="dxa"/>
            <w:tcBorders>
              <w:top w:val="single" w:sz="4" w:space="0" w:color="auto"/>
              <w:left w:val="single" w:sz="4" w:space="0" w:color="auto"/>
              <w:bottom w:val="single" w:sz="4" w:space="0" w:color="auto"/>
              <w:right w:val="single" w:sz="4" w:space="0" w:color="auto"/>
            </w:tcBorders>
          </w:tcPr>
          <w:p w14:paraId="69EB4080" w14:textId="77777777" w:rsidR="0075624A" w:rsidRPr="00131FD9" w:rsidRDefault="0075624A" w:rsidP="00795F61">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1165AA0" w14:textId="77777777" w:rsidR="0075624A" w:rsidRPr="00131FD9" w:rsidRDefault="0075624A" w:rsidP="00795F61">
            <w:pPr>
              <w:spacing w:after="0"/>
              <w:rPr>
                <w:sz w:val="16"/>
                <w:szCs w:val="16"/>
              </w:rPr>
            </w:pPr>
            <w:r w:rsidRPr="00131FD9">
              <w:rPr>
                <w:sz w:val="16"/>
                <w:szCs w:val="16"/>
              </w:rPr>
              <w:t>LOS/</w:t>
            </w:r>
          </w:p>
          <w:p w14:paraId="519F63B9" w14:textId="77777777" w:rsidR="0075624A" w:rsidRPr="00131FD9" w:rsidRDefault="0075624A" w:rsidP="00795F61">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6AC18181" w14:textId="77777777" w:rsidR="0075624A" w:rsidRPr="00131FD9" w:rsidRDefault="0075624A" w:rsidP="00795F61">
            <w:pPr>
              <w:spacing w:after="0"/>
              <w:rPr>
                <w:sz w:val="16"/>
                <w:szCs w:val="16"/>
              </w:rPr>
            </w:pPr>
            <w:r w:rsidRPr="00131FD9">
              <w:rPr>
                <w:sz w:val="16"/>
                <w:szCs w:val="16"/>
              </w:rPr>
              <w:t>LOS/NLOS indication</w:t>
            </w:r>
          </w:p>
        </w:tc>
        <w:tc>
          <w:tcPr>
            <w:tcW w:w="565" w:type="dxa"/>
            <w:tcBorders>
              <w:left w:val="single" w:sz="4" w:space="0" w:color="auto"/>
              <w:bottom w:val="single" w:sz="4" w:space="0" w:color="auto"/>
              <w:right w:val="single" w:sz="4" w:space="0" w:color="auto"/>
            </w:tcBorders>
          </w:tcPr>
          <w:p w14:paraId="1C921A3E" w14:textId="77777777" w:rsidR="0075624A" w:rsidRPr="00131FD9" w:rsidRDefault="0075624A" w:rsidP="00795F61">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bottom w:val="single" w:sz="4" w:space="0" w:color="auto"/>
              <w:right w:val="single" w:sz="4" w:space="0" w:color="auto"/>
            </w:tcBorders>
          </w:tcPr>
          <w:p w14:paraId="2C0570FA" w14:textId="77777777" w:rsidR="0075624A" w:rsidRPr="00131FD9" w:rsidRDefault="0075624A" w:rsidP="00795F61">
            <w:pPr>
              <w:spacing w:after="0"/>
              <w:rPr>
                <w:sz w:val="16"/>
                <w:szCs w:val="16"/>
              </w:rPr>
            </w:pPr>
            <w:r w:rsidRPr="00131FD9">
              <w:rPr>
                <w:sz w:val="16"/>
                <w:szCs w:val="16"/>
              </w:rPr>
              <w:t xml:space="preserve">Dataset </w:t>
            </w:r>
            <w:r>
              <w:rPr>
                <w:sz w:val="16"/>
                <w:szCs w:val="16"/>
              </w:rPr>
              <w:t>1</w:t>
            </w:r>
          </w:p>
        </w:tc>
        <w:tc>
          <w:tcPr>
            <w:tcW w:w="550" w:type="dxa"/>
            <w:tcBorders>
              <w:left w:val="single" w:sz="4" w:space="0" w:color="auto"/>
              <w:bottom w:val="single" w:sz="4" w:space="0" w:color="auto"/>
              <w:right w:val="single" w:sz="4" w:space="0" w:color="auto"/>
            </w:tcBorders>
          </w:tcPr>
          <w:p w14:paraId="67CBDFFD" w14:textId="77777777" w:rsidR="0075624A" w:rsidRPr="00131FD9" w:rsidRDefault="0075624A" w:rsidP="00795F61">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bottom w:val="single" w:sz="4" w:space="0" w:color="auto"/>
              <w:right w:val="single" w:sz="4" w:space="0" w:color="auto"/>
            </w:tcBorders>
          </w:tcPr>
          <w:p w14:paraId="135CDD75" w14:textId="3B9D83A9" w:rsidR="0075624A" w:rsidRDefault="0075624A" w:rsidP="00795F61">
            <w:pPr>
              <w:spacing w:after="0"/>
              <w:rPr>
                <w:sz w:val="16"/>
                <w:szCs w:val="16"/>
              </w:rPr>
            </w:pPr>
            <w:r w:rsidRPr="00160970">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6CA87E3C" w14:textId="77777777" w:rsidR="0075624A" w:rsidRDefault="0075624A" w:rsidP="00795F61">
            <w:pPr>
              <w:spacing w:after="0"/>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16FFAE7F" w14:textId="77777777" w:rsidR="0075624A" w:rsidRDefault="0075624A" w:rsidP="00795F61">
            <w:pPr>
              <w:spacing w:after="0"/>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2EB05E38" w14:textId="36B7C139" w:rsidR="0075624A" w:rsidRDefault="0075624A" w:rsidP="00795F61">
            <w:pPr>
              <w:spacing w:after="0"/>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6F2E95D7" w14:textId="402F2702" w:rsidR="0075624A" w:rsidRDefault="0075624A" w:rsidP="00795F61">
            <w:pPr>
              <w:spacing w:after="0"/>
              <w:rPr>
                <w:sz w:val="16"/>
                <w:szCs w:val="16"/>
              </w:rPr>
            </w:pPr>
            <w:r>
              <w:rPr>
                <w:sz w:val="16"/>
                <w:szCs w:val="16"/>
              </w:rPr>
              <w:t>0.66/0.056 =11.7</w:t>
            </w:r>
          </w:p>
        </w:tc>
      </w:tr>
    </w:tbl>
    <w:p w14:paraId="061F6874" w14:textId="02CCF2CA" w:rsidR="002D3B5D" w:rsidRDefault="002D3B5D" w:rsidP="002D3B5D">
      <w:pPr>
        <w:jc w:val="both"/>
        <w:rPr>
          <w:rStyle w:val="normaltextrun"/>
          <w:rFonts w:cs="Arial"/>
        </w:rPr>
      </w:pPr>
    </w:p>
    <w:p w14:paraId="0B8AED47" w14:textId="77777777" w:rsidR="00347E90" w:rsidRDefault="00347E90" w:rsidP="002D3B5D">
      <w:pPr>
        <w:jc w:val="both"/>
        <w:rPr>
          <w:rStyle w:val="normaltextrun"/>
          <w:rFonts w:cs="Arial"/>
        </w:rPr>
      </w:pPr>
    </w:p>
    <w:p w14:paraId="7E5A2C01" w14:textId="77777777" w:rsidR="00FA5773" w:rsidRDefault="00FA5773" w:rsidP="00FA5773">
      <w:pPr>
        <w:pStyle w:val="Observationstylenokia2023"/>
        <w:numPr>
          <w:ilvl w:val="0"/>
          <w:numId w:val="0"/>
        </w:numPr>
      </w:pPr>
      <w:bookmarkStart w:id="83" w:name="_Hlk127116952"/>
    </w:p>
    <w:p w14:paraId="106930FB" w14:textId="227A9B94" w:rsidR="00FA5773" w:rsidRDefault="00FA5773" w:rsidP="00FA5773">
      <w:pPr>
        <w:pStyle w:val="Heading4"/>
        <w:rPr>
          <w:lang w:val="en-US"/>
        </w:rPr>
      </w:pPr>
      <w:r>
        <w:rPr>
          <w:lang w:val="en-US"/>
        </w:rPr>
        <w:t>ToA Estimation</w:t>
      </w:r>
    </w:p>
    <w:p w14:paraId="7F7DF575" w14:textId="7699DDA0" w:rsidR="00585BD3" w:rsidRPr="00585BD3" w:rsidRDefault="009840F7" w:rsidP="00DB2653">
      <w:pPr>
        <w:rPr>
          <w:lang w:val="en-US"/>
        </w:rPr>
      </w:pPr>
      <w:r>
        <w:rPr>
          <w:lang w:val="en-US"/>
        </w:rPr>
        <w:t>The results for f</w:t>
      </w:r>
      <w:r w:rsidR="004E62E2">
        <w:rPr>
          <w:lang w:val="en-US"/>
        </w:rPr>
        <w:t>ine</w:t>
      </w:r>
      <w:r w:rsidR="00585BD3">
        <w:rPr>
          <w:lang w:val="en-US"/>
        </w:rPr>
        <w:t xml:space="preserve">-tuning </w:t>
      </w:r>
      <w:r w:rsidR="00274CDA">
        <w:rPr>
          <w:lang w:val="en-US"/>
        </w:rPr>
        <w:t>enhanc</w:t>
      </w:r>
      <w:r w:rsidR="00F61DDD">
        <w:rPr>
          <w:lang w:val="en-US"/>
        </w:rPr>
        <w:t>ing</w:t>
      </w:r>
      <w:r w:rsidR="00F00D21">
        <w:rPr>
          <w:lang w:val="en-US"/>
        </w:rPr>
        <w:t xml:space="preserve"> </w:t>
      </w:r>
      <w:r w:rsidR="00536B8E">
        <w:rPr>
          <w:lang w:val="en-US"/>
        </w:rPr>
        <w:t>the performance</w:t>
      </w:r>
      <w:r w:rsidR="00AC7545">
        <w:rPr>
          <w:lang w:val="en-US"/>
        </w:rPr>
        <w:t xml:space="preserve"> of the model used </w:t>
      </w:r>
      <w:r w:rsidR="00F61DDD">
        <w:rPr>
          <w:lang w:val="en-US"/>
        </w:rPr>
        <w:t>for</w:t>
      </w:r>
      <w:r w:rsidR="00AC7545">
        <w:rPr>
          <w:lang w:val="en-US"/>
        </w:rPr>
        <w:t xml:space="preserve"> ToA estimation</w:t>
      </w:r>
      <w:r w:rsidR="009B4F2B">
        <w:rPr>
          <w:lang w:val="en-US"/>
        </w:rPr>
        <w:t xml:space="preserve"> has not the same impact than previous </w:t>
      </w:r>
      <w:r>
        <w:rPr>
          <w:lang w:val="en-US"/>
        </w:rPr>
        <w:t xml:space="preserve">scenarios. </w:t>
      </w:r>
      <w:r w:rsidR="00C150F5">
        <w:rPr>
          <w:lang w:val="en-US"/>
        </w:rPr>
        <w:t xml:space="preserve">For instance, in </w:t>
      </w:r>
      <w:r w:rsidR="003C64B8">
        <w:rPr>
          <w:lang w:val="en-US"/>
        </w:rPr>
        <w:fldChar w:fldCharType="begin"/>
      </w:r>
      <w:r w:rsidR="003C64B8">
        <w:rPr>
          <w:lang w:val="en-US"/>
        </w:rPr>
        <w:instrText xml:space="preserve"> REF _Ref142342072 \h </w:instrText>
      </w:r>
      <w:r w:rsidR="003C64B8">
        <w:rPr>
          <w:lang w:val="en-US"/>
        </w:rPr>
      </w:r>
      <w:r w:rsidR="003C64B8">
        <w:rPr>
          <w:lang w:val="en-US"/>
        </w:rPr>
        <w:fldChar w:fldCharType="separate"/>
      </w:r>
      <w:r w:rsidR="003C64B8">
        <w:t xml:space="preserve">Table </w:t>
      </w:r>
      <w:r w:rsidR="003C64B8">
        <w:rPr>
          <w:noProof/>
        </w:rPr>
        <w:t>14</w:t>
      </w:r>
      <w:r w:rsidR="003C64B8">
        <w:rPr>
          <w:lang w:val="en-US"/>
        </w:rPr>
        <w:fldChar w:fldCharType="end"/>
      </w:r>
      <w:r w:rsidR="0059231B">
        <w:rPr>
          <w:lang w:val="en-US"/>
        </w:rPr>
        <w:t xml:space="preserve">, the relative performance is very poor compared to </w:t>
      </w:r>
      <w:r w:rsidR="00331B80">
        <w:rPr>
          <w:lang w:val="en-US"/>
        </w:rPr>
        <w:t>other evalutions</w:t>
      </w:r>
      <w:r w:rsidR="0059231B">
        <w:rPr>
          <w:lang w:val="en-US"/>
        </w:rPr>
        <w:t xml:space="preserve">. </w:t>
      </w:r>
    </w:p>
    <w:p w14:paraId="40E3AF4C" w14:textId="7F00BC66" w:rsidR="00A13E7D" w:rsidRDefault="009366D4" w:rsidP="00A13E7D">
      <w:pPr>
        <w:pStyle w:val="Observationstylenokia2023"/>
      </w:pPr>
      <w:bookmarkStart w:id="84" w:name="_Toc142686797"/>
      <w:r>
        <w:t>For AI/ML assisted positioning, t</w:t>
      </w:r>
      <w:r w:rsidR="00A13E7D">
        <w:t>he performance of fine-tuning</w:t>
      </w:r>
      <w:r>
        <w:t xml:space="preserve"> for ToA estimation</w:t>
      </w:r>
      <w:r w:rsidR="00A13E7D">
        <w:t xml:space="preserve"> between different clutter parameters provides a low relative performance. The performance of fine-tunned models is low compared to models already trained on specific datasets.</w:t>
      </w:r>
      <w:bookmarkEnd w:id="84"/>
      <w:r w:rsidR="00A13E7D">
        <w:t xml:space="preserve"> </w:t>
      </w:r>
    </w:p>
    <w:p w14:paraId="19EC36D5" w14:textId="5843AEBB" w:rsidR="001251EC" w:rsidRDefault="001251EC" w:rsidP="001251EC">
      <w:pPr>
        <w:pStyle w:val="Caption"/>
        <w:keepNext/>
      </w:pPr>
      <w:r>
        <w:t xml:space="preserve">Table </w:t>
      </w:r>
      <w:r>
        <w:fldChar w:fldCharType="begin"/>
      </w:r>
      <w:r>
        <w:instrText xml:space="preserve"> SEQ Table \* ARABIC </w:instrText>
      </w:r>
      <w:r>
        <w:fldChar w:fldCharType="separate"/>
      </w:r>
      <w:r w:rsidR="00052FE0">
        <w:rPr>
          <w:noProof/>
        </w:rPr>
        <w:t>14</w:t>
      </w:r>
      <w:r>
        <w:fldChar w:fldCharType="end"/>
      </w:r>
      <w:r>
        <w:t xml:space="preserve"> - </w:t>
      </w:r>
      <w:r w:rsidRPr="006B3063">
        <w:t xml:space="preserve">Training and tuning of an AI/ML assisted positioning based on </w:t>
      </w:r>
      <w:r>
        <w:t>ToA estimation</w:t>
      </w:r>
      <w:r w:rsidRPr="006B3063">
        <w:t xml:space="preserve">. The model is trained in dataset </w:t>
      </w:r>
      <w:r w:rsidR="00FC3006">
        <w:t>3</w:t>
      </w:r>
      <w:r w:rsidRPr="006B3063">
        <w:t xml:space="preserve"> and tuned with a small amount of information from dataset </w:t>
      </w:r>
      <w:r w:rsidR="00E40B3C">
        <w:t>4</w:t>
      </w:r>
      <w:r w:rsidR="00135121">
        <w:t xml:space="preserve"> and vice versa.</w:t>
      </w:r>
      <w:r w:rsidR="00393F74">
        <w:t xml:space="preserve"> The </w:t>
      </w:r>
      <w:r w:rsidRPr="006B3063">
        <w:t>UE distribution area = 120x60 m.</w:t>
      </w:r>
      <w:r w:rsidR="002E2FD0">
        <w:t xml:space="preserve"> The Model complexity is 1.41G</w:t>
      </w:r>
      <w:r w:rsidR="00020FEF">
        <w:t xml:space="preserve"> parameters and the computational complexity is 1.87 G flops.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879"/>
        <w:gridCol w:w="993"/>
        <w:gridCol w:w="992"/>
        <w:gridCol w:w="1276"/>
        <w:gridCol w:w="850"/>
        <w:gridCol w:w="851"/>
        <w:gridCol w:w="1275"/>
        <w:gridCol w:w="993"/>
      </w:tblGrid>
      <w:tr w:rsidR="00F05ED7" w:rsidRPr="009C4C10" w14:paraId="5524413A" w14:textId="6387C6FC" w:rsidTr="00902B05">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2E3DD8E1" w14:textId="77777777" w:rsidR="00F05ED7" w:rsidRPr="00C27574" w:rsidRDefault="00F05ED7">
            <w:pPr>
              <w:spacing w:after="0"/>
              <w:jc w:val="center"/>
              <w:rPr>
                <w:b/>
                <w:sz w:val="16"/>
                <w:szCs w:val="16"/>
              </w:rPr>
            </w:pPr>
            <w:r w:rsidRPr="00C27574">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5B5FA5F" w14:textId="77777777" w:rsidR="00F05ED7" w:rsidRPr="00C27574" w:rsidRDefault="00F05ED7">
            <w:pPr>
              <w:spacing w:after="0"/>
              <w:jc w:val="center"/>
              <w:rPr>
                <w:b/>
                <w:sz w:val="16"/>
                <w:szCs w:val="16"/>
              </w:rPr>
            </w:pPr>
            <w:r w:rsidRPr="00C27574">
              <w:rPr>
                <w:b/>
                <w:sz w:val="16"/>
                <w:szCs w:val="16"/>
              </w:rPr>
              <w:t>Model output</w:t>
            </w:r>
          </w:p>
        </w:tc>
        <w:tc>
          <w:tcPr>
            <w:tcW w:w="2864" w:type="dxa"/>
            <w:gridSpan w:val="3"/>
            <w:tcBorders>
              <w:top w:val="single" w:sz="4" w:space="0" w:color="auto"/>
              <w:left w:val="single" w:sz="4" w:space="0" w:color="auto"/>
              <w:right w:val="single" w:sz="4" w:space="0" w:color="auto"/>
            </w:tcBorders>
          </w:tcPr>
          <w:p w14:paraId="5E6A5E45" w14:textId="3D740760" w:rsidR="00F05ED7" w:rsidRPr="00C27574" w:rsidRDefault="00F05ED7" w:rsidP="00C13788">
            <w:pPr>
              <w:spacing w:after="0"/>
              <w:jc w:val="center"/>
              <w:rPr>
                <w:b/>
                <w:sz w:val="16"/>
                <w:szCs w:val="16"/>
              </w:rPr>
            </w:pPr>
            <w:r w:rsidRPr="00C27574">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31AF7255" w14:textId="6A4FEF60" w:rsidR="00F05ED7" w:rsidRPr="00C27574" w:rsidRDefault="00EF223A" w:rsidP="00C13788">
            <w:pPr>
              <w:spacing w:after="0"/>
              <w:jc w:val="center"/>
              <w:rPr>
                <w:b/>
                <w:sz w:val="16"/>
                <w:szCs w:val="16"/>
              </w:rPr>
            </w:pPr>
            <w:r w:rsidRPr="00C27574">
              <w:rPr>
                <w:b/>
                <w:sz w:val="16"/>
                <w:szCs w:val="16"/>
              </w:rPr>
              <w:t>Sample density (#samples/m</w:t>
            </w:r>
            <w:r w:rsidRPr="00C27574">
              <w:rPr>
                <w:b/>
                <w:sz w:val="16"/>
                <w:szCs w:val="16"/>
                <w:vertAlign w:val="superscript"/>
              </w:rPr>
              <w:t>2</w:t>
            </w:r>
            <w:r w:rsidRPr="00C27574">
              <w:rPr>
                <w:b/>
                <w:sz w:val="16"/>
                <w:szCs w:val="16"/>
              </w:rPr>
              <w:t>) of dataset</w:t>
            </w:r>
          </w:p>
        </w:tc>
        <w:tc>
          <w:tcPr>
            <w:tcW w:w="2268" w:type="dxa"/>
            <w:gridSpan w:val="2"/>
            <w:tcBorders>
              <w:top w:val="single" w:sz="4" w:space="0" w:color="auto"/>
              <w:left w:val="single" w:sz="4" w:space="0" w:color="auto"/>
              <w:right w:val="single" w:sz="4" w:space="0" w:color="auto"/>
            </w:tcBorders>
          </w:tcPr>
          <w:p w14:paraId="32C1F016" w14:textId="4BA0D048" w:rsidR="00F05ED7" w:rsidRPr="00C27574" w:rsidRDefault="00B12282" w:rsidP="00C13788">
            <w:pPr>
              <w:spacing w:after="0"/>
              <w:jc w:val="center"/>
              <w:rPr>
                <w:b/>
                <w:sz w:val="16"/>
                <w:szCs w:val="16"/>
              </w:rPr>
            </w:pPr>
            <w:r w:rsidRPr="00C27574">
              <w:rPr>
                <w:b/>
                <w:sz w:val="16"/>
                <w:szCs w:val="16"/>
              </w:rPr>
              <w:t>Fine-tuning performance</w:t>
            </w:r>
            <w:r w:rsidR="00553C1A" w:rsidRPr="00C27574">
              <w:rPr>
                <w:b/>
                <w:sz w:val="16"/>
                <w:szCs w:val="16"/>
              </w:rPr>
              <w:t xml:space="preserve"> (MSE)</w:t>
            </w:r>
          </w:p>
        </w:tc>
      </w:tr>
      <w:tr w:rsidR="00F05ED7" w:rsidRPr="009C4C10" w14:paraId="0561D0FA" w14:textId="77777777" w:rsidTr="0008555D">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6AE7219D" w14:textId="77777777" w:rsidR="00F05ED7" w:rsidRPr="00C27574" w:rsidRDefault="00F05ED7" w:rsidP="00C13788">
            <w:pPr>
              <w:spacing w:after="0"/>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4001722E" w14:textId="77777777" w:rsidR="00F05ED7" w:rsidRPr="00C27574" w:rsidRDefault="00F05ED7" w:rsidP="00C13788">
            <w:pPr>
              <w:spacing w:after="0"/>
              <w:jc w:val="center"/>
              <w:rPr>
                <w:b/>
                <w:sz w:val="16"/>
                <w:szCs w:val="16"/>
              </w:rPr>
            </w:pPr>
          </w:p>
        </w:tc>
        <w:tc>
          <w:tcPr>
            <w:tcW w:w="879" w:type="dxa"/>
            <w:tcBorders>
              <w:top w:val="single" w:sz="4" w:space="0" w:color="auto"/>
              <w:left w:val="single" w:sz="4" w:space="0" w:color="auto"/>
              <w:right w:val="single" w:sz="4" w:space="0" w:color="auto"/>
            </w:tcBorders>
            <w:vAlign w:val="center"/>
          </w:tcPr>
          <w:p w14:paraId="3FE579DC" w14:textId="77777777" w:rsidR="00F05ED7" w:rsidRPr="00C27574" w:rsidRDefault="00F05ED7" w:rsidP="00C13788">
            <w:pPr>
              <w:spacing w:after="0"/>
              <w:jc w:val="center"/>
              <w:rPr>
                <w:b/>
                <w:sz w:val="16"/>
                <w:szCs w:val="16"/>
              </w:rPr>
            </w:pPr>
            <w:r w:rsidRPr="00C27574">
              <w:rPr>
                <w:b/>
                <w:sz w:val="16"/>
                <w:szCs w:val="16"/>
              </w:rPr>
              <w:t>Train</w:t>
            </w:r>
          </w:p>
        </w:tc>
        <w:tc>
          <w:tcPr>
            <w:tcW w:w="993" w:type="dxa"/>
            <w:tcBorders>
              <w:top w:val="single" w:sz="4" w:space="0" w:color="auto"/>
              <w:left w:val="single" w:sz="4" w:space="0" w:color="auto"/>
              <w:right w:val="single" w:sz="4" w:space="0" w:color="auto"/>
            </w:tcBorders>
            <w:vAlign w:val="center"/>
          </w:tcPr>
          <w:p w14:paraId="6180CBB4" w14:textId="77777777" w:rsidR="00F05ED7" w:rsidRPr="00C27574" w:rsidRDefault="00F05ED7" w:rsidP="00C13788">
            <w:pPr>
              <w:spacing w:after="0"/>
              <w:jc w:val="center"/>
              <w:rPr>
                <w:b/>
                <w:sz w:val="16"/>
                <w:szCs w:val="16"/>
              </w:rPr>
            </w:pPr>
            <w:r w:rsidRPr="00C27574">
              <w:rPr>
                <w:b/>
                <w:sz w:val="16"/>
                <w:szCs w:val="16"/>
              </w:rPr>
              <w:t>Fine-tune</w:t>
            </w:r>
          </w:p>
        </w:tc>
        <w:tc>
          <w:tcPr>
            <w:tcW w:w="992" w:type="dxa"/>
            <w:tcBorders>
              <w:top w:val="single" w:sz="4" w:space="0" w:color="auto"/>
              <w:left w:val="single" w:sz="4" w:space="0" w:color="auto"/>
              <w:right w:val="single" w:sz="4" w:space="0" w:color="auto"/>
            </w:tcBorders>
            <w:vAlign w:val="center"/>
          </w:tcPr>
          <w:p w14:paraId="2513AFFA" w14:textId="77777777" w:rsidR="00F05ED7" w:rsidRPr="00C27574" w:rsidRDefault="00F05ED7" w:rsidP="00C13788">
            <w:pPr>
              <w:spacing w:after="0"/>
              <w:jc w:val="center"/>
              <w:rPr>
                <w:b/>
                <w:sz w:val="16"/>
                <w:szCs w:val="16"/>
              </w:rPr>
            </w:pPr>
            <w:r w:rsidRPr="00C27574">
              <w:rPr>
                <w:b/>
                <w:sz w:val="16"/>
                <w:szCs w:val="16"/>
              </w:rPr>
              <w:t>Test</w:t>
            </w:r>
          </w:p>
        </w:tc>
        <w:tc>
          <w:tcPr>
            <w:tcW w:w="1276" w:type="dxa"/>
            <w:tcBorders>
              <w:top w:val="single" w:sz="4" w:space="0" w:color="auto"/>
              <w:left w:val="single" w:sz="4" w:space="0" w:color="auto"/>
              <w:right w:val="single" w:sz="4" w:space="0" w:color="auto"/>
            </w:tcBorders>
            <w:vAlign w:val="center"/>
          </w:tcPr>
          <w:p w14:paraId="7F52DFC2" w14:textId="77777777" w:rsidR="00F05ED7" w:rsidRPr="00C27574" w:rsidRDefault="00F05ED7" w:rsidP="00C13788">
            <w:pPr>
              <w:spacing w:after="0"/>
              <w:jc w:val="center"/>
              <w:rPr>
                <w:b/>
                <w:sz w:val="16"/>
                <w:szCs w:val="16"/>
              </w:rPr>
            </w:pPr>
            <w:r w:rsidRPr="00C27574">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295F22CB" w14:textId="77777777" w:rsidR="00F05ED7" w:rsidRPr="00C27574" w:rsidRDefault="00F05ED7" w:rsidP="00C13788">
            <w:pPr>
              <w:spacing w:after="0"/>
              <w:jc w:val="center"/>
              <w:rPr>
                <w:b/>
                <w:sz w:val="16"/>
                <w:szCs w:val="16"/>
              </w:rPr>
            </w:pPr>
            <w:r w:rsidRPr="00C27574">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1C68F67" w14:textId="77777777" w:rsidR="00F05ED7" w:rsidRPr="00C27574" w:rsidRDefault="00F05ED7" w:rsidP="00C13788">
            <w:pPr>
              <w:spacing w:after="0"/>
              <w:jc w:val="center"/>
              <w:rPr>
                <w:b/>
                <w:sz w:val="16"/>
                <w:szCs w:val="16"/>
              </w:rPr>
            </w:pPr>
            <w:r w:rsidRPr="00C27574">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79782B18" w14:textId="34EB185F" w:rsidR="00F05ED7" w:rsidRPr="00C27574" w:rsidRDefault="00F05ED7" w:rsidP="00C13788">
            <w:pPr>
              <w:spacing w:after="0"/>
              <w:jc w:val="center"/>
              <w:rPr>
                <w:b/>
                <w:sz w:val="16"/>
                <w:szCs w:val="16"/>
              </w:rPr>
            </w:pPr>
            <w:r w:rsidRPr="00C27574">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121A3F44" w14:textId="5BDF8919" w:rsidR="00F05ED7" w:rsidRPr="00C27574" w:rsidRDefault="00F05ED7" w:rsidP="00C13788">
            <w:pPr>
              <w:spacing w:after="0"/>
              <w:jc w:val="center"/>
              <w:rPr>
                <w:b/>
                <w:sz w:val="16"/>
                <w:szCs w:val="16"/>
              </w:rPr>
            </w:pPr>
            <w:r w:rsidRPr="00C27574">
              <w:rPr>
                <w:b/>
                <w:sz w:val="16"/>
                <w:szCs w:val="16"/>
              </w:rPr>
              <w:t>Relative</w:t>
            </w:r>
          </w:p>
        </w:tc>
      </w:tr>
      <w:tr w:rsidR="00F05ED7" w:rsidRPr="009C4C10" w14:paraId="261BE331"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149AACD0" w14:textId="77777777" w:rsidR="00F05ED7" w:rsidRPr="00131FD9" w:rsidRDefault="00F05ED7" w:rsidP="00DD0D8F">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00C7A3A" w14:textId="249E8DB8" w:rsidR="00F05ED7" w:rsidRPr="00131FD9" w:rsidRDefault="00F05ED7" w:rsidP="00DD0D8F">
            <w:pPr>
              <w:spacing w:after="0"/>
              <w:rPr>
                <w:sz w:val="16"/>
                <w:szCs w:val="16"/>
              </w:rPr>
            </w:pPr>
            <w:r>
              <w:rPr>
                <w:sz w:val="16"/>
                <w:szCs w:val="16"/>
              </w:rPr>
              <w:t>ToA</w:t>
            </w:r>
            <w:r w:rsidRPr="00131FD9">
              <w:rPr>
                <w:sz w:val="16"/>
                <w:szCs w:val="16"/>
              </w:rPr>
              <w:t xml:space="preserve"> </w:t>
            </w:r>
          </w:p>
        </w:tc>
        <w:tc>
          <w:tcPr>
            <w:tcW w:w="879" w:type="dxa"/>
            <w:tcBorders>
              <w:left w:val="single" w:sz="4" w:space="0" w:color="auto"/>
              <w:right w:val="single" w:sz="4" w:space="0" w:color="auto"/>
            </w:tcBorders>
          </w:tcPr>
          <w:p w14:paraId="1A038C54" w14:textId="3C466836" w:rsidR="00F05ED7" w:rsidRPr="00131FD9" w:rsidRDefault="00F05ED7" w:rsidP="00DD0D8F">
            <w:pPr>
              <w:spacing w:after="0"/>
              <w:rPr>
                <w:sz w:val="16"/>
                <w:szCs w:val="16"/>
              </w:rPr>
            </w:pPr>
            <w:r w:rsidRPr="00131FD9">
              <w:rPr>
                <w:sz w:val="16"/>
                <w:szCs w:val="16"/>
              </w:rPr>
              <w:t xml:space="preserve">Dataset </w:t>
            </w:r>
            <w:r>
              <w:rPr>
                <w:sz w:val="16"/>
                <w:szCs w:val="16"/>
              </w:rPr>
              <w:t>3</w:t>
            </w:r>
          </w:p>
        </w:tc>
        <w:tc>
          <w:tcPr>
            <w:tcW w:w="993" w:type="dxa"/>
            <w:tcBorders>
              <w:left w:val="single" w:sz="4" w:space="0" w:color="auto"/>
              <w:right w:val="single" w:sz="4" w:space="0" w:color="auto"/>
            </w:tcBorders>
          </w:tcPr>
          <w:p w14:paraId="152B3235" w14:textId="77777777" w:rsidR="00F05ED7" w:rsidRPr="00131FD9" w:rsidRDefault="00F05ED7" w:rsidP="00DD0D8F">
            <w:pPr>
              <w:spacing w:after="0"/>
              <w:rPr>
                <w:sz w:val="16"/>
                <w:szCs w:val="16"/>
              </w:rPr>
            </w:pPr>
            <w:r>
              <w:rPr>
                <w:sz w:val="16"/>
                <w:szCs w:val="16"/>
              </w:rPr>
              <w:t>-</w:t>
            </w:r>
          </w:p>
        </w:tc>
        <w:tc>
          <w:tcPr>
            <w:tcW w:w="992" w:type="dxa"/>
            <w:tcBorders>
              <w:left w:val="single" w:sz="4" w:space="0" w:color="auto"/>
              <w:right w:val="single" w:sz="4" w:space="0" w:color="auto"/>
            </w:tcBorders>
          </w:tcPr>
          <w:p w14:paraId="3531DDDE" w14:textId="74E59FC8" w:rsidR="00F05ED7" w:rsidRPr="00131FD9" w:rsidRDefault="00F05ED7" w:rsidP="00DD0D8F">
            <w:pPr>
              <w:spacing w:after="0"/>
              <w:rPr>
                <w:sz w:val="16"/>
                <w:szCs w:val="16"/>
              </w:rPr>
            </w:pPr>
            <w:r w:rsidRPr="00131FD9">
              <w:rPr>
                <w:sz w:val="16"/>
                <w:szCs w:val="16"/>
              </w:rPr>
              <w:t xml:space="preserve">Dataset </w:t>
            </w:r>
            <w:r>
              <w:rPr>
                <w:sz w:val="16"/>
                <w:szCs w:val="16"/>
              </w:rPr>
              <w:t>3</w:t>
            </w:r>
          </w:p>
        </w:tc>
        <w:tc>
          <w:tcPr>
            <w:tcW w:w="1276" w:type="dxa"/>
            <w:tcBorders>
              <w:left w:val="single" w:sz="4" w:space="0" w:color="auto"/>
              <w:right w:val="single" w:sz="4" w:space="0" w:color="auto"/>
            </w:tcBorders>
          </w:tcPr>
          <w:p w14:paraId="5519537B" w14:textId="1DEEC760" w:rsidR="00F05ED7" w:rsidRPr="00131FD9" w:rsidRDefault="00F05ED7" w:rsidP="00DD0D8F">
            <w:pPr>
              <w:spacing w:after="0"/>
              <w:rPr>
                <w:sz w:val="16"/>
                <w:szCs w:val="16"/>
              </w:rPr>
            </w:pPr>
            <w:r>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47A47A9D" w14:textId="77777777" w:rsidR="00F05ED7" w:rsidRPr="00131FD9" w:rsidRDefault="00F05ED7" w:rsidP="00DD0D8F">
            <w:pPr>
              <w:spacing w:after="0"/>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0C00A637" w14:textId="6CAC5BA2" w:rsidR="00F05ED7" w:rsidRPr="00131FD9" w:rsidRDefault="00F05ED7" w:rsidP="00DD0D8F">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0FF542E8" w14:textId="022D4123" w:rsidR="00F05ED7" w:rsidRPr="00131FD9" w:rsidRDefault="00D67BE6" w:rsidP="00DD0D8F">
            <w:pPr>
              <w:spacing w:after="0"/>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4F14773A" w14:textId="0CC32312" w:rsidR="00F05ED7" w:rsidRPr="00131FD9" w:rsidRDefault="00887252" w:rsidP="00DD0D8F">
            <w:pPr>
              <w:spacing w:after="0"/>
              <w:rPr>
                <w:sz w:val="16"/>
                <w:szCs w:val="16"/>
              </w:rPr>
            </w:pPr>
            <w:r>
              <w:rPr>
                <w:sz w:val="16"/>
                <w:szCs w:val="16"/>
              </w:rPr>
              <w:t>1</w:t>
            </w:r>
          </w:p>
        </w:tc>
      </w:tr>
      <w:tr w:rsidR="0045790D" w:rsidRPr="009C4C10" w14:paraId="24F44874"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73D141AE" w14:textId="4EB7B837" w:rsidR="0045790D" w:rsidRPr="00131FD9" w:rsidRDefault="0045790D" w:rsidP="0045790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DD1B2D0" w14:textId="7922E64D" w:rsidR="0045790D" w:rsidRDefault="0045790D" w:rsidP="0045790D">
            <w:pPr>
              <w:spacing w:after="0"/>
              <w:rPr>
                <w:sz w:val="16"/>
                <w:szCs w:val="16"/>
              </w:rPr>
            </w:pPr>
            <w:r>
              <w:rPr>
                <w:sz w:val="16"/>
                <w:szCs w:val="16"/>
              </w:rPr>
              <w:t>ToA</w:t>
            </w:r>
            <w:r w:rsidRPr="00131FD9">
              <w:rPr>
                <w:sz w:val="16"/>
                <w:szCs w:val="16"/>
              </w:rPr>
              <w:t xml:space="preserve"> </w:t>
            </w:r>
          </w:p>
        </w:tc>
        <w:tc>
          <w:tcPr>
            <w:tcW w:w="879" w:type="dxa"/>
            <w:tcBorders>
              <w:left w:val="single" w:sz="4" w:space="0" w:color="auto"/>
              <w:right w:val="single" w:sz="4" w:space="0" w:color="auto"/>
            </w:tcBorders>
          </w:tcPr>
          <w:p w14:paraId="30C5A01E" w14:textId="4AEA0D63" w:rsidR="0045790D" w:rsidRPr="00131FD9" w:rsidRDefault="0045790D" w:rsidP="0045790D">
            <w:pPr>
              <w:spacing w:after="0"/>
              <w:rPr>
                <w:sz w:val="16"/>
                <w:szCs w:val="16"/>
              </w:rPr>
            </w:pPr>
            <w:r w:rsidRPr="00131FD9">
              <w:rPr>
                <w:sz w:val="16"/>
                <w:szCs w:val="16"/>
              </w:rPr>
              <w:t xml:space="preserve">Dataset </w:t>
            </w:r>
            <w:r>
              <w:rPr>
                <w:sz w:val="16"/>
                <w:szCs w:val="16"/>
              </w:rPr>
              <w:t>3</w:t>
            </w:r>
          </w:p>
        </w:tc>
        <w:tc>
          <w:tcPr>
            <w:tcW w:w="993" w:type="dxa"/>
            <w:tcBorders>
              <w:left w:val="single" w:sz="4" w:space="0" w:color="auto"/>
              <w:right w:val="single" w:sz="4" w:space="0" w:color="auto"/>
            </w:tcBorders>
          </w:tcPr>
          <w:p w14:paraId="289C6E79" w14:textId="10105AB8" w:rsidR="0045790D" w:rsidRDefault="0045790D" w:rsidP="0045790D">
            <w:pPr>
              <w:spacing w:after="0"/>
              <w:rPr>
                <w:sz w:val="16"/>
                <w:szCs w:val="16"/>
              </w:rPr>
            </w:pPr>
            <w:r>
              <w:rPr>
                <w:sz w:val="16"/>
                <w:szCs w:val="16"/>
              </w:rPr>
              <w:t>-</w:t>
            </w:r>
          </w:p>
        </w:tc>
        <w:tc>
          <w:tcPr>
            <w:tcW w:w="992" w:type="dxa"/>
            <w:tcBorders>
              <w:left w:val="single" w:sz="4" w:space="0" w:color="auto"/>
              <w:right w:val="single" w:sz="4" w:space="0" w:color="auto"/>
            </w:tcBorders>
          </w:tcPr>
          <w:p w14:paraId="1446EE0D" w14:textId="06279AAE" w:rsidR="0045790D" w:rsidRPr="00131FD9" w:rsidRDefault="0045790D" w:rsidP="0045790D">
            <w:pPr>
              <w:spacing w:after="0"/>
              <w:rPr>
                <w:sz w:val="16"/>
                <w:szCs w:val="16"/>
              </w:rPr>
            </w:pPr>
            <w:r w:rsidRPr="00131FD9">
              <w:rPr>
                <w:sz w:val="16"/>
                <w:szCs w:val="16"/>
              </w:rPr>
              <w:t xml:space="preserve">Dataset </w:t>
            </w:r>
            <w:r>
              <w:rPr>
                <w:sz w:val="16"/>
                <w:szCs w:val="16"/>
              </w:rPr>
              <w:t>4</w:t>
            </w:r>
          </w:p>
        </w:tc>
        <w:tc>
          <w:tcPr>
            <w:tcW w:w="1276" w:type="dxa"/>
            <w:tcBorders>
              <w:left w:val="single" w:sz="4" w:space="0" w:color="auto"/>
              <w:right w:val="single" w:sz="4" w:space="0" w:color="auto"/>
            </w:tcBorders>
          </w:tcPr>
          <w:p w14:paraId="00273740" w14:textId="3E9728F8" w:rsidR="0045790D" w:rsidRDefault="0045790D" w:rsidP="0045790D">
            <w:pPr>
              <w:spacing w:after="0"/>
              <w:rPr>
                <w:sz w:val="16"/>
                <w:szCs w:val="16"/>
              </w:rPr>
            </w:pPr>
            <w:r>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7B7F5382" w14:textId="161F5182" w:rsidR="0045790D" w:rsidRDefault="0045790D" w:rsidP="0045790D">
            <w:pPr>
              <w:spacing w:after="0"/>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5EB3AA72" w14:textId="4A869782" w:rsidR="0045790D" w:rsidRDefault="0045790D" w:rsidP="0045790D">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2D9EC82F" w14:textId="4BB7713E" w:rsidR="0045790D" w:rsidRDefault="00A45F6A" w:rsidP="0045790D">
            <w:pPr>
              <w:spacing w:after="0"/>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3F7274B6" w14:textId="4E604B90" w:rsidR="0045790D" w:rsidRDefault="0008555D" w:rsidP="0045790D">
            <w:pPr>
              <w:spacing w:after="0"/>
              <w:rPr>
                <w:sz w:val="16"/>
                <w:szCs w:val="16"/>
              </w:rPr>
            </w:pPr>
            <w:r>
              <w:rPr>
                <w:sz w:val="16"/>
                <w:szCs w:val="16"/>
              </w:rPr>
              <w:t>13.57</w:t>
            </w:r>
            <w:r w:rsidR="00BA1227">
              <w:rPr>
                <w:sz w:val="16"/>
                <w:szCs w:val="16"/>
              </w:rPr>
              <w:t>/0.42</w:t>
            </w:r>
            <w:r>
              <w:rPr>
                <w:sz w:val="16"/>
                <w:szCs w:val="16"/>
              </w:rPr>
              <w:t xml:space="preserve"> = </w:t>
            </w:r>
            <w:r w:rsidR="0003154C">
              <w:rPr>
                <w:sz w:val="16"/>
                <w:szCs w:val="16"/>
              </w:rPr>
              <w:t>32.3</w:t>
            </w:r>
          </w:p>
        </w:tc>
      </w:tr>
      <w:tr w:rsidR="00F05ED7" w:rsidRPr="009C4C10" w14:paraId="598C0AA1"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185760D9" w14:textId="7320D41C" w:rsidR="00F05ED7" w:rsidRPr="00131FD9" w:rsidRDefault="00F05ED7" w:rsidP="00FE0B0A">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B2B1F59" w14:textId="4D76187A" w:rsidR="00F05ED7" w:rsidRDefault="00F05ED7" w:rsidP="00FE0B0A">
            <w:pPr>
              <w:spacing w:after="0"/>
              <w:rPr>
                <w:sz w:val="16"/>
                <w:szCs w:val="16"/>
              </w:rPr>
            </w:pPr>
            <w:r>
              <w:rPr>
                <w:sz w:val="16"/>
                <w:szCs w:val="16"/>
              </w:rPr>
              <w:t>ToA</w:t>
            </w:r>
            <w:r w:rsidRPr="00131FD9">
              <w:rPr>
                <w:sz w:val="16"/>
                <w:szCs w:val="16"/>
              </w:rPr>
              <w:t xml:space="preserve"> </w:t>
            </w:r>
          </w:p>
        </w:tc>
        <w:tc>
          <w:tcPr>
            <w:tcW w:w="879" w:type="dxa"/>
            <w:tcBorders>
              <w:left w:val="single" w:sz="4" w:space="0" w:color="auto"/>
              <w:right w:val="single" w:sz="4" w:space="0" w:color="auto"/>
            </w:tcBorders>
          </w:tcPr>
          <w:p w14:paraId="7768D79F" w14:textId="514BCC92" w:rsidR="00F05ED7" w:rsidRPr="00131FD9" w:rsidRDefault="00F05ED7" w:rsidP="00FE0B0A">
            <w:pPr>
              <w:spacing w:after="0"/>
              <w:rPr>
                <w:sz w:val="16"/>
                <w:szCs w:val="16"/>
              </w:rPr>
            </w:pPr>
            <w:r w:rsidRPr="00131FD9">
              <w:rPr>
                <w:sz w:val="16"/>
                <w:szCs w:val="16"/>
              </w:rPr>
              <w:t xml:space="preserve">Dataset </w:t>
            </w:r>
            <w:r>
              <w:rPr>
                <w:sz w:val="16"/>
                <w:szCs w:val="16"/>
              </w:rPr>
              <w:t>4</w:t>
            </w:r>
          </w:p>
        </w:tc>
        <w:tc>
          <w:tcPr>
            <w:tcW w:w="993" w:type="dxa"/>
            <w:tcBorders>
              <w:left w:val="single" w:sz="4" w:space="0" w:color="auto"/>
              <w:right w:val="single" w:sz="4" w:space="0" w:color="auto"/>
            </w:tcBorders>
          </w:tcPr>
          <w:p w14:paraId="0C24E048" w14:textId="61264A92" w:rsidR="00F05ED7" w:rsidRPr="00131FD9" w:rsidRDefault="00F05ED7" w:rsidP="00FE0B0A">
            <w:pPr>
              <w:spacing w:after="0"/>
              <w:rPr>
                <w:sz w:val="16"/>
                <w:szCs w:val="16"/>
              </w:rPr>
            </w:pPr>
            <w:r>
              <w:rPr>
                <w:sz w:val="16"/>
                <w:szCs w:val="16"/>
              </w:rPr>
              <w:t>-</w:t>
            </w:r>
          </w:p>
        </w:tc>
        <w:tc>
          <w:tcPr>
            <w:tcW w:w="992" w:type="dxa"/>
            <w:tcBorders>
              <w:left w:val="single" w:sz="4" w:space="0" w:color="auto"/>
              <w:right w:val="single" w:sz="4" w:space="0" w:color="auto"/>
            </w:tcBorders>
          </w:tcPr>
          <w:p w14:paraId="7DBCE4D2" w14:textId="1BD7EF4D" w:rsidR="00F05ED7" w:rsidRPr="00131FD9" w:rsidRDefault="00F05ED7" w:rsidP="00FE0B0A">
            <w:pPr>
              <w:spacing w:after="0"/>
              <w:rPr>
                <w:sz w:val="16"/>
                <w:szCs w:val="16"/>
              </w:rPr>
            </w:pPr>
            <w:r w:rsidRPr="00131FD9">
              <w:rPr>
                <w:sz w:val="16"/>
                <w:szCs w:val="16"/>
              </w:rPr>
              <w:t xml:space="preserve">Dataset </w:t>
            </w:r>
            <w:r>
              <w:rPr>
                <w:sz w:val="16"/>
                <w:szCs w:val="16"/>
              </w:rPr>
              <w:t>4</w:t>
            </w:r>
          </w:p>
        </w:tc>
        <w:tc>
          <w:tcPr>
            <w:tcW w:w="1276" w:type="dxa"/>
            <w:tcBorders>
              <w:left w:val="single" w:sz="4" w:space="0" w:color="auto"/>
              <w:right w:val="single" w:sz="4" w:space="0" w:color="auto"/>
            </w:tcBorders>
          </w:tcPr>
          <w:p w14:paraId="52A3551B" w14:textId="7AA5C84A" w:rsidR="00F05ED7" w:rsidRPr="007B3E49" w:rsidRDefault="00F05ED7" w:rsidP="00FE0B0A">
            <w:pPr>
              <w:spacing w:after="0"/>
              <w:rPr>
                <w:sz w:val="16"/>
                <w:szCs w:val="16"/>
              </w:rPr>
            </w:pPr>
            <w:r>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5F04E0B9" w14:textId="215B43E3" w:rsidR="00F05ED7" w:rsidRDefault="00F05ED7" w:rsidP="00FE0B0A">
            <w:pPr>
              <w:spacing w:after="0"/>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592DF2F8" w14:textId="45480F2A" w:rsidR="00F05ED7" w:rsidRDefault="00F05ED7" w:rsidP="00FE0B0A">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52CF0529" w14:textId="299F47D7" w:rsidR="00F05ED7" w:rsidRPr="00131FD9" w:rsidRDefault="0022037B" w:rsidP="00FE0B0A">
            <w:pPr>
              <w:spacing w:after="0"/>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6B05D367" w14:textId="0DF2D242" w:rsidR="00F05ED7" w:rsidRPr="00131FD9" w:rsidRDefault="008E1B2F" w:rsidP="00FE0B0A">
            <w:pPr>
              <w:spacing w:after="0"/>
              <w:rPr>
                <w:sz w:val="16"/>
                <w:szCs w:val="16"/>
              </w:rPr>
            </w:pPr>
            <w:r>
              <w:rPr>
                <w:sz w:val="16"/>
                <w:szCs w:val="16"/>
              </w:rPr>
              <w:t>1</w:t>
            </w:r>
          </w:p>
        </w:tc>
      </w:tr>
      <w:tr w:rsidR="00143BCD" w:rsidRPr="009C4C10" w14:paraId="739BD87F"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55DC93CC" w14:textId="152B524A" w:rsidR="00143BCD" w:rsidRPr="00131FD9" w:rsidRDefault="00143BCD" w:rsidP="00143BC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A1ED38D" w14:textId="3A009F99" w:rsidR="00143BCD" w:rsidRDefault="00143BCD" w:rsidP="00143BCD">
            <w:pPr>
              <w:spacing w:after="0"/>
              <w:rPr>
                <w:sz w:val="16"/>
                <w:szCs w:val="16"/>
              </w:rPr>
            </w:pPr>
            <w:r>
              <w:rPr>
                <w:sz w:val="16"/>
                <w:szCs w:val="16"/>
              </w:rPr>
              <w:t>ToA</w:t>
            </w:r>
            <w:r w:rsidRPr="00131FD9">
              <w:rPr>
                <w:sz w:val="16"/>
                <w:szCs w:val="16"/>
              </w:rPr>
              <w:t xml:space="preserve"> </w:t>
            </w:r>
          </w:p>
        </w:tc>
        <w:tc>
          <w:tcPr>
            <w:tcW w:w="879" w:type="dxa"/>
            <w:tcBorders>
              <w:left w:val="single" w:sz="4" w:space="0" w:color="auto"/>
              <w:right w:val="single" w:sz="4" w:space="0" w:color="auto"/>
            </w:tcBorders>
          </w:tcPr>
          <w:p w14:paraId="5BA684EA" w14:textId="44F78BB2" w:rsidR="00143BCD" w:rsidRPr="00131FD9" w:rsidRDefault="00143BCD" w:rsidP="00143BCD">
            <w:pPr>
              <w:spacing w:after="0"/>
              <w:rPr>
                <w:sz w:val="16"/>
                <w:szCs w:val="16"/>
              </w:rPr>
            </w:pPr>
            <w:r w:rsidRPr="00131FD9">
              <w:rPr>
                <w:sz w:val="16"/>
                <w:szCs w:val="16"/>
              </w:rPr>
              <w:t xml:space="preserve">Dataset </w:t>
            </w:r>
            <w:r>
              <w:rPr>
                <w:sz w:val="16"/>
                <w:szCs w:val="16"/>
              </w:rPr>
              <w:t>4</w:t>
            </w:r>
          </w:p>
        </w:tc>
        <w:tc>
          <w:tcPr>
            <w:tcW w:w="993" w:type="dxa"/>
            <w:tcBorders>
              <w:left w:val="single" w:sz="4" w:space="0" w:color="auto"/>
              <w:right w:val="single" w:sz="4" w:space="0" w:color="auto"/>
            </w:tcBorders>
          </w:tcPr>
          <w:p w14:paraId="1E45E3CB" w14:textId="67B700B5" w:rsidR="00143BCD" w:rsidRDefault="00143BCD" w:rsidP="00143BCD">
            <w:pPr>
              <w:spacing w:after="0"/>
              <w:rPr>
                <w:sz w:val="16"/>
                <w:szCs w:val="16"/>
              </w:rPr>
            </w:pPr>
            <w:r>
              <w:rPr>
                <w:sz w:val="16"/>
                <w:szCs w:val="16"/>
              </w:rPr>
              <w:t>-</w:t>
            </w:r>
          </w:p>
        </w:tc>
        <w:tc>
          <w:tcPr>
            <w:tcW w:w="992" w:type="dxa"/>
            <w:tcBorders>
              <w:left w:val="single" w:sz="4" w:space="0" w:color="auto"/>
              <w:right w:val="single" w:sz="4" w:space="0" w:color="auto"/>
            </w:tcBorders>
          </w:tcPr>
          <w:p w14:paraId="7A40B3F7" w14:textId="0505B23E" w:rsidR="00143BCD" w:rsidRPr="00131FD9" w:rsidRDefault="00143BCD" w:rsidP="00143BCD">
            <w:pPr>
              <w:spacing w:after="0"/>
              <w:rPr>
                <w:sz w:val="16"/>
                <w:szCs w:val="16"/>
              </w:rPr>
            </w:pPr>
            <w:r w:rsidRPr="00131FD9">
              <w:rPr>
                <w:sz w:val="16"/>
                <w:szCs w:val="16"/>
              </w:rPr>
              <w:t xml:space="preserve">Dataset </w:t>
            </w:r>
            <w:r>
              <w:rPr>
                <w:sz w:val="16"/>
                <w:szCs w:val="16"/>
              </w:rPr>
              <w:t>3</w:t>
            </w:r>
          </w:p>
        </w:tc>
        <w:tc>
          <w:tcPr>
            <w:tcW w:w="1276" w:type="dxa"/>
            <w:tcBorders>
              <w:left w:val="single" w:sz="4" w:space="0" w:color="auto"/>
              <w:right w:val="single" w:sz="4" w:space="0" w:color="auto"/>
            </w:tcBorders>
          </w:tcPr>
          <w:p w14:paraId="1F45070A" w14:textId="7048B283" w:rsidR="00143BCD" w:rsidRDefault="00143BCD" w:rsidP="00143BCD">
            <w:pPr>
              <w:spacing w:after="0"/>
              <w:rPr>
                <w:sz w:val="16"/>
                <w:szCs w:val="16"/>
              </w:rPr>
            </w:pPr>
            <w:r>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362BCB4C" w14:textId="1B4C1238" w:rsidR="00143BCD" w:rsidRDefault="00143BCD" w:rsidP="00143BCD">
            <w:pPr>
              <w:spacing w:after="0"/>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4922F315" w14:textId="5063BC58" w:rsidR="00143BCD" w:rsidRDefault="00143BCD" w:rsidP="00143BCD">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5CD4499D" w14:textId="548C6BE2" w:rsidR="00143BCD" w:rsidRPr="00131FD9" w:rsidRDefault="001F4EF4" w:rsidP="00143BCD">
            <w:pPr>
              <w:spacing w:after="0"/>
              <w:rPr>
                <w:sz w:val="16"/>
                <w:szCs w:val="16"/>
              </w:rPr>
            </w:pPr>
            <w:r>
              <w:rPr>
                <w:sz w:val="16"/>
                <w:szCs w:val="16"/>
              </w:rPr>
              <w:t>10</w:t>
            </w:r>
            <w:r w:rsidR="00BC05FE">
              <w:rPr>
                <w:sz w:val="16"/>
                <w:szCs w:val="16"/>
              </w:rPr>
              <w:t>.44</w:t>
            </w:r>
          </w:p>
        </w:tc>
        <w:tc>
          <w:tcPr>
            <w:tcW w:w="993" w:type="dxa"/>
            <w:tcBorders>
              <w:top w:val="single" w:sz="4" w:space="0" w:color="auto"/>
              <w:left w:val="single" w:sz="4" w:space="0" w:color="auto"/>
              <w:bottom w:val="single" w:sz="4" w:space="0" w:color="auto"/>
              <w:right w:val="single" w:sz="4" w:space="0" w:color="auto"/>
            </w:tcBorders>
          </w:tcPr>
          <w:p w14:paraId="5718F5D5" w14:textId="5B2C2F81" w:rsidR="00143BCD" w:rsidRPr="00131FD9" w:rsidRDefault="0016377B" w:rsidP="00143BCD">
            <w:pPr>
              <w:spacing w:after="0"/>
              <w:rPr>
                <w:sz w:val="16"/>
                <w:szCs w:val="16"/>
              </w:rPr>
            </w:pPr>
            <w:r>
              <w:rPr>
                <w:sz w:val="16"/>
                <w:szCs w:val="16"/>
              </w:rPr>
              <w:t>10.44</w:t>
            </w:r>
            <w:r w:rsidR="00862D83">
              <w:rPr>
                <w:sz w:val="16"/>
                <w:szCs w:val="16"/>
              </w:rPr>
              <w:t>/0.49</w:t>
            </w:r>
            <w:r>
              <w:rPr>
                <w:sz w:val="16"/>
                <w:szCs w:val="16"/>
              </w:rPr>
              <w:t xml:space="preserve"> = </w:t>
            </w:r>
            <w:r w:rsidR="00E95F3E">
              <w:rPr>
                <w:sz w:val="16"/>
                <w:szCs w:val="16"/>
              </w:rPr>
              <w:t>21.3</w:t>
            </w:r>
          </w:p>
        </w:tc>
      </w:tr>
      <w:tr w:rsidR="00F05ED7" w:rsidRPr="009C4C10" w14:paraId="401E1EF4"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16E7A605" w14:textId="77777777" w:rsidR="00F05ED7" w:rsidRPr="00131FD9" w:rsidRDefault="00F05ED7" w:rsidP="00F9565C">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BF48F77" w14:textId="264E53E8" w:rsidR="00F05ED7" w:rsidRPr="00131FD9" w:rsidRDefault="00F05ED7" w:rsidP="00F9565C">
            <w:pPr>
              <w:spacing w:after="0"/>
              <w:rPr>
                <w:sz w:val="16"/>
                <w:szCs w:val="16"/>
              </w:rPr>
            </w:pPr>
            <w:r>
              <w:rPr>
                <w:sz w:val="16"/>
                <w:szCs w:val="16"/>
              </w:rPr>
              <w:t>ToA</w:t>
            </w:r>
            <w:r w:rsidRPr="00131FD9">
              <w:rPr>
                <w:sz w:val="16"/>
                <w:szCs w:val="16"/>
              </w:rPr>
              <w:t xml:space="preserve"> </w:t>
            </w:r>
          </w:p>
        </w:tc>
        <w:tc>
          <w:tcPr>
            <w:tcW w:w="879" w:type="dxa"/>
            <w:tcBorders>
              <w:left w:val="single" w:sz="4" w:space="0" w:color="auto"/>
              <w:right w:val="single" w:sz="4" w:space="0" w:color="auto"/>
            </w:tcBorders>
          </w:tcPr>
          <w:p w14:paraId="66D186AC" w14:textId="53EFC3E5" w:rsidR="00F05ED7" w:rsidRPr="00131FD9" w:rsidRDefault="00F05ED7" w:rsidP="00F9565C">
            <w:pPr>
              <w:spacing w:after="0"/>
              <w:rPr>
                <w:sz w:val="16"/>
                <w:szCs w:val="16"/>
              </w:rPr>
            </w:pPr>
            <w:r w:rsidRPr="00131FD9">
              <w:rPr>
                <w:sz w:val="16"/>
                <w:szCs w:val="16"/>
              </w:rPr>
              <w:t xml:space="preserve">Dataset </w:t>
            </w:r>
            <w:r>
              <w:rPr>
                <w:sz w:val="16"/>
                <w:szCs w:val="16"/>
              </w:rPr>
              <w:t>3</w:t>
            </w:r>
          </w:p>
        </w:tc>
        <w:tc>
          <w:tcPr>
            <w:tcW w:w="993" w:type="dxa"/>
            <w:tcBorders>
              <w:left w:val="single" w:sz="4" w:space="0" w:color="auto"/>
              <w:right w:val="single" w:sz="4" w:space="0" w:color="auto"/>
            </w:tcBorders>
          </w:tcPr>
          <w:p w14:paraId="0F285F1D" w14:textId="6173ADF7" w:rsidR="00F05ED7" w:rsidRPr="00131FD9" w:rsidRDefault="00F05ED7" w:rsidP="00F9565C">
            <w:pPr>
              <w:spacing w:after="0"/>
              <w:rPr>
                <w:sz w:val="16"/>
                <w:szCs w:val="16"/>
              </w:rPr>
            </w:pPr>
            <w:r w:rsidRPr="00131FD9">
              <w:rPr>
                <w:sz w:val="16"/>
                <w:szCs w:val="16"/>
              </w:rPr>
              <w:t xml:space="preserve">Dataset </w:t>
            </w:r>
            <w:r>
              <w:rPr>
                <w:sz w:val="16"/>
                <w:szCs w:val="16"/>
              </w:rPr>
              <w:t>4</w:t>
            </w:r>
          </w:p>
        </w:tc>
        <w:tc>
          <w:tcPr>
            <w:tcW w:w="992" w:type="dxa"/>
            <w:tcBorders>
              <w:left w:val="single" w:sz="4" w:space="0" w:color="auto"/>
              <w:right w:val="single" w:sz="4" w:space="0" w:color="auto"/>
            </w:tcBorders>
          </w:tcPr>
          <w:p w14:paraId="1AD5893E" w14:textId="65093DA0" w:rsidR="00F05ED7" w:rsidRPr="00131FD9" w:rsidRDefault="00F05ED7" w:rsidP="00F9565C">
            <w:pPr>
              <w:spacing w:after="0"/>
              <w:rPr>
                <w:sz w:val="16"/>
                <w:szCs w:val="16"/>
              </w:rPr>
            </w:pPr>
            <w:r w:rsidRPr="00131FD9">
              <w:rPr>
                <w:sz w:val="16"/>
                <w:szCs w:val="16"/>
              </w:rPr>
              <w:t xml:space="preserve">Dataset </w:t>
            </w:r>
            <w:r>
              <w:rPr>
                <w:sz w:val="16"/>
                <w:szCs w:val="16"/>
              </w:rPr>
              <w:t>4</w:t>
            </w:r>
          </w:p>
        </w:tc>
        <w:tc>
          <w:tcPr>
            <w:tcW w:w="1276" w:type="dxa"/>
            <w:tcBorders>
              <w:left w:val="single" w:sz="4" w:space="0" w:color="auto"/>
              <w:right w:val="single" w:sz="4" w:space="0" w:color="auto"/>
            </w:tcBorders>
          </w:tcPr>
          <w:p w14:paraId="0CFEE1B9" w14:textId="6CB20739" w:rsidR="00F05ED7" w:rsidRDefault="00F05ED7" w:rsidP="00F9565C">
            <w:pPr>
              <w:spacing w:after="0"/>
              <w:rPr>
                <w:sz w:val="16"/>
                <w:szCs w:val="16"/>
              </w:rPr>
            </w:pPr>
            <w:r w:rsidRPr="007B3E49">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292633A6" w14:textId="77777777" w:rsidR="00F05ED7" w:rsidRDefault="00F05ED7" w:rsidP="00F9565C">
            <w:pPr>
              <w:spacing w:after="0"/>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39983F0C" w14:textId="6868103A" w:rsidR="00F05ED7" w:rsidRDefault="00F05ED7" w:rsidP="00F9565C">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20B77DBD" w14:textId="7C74B467" w:rsidR="00F05ED7" w:rsidRPr="00131FD9" w:rsidRDefault="00142D4B" w:rsidP="00F9565C">
            <w:pPr>
              <w:spacing w:after="0"/>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3A5F6EFD" w14:textId="53BDC899" w:rsidR="00F05ED7" w:rsidRPr="00131FD9" w:rsidRDefault="00D04224" w:rsidP="00F9565C">
            <w:pPr>
              <w:spacing w:after="0"/>
              <w:rPr>
                <w:sz w:val="16"/>
                <w:szCs w:val="16"/>
              </w:rPr>
            </w:pPr>
            <w:r>
              <w:rPr>
                <w:sz w:val="16"/>
                <w:szCs w:val="16"/>
              </w:rPr>
              <w:t>2.78</w:t>
            </w:r>
            <w:r w:rsidR="008F6AE4">
              <w:rPr>
                <w:sz w:val="16"/>
                <w:szCs w:val="16"/>
              </w:rPr>
              <w:t>/0.421</w:t>
            </w:r>
            <w:r>
              <w:rPr>
                <w:sz w:val="16"/>
                <w:szCs w:val="16"/>
              </w:rPr>
              <w:t xml:space="preserve"> = </w:t>
            </w:r>
            <w:r w:rsidR="00423B34">
              <w:rPr>
                <w:sz w:val="16"/>
                <w:szCs w:val="16"/>
              </w:rPr>
              <w:t>6.6</w:t>
            </w:r>
          </w:p>
        </w:tc>
      </w:tr>
      <w:tr w:rsidR="00F05ED7" w:rsidRPr="009C4C10" w14:paraId="2AE5C0DC"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5E965067" w14:textId="77777777" w:rsidR="00F05ED7" w:rsidRPr="00131FD9" w:rsidRDefault="00F05ED7" w:rsidP="00F9565C">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7C3228F" w14:textId="055CF7CA" w:rsidR="00F05ED7" w:rsidRPr="00131FD9" w:rsidRDefault="00F05ED7" w:rsidP="00F9565C">
            <w:pPr>
              <w:spacing w:after="0"/>
              <w:rPr>
                <w:sz w:val="16"/>
                <w:szCs w:val="16"/>
              </w:rPr>
            </w:pPr>
            <w:r>
              <w:rPr>
                <w:sz w:val="16"/>
                <w:szCs w:val="16"/>
              </w:rPr>
              <w:t>ToA</w:t>
            </w:r>
          </w:p>
        </w:tc>
        <w:tc>
          <w:tcPr>
            <w:tcW w:w="879" w:type="dxa"/>
            <w:tcBorders>
              <w:left w:val="single" w:sz="4" w:space="0" w:color="auto"/>
              <w:right w:val="single" w:sz="4" w:space="0" w:color="auto"/>
            </w:tcBorders>
          </w:tcPr>
          <w:p w14:paraId="21ACA8C0" w14:textId="2709993F" w:rsidR="00F05ED7" w:rsidRPr="00131FD9" w:rsidRDefault="00F05ED7" w:rsidP="00F9565C">
            <w:pPr>
              <w:spacing w:after="0"/>
              <w:rPr>
                <w:sz w:val="16"/>
                <w:szCs w:val="16"/>
              </w:rPr>
            </w:pPr>
            <w:r w:rsidRPr="00131FD9">
              <w:rPr>
                <w:sz w:val="16"/>
                <w:szCs w:val="16"/>
              </w:rPr>
              <w:t xml:space="preserve">Dataset </w:t>
            </w:r>
            <w:r>
              <w:rPr>
                <w:sz w:val="16"/>
                <w:szCs w:val="16"/>
              </w:rPr>
              <w:t>3</w:t>
            </w:r>
          </w:p>
        </w:tc>
        <w:tc>
          <w:tcPr>
            <w:tcW w:w="993" w:type="dxa"/>
            <w:tcBorders>
              <w:left w:val="single" w:sz="4" w:space="0" w:color="auto"/>
              <w:right w:val="single" w:sz="4" w:space="0" w:color="auto"/>
            </w:tcBorders>
          </w:tcPr>
          <w:p w14:paraId="77D287F7" w14:textId="20BF4228" w:rsidR="00F05ED7" w:rsidRPr="00131FD9" w:rsidRDefault="00F05ED7" w:rsidP="00F9565C">
            <w:pPr>
              <w:spacing w:after="0"/>
              <w:rPr>
                <w:sz w:val="16"/>
                <w:szCs w:val="16"/>
              </w:rPr>
            </w:pPr>
            <w:r w:rsidRPr="00131FD9">
              <w:rPr>
                <w:sz w:val="16"/>
                <w:szCs w:val="16"/>
              </w:rPr>
              <w:t xml:space="preserve">Dataset </w:t>
            </w:r>
            <w:r>
              <w:rPr>
                <w:sz w:val="16"/>
                <w:szCs w:val="16"/>
              </w:rPr>
              <w:t>4</w:t>
            </w:r>
          </w:p>
        </w:tc>
        <w:tc>
          <w:tcPr>
            <w:tcW w:w="992" w:type="dxa"/>
            <w:tcBorders>
              <w:left w:val="single" w:sz="4" w:space="0" w:color="auto"/>
              <w:right w:val="single" w:sz="4" w:space="0" w:color="auto"/>
            </w:tcBorders>
          </w:tcPr>
          <w:p w14:paraId="62B7141A" w14:textId="5FDDB240" w:rsidR="00F05ED7" w:rsidRPr="00131FD9" w:rsidRDefault="00F05ED7" w:rsidP="00F9565C">
            <w:pPr>
              <w:spacing w:after="0"/>
              <w:rPr>
                <w:sz w:val="16"/>
                <w:szCs w:val="16"/>
              </w:rPr>
            </w:pPr>
            <w:r w:rsidRPr="00131FD9">
              <w:rPr>
                <w:sz w:val="16"/>
                <w:szCs w:val="16"/>
              </w:rPr>
              <w:t xml:space="preserve">Dataset </w:t>
            </w:r>
            <w:r>
              <w:rPr>
                <w:sz w:val="16"/>
                <w:szCs w:val="16"/>
              </w:rPr>
              <w:t>3</w:t>
            </w:r>
          </w:p>
        </w:tc>
        <w:tc>
          <w:tcPr>
            <w:tcW w:w="1276" w:type="dxa"/>
            <w:tcBorders>
              <w:left w:val="single" w:sz="4" w:space="0" w:color="auto"/>
              <w:right w:val="single" w:sz="4" w:space="0" w:color="auto"/>
            </w:tcBorders>
          </w:tcPr>
          <w:p w14:paraId="248B0F93" w14:textId="21D39B9A" w:rsidR="00F05ED7" w:rsidRDefault="00F05ED7" w:rsidP="00F9565C">
            <w:pPr>
              <w:spacing w:after="0"/>
              <w:rPr>
                <w:sz w:val="16"/>
                <w:szCs w:val="16"/>
              </w:rPr>
            </w:pPr>
            <w:r w:rsidRPr="007B3E49">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05E143FC" w14:textId="77777777" w:rsidR="00F05ED7" w:rsidRDefault="00F05ED7" w:rsidP="00F9565C">
            <w:pPr>
              <w:spacing w:after="0"/>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2DF9DC43" w14:textId="223C9C68" w:rsidR="00F05ED7" w:rsidRDefault="00F05ED7" w:rsidP="00F9565C">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583B547" w14:textId="518C66B9" w:rsidR="00F05ED7" w:rsidRPr="00131FD9" w:rsidRDefault="00135063" w:rsidP="00F9565C">
            <w:pPr>
              <w:spacing w:after="0"/>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08CE54D1" w14:textId="162F7EDC" w:rsidR="00F05ED7" w:rsidRPr="00131FD9" w:rsidRDefault="008205E2" w:rsidP="00F9565C">
            <w:pPr>
              <w:spacing w:after="0"/>
              <w:rPr>
                <w:sz w:val="16"/>
                <w:szCs w:val="16"/>
              </w:rPr>
            </w:pPr>
            <w:r>
              <w:rPr>
                <w:sz w:val="16"/>
                <w:szCs w:val="16"/>
              </w:rPr>
              <w:t>4.05</w:t>
            </w:r>
            <w:r w:rsidR="00B96855">
              <w:rPr>
                <w:sz w:val="16"/>
                <w:szCs w:val="16"/>
              </w:rPr>
              <w:t>/0.49</w:t>
            </w:r>
            <w:r w:rsidR="00522D43">
              <w:rPr>
                <w:sz w:val="16"/>
                <w:szCs w:val="16"/>
              </w:rPr>
              <w:t xml:space="preserve"> = </w:t>
            </w:r>
            <w:r w:rsidR="00BC6F53">
              <w:rPr>
                <w:sz w:val="16"/>
                <w:szCs w:val="16"/>
              </w:rPr>
              <w:t>8.26</w:t>
            </w:r>
          </w:p>
        </w:tc>
      </w:tr>
      <w:tr w:rsidR="00F05ED7" w:rsidRPr="009C4C10" w14:paraId="17B21F65"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53A898B6" w14:textId="0A0058D3" w:rsidR="00F05ED7" w:rsidRPr="00131FD9" w:rsidRDefault="00F05ED7" w:rsidP="00D75D98">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5F74E72" w14:textId="4A5C4E40" w:rsidR="00F05ED7" w:rsidRDefault="00F05ED7" w:rsidP="00D75D98">
            <w:pPr>
              <w:spacing w:after="0"/>
              <w:rPr>
                <w:sz w:val="16"/>
                <w:szCs w:val="16"/>
              </w:rPr>
            </w:pPr>
            <w:r>
              <w:rPr>
                <w:sz w:val="16"/>
                <w:szCs w:val="16"/>
              </w:rPr>
              <w:t>ToA</w:t>
            </w:r>
            <w:r w:rsidRPr="00131FD9">
              <w:rPr>
                <w:sz w:val="16"/>
                <w:szCs w:val="16"/>
              </w:rPr>
              <w:t xml:space="preserve"> </w:t>
            </w:r>
          </w:p>
        </w:tc>
        <w:tc>
          <w:tcPr>
            <w:tcW w:w="879" w:type="dxa"/>
            <w:tcBorders>
              <w:left w:val="single" w:sz="4" w:space="0" w:color="auto"/>
              <w:right w:val="single" w:sz="4" w:space="0" w:color="auto"/>
            </w:tcBorders>
          </w:tcPr>
          <w:p w14:paraId="54D4F51F" w14:textId="624543ED" w:rsidR="00F05ED7" w:rsidRPr="00131FD9" w:rsidRDefault="00F05ED7" w:rsidP="00D75D98">
            <w:pPr>
              <w:spacing w:after="0"/>
              <w:rPr>
                <w:sz w:val="16"/>
                <w:szCs w:val="16"/>
              </w:rPr>
            </w:pPr>
            <w:r w:rsidRPr="00131FD9">
              <w:rPr>
                <w:sz w:val="16"/>
                <w:szCs w:val="16"/>
              </w:rPr>
              <w:t xml:space="preserve">Dataset </w:t>
            </w:r>
            <w:r>
              <w:rPr>
                <w:sz w:val="16"/>
                <w:szCs w:val="16"/>
              </w:rPr>
              <w:t>4</w:t>
            </w:r>
          </w:p>
        </w:tc>
        <w:tc>
          <w:tcPr>
            <w:tcW w:w="993" w:type="dxa"/>
            <w:tcBorders>
              <w:left w:val="single" w:sz="4" w:space="0" w:color="auto"/>
              <w:right w:val="single" w:sz="4" w:space="0" w:color="auto"/>
            </w:tcBorders>
          </w:tcPr>
          <w:p w14:paraId="08CC91CA" w14:textId="763A5560" w:rsidR="00F05ED7" w:rsidRPr="00131FD9" w:rsidRDefault="00F05ED7" w:rsidP="00D75D98">
            <w:pPr>
              <w:spacing w:after="0"/>
              <w:rPr>
                <w:sz w:val="16"/>
                <w:szCs w:val="16"/>
              </w:rPr>
            </w:pPr>
            <w:r w:rsidRPr="00131FD9">
              <w:rPr>
                <w:sz w:val="16"/>
                <w:szCs w:val="16"/>
              </w:rPr>
              <w:t xml:space="preserve">Dataset </w:t>
            </w:r>
            <w:r>
              <w:rPr>
                <w:sz w:val="16"/>
                <w:szCs w:val="16"/>
              </w:rPr>
              <w:t>3</w:t>
            </w:r>
          </w:p>
        </w:tc>
        <w:tc>
          <w:tcPr>
            <w:tcW w:w="992" w:type="dxa"/>
            <w:tcBorders>
              <w:left w:val="single" w:sz="4" w:space="0" w:color="auto"/>
              <w:right w:val="single" w:sz="4" w:space="0" w:color="auto"/>
            </w:tcBorders>
          </w:tcPr>
          <w:p w14:paraId="2B019899" w14:textId="53B5AB6C" w:rsidR="00F05ED7" w:rsidRPr="00131FD9" w:rsidRDefault="00F05ED7" w:rsidP="00D75D98">
            <w:pPr>
              <w:spacing w:after="0"/>
              <w:rPr>
                <w:sz w:val="16"/>
                <w:szCs w:val="16"/>
              </w:rPr>
            </w:pPr>
            <w:r w:rsidRPr="00131FD9">
              <w:rPr>
                <w:sz w:val="16"/>
                <w:szCs w:val="16"/>
              </w:rPr>
              <w:t xml:space="preserve">Dataset </w:t>
            </w:r>
            <w:r>
              <w:rPr>
                <w:sz w:val="16"/>
                <w:szCs w:val="16"/>
              </w:rPr>
              <w:t>3</w:t>
            </w:r>
          </w:p>
        </w:tc>
        <w:tc>
          <w:tcPr>
            <w:tcW w:w="1276" w:type="dxa"/>
            <w:tcBorders>
              <w:left w:val="single" w:sz="4" w:space="0" w:color="auto"/>
              <w:right w:val="single" w:sz="4" w:space="0" w:color="auto"/>
            </w:tcBorders>
          </w:tcPr>
          <w:p w14:paraId="7747F17B" w14:textId="366A85B0" w:rsidR="00F05ED7" w:rsidRPr="007B3E49" w:rsidRDefault="00F05ED7" w:rsidP="00D75D98">
            <w:pPr>
              <w:spacing w:after="0"/>
              <w:rPr>
                <w:sz w:val="16"/>
                <w:szCs w:val="16"/>
              </w:rPr>
            </w:pPr>
            <w:r w:rsidRPr="007B3E49">
              <w:rPr>
                <w:sz w:val="16"/>
                <w:szCs w:val="16"/>
              </w:rPr>
              <w:t>63K/</w:t>
            </w:r>
            <w:r w:rsidR="00393F74" w:rsidRPr="00C27574">
              <w:rPr>
                <w:sz w:val="16"/>
                <w:szCs w:val="16"/>
              </w:rPr>
              <w:t>a</w:t>
            </w:r>
            <w:r w:rsidRPr="00C27574">
              <w:rPr>
                <w:sz w:val="16"/>
                <w:szCs w:val="16"/>
              </w:rPr>
              <w:t>rea</w:t>
            </w:r>
          </w:p>
        </w:tc>
        <w:tc>
          <w:tcPr>
            <w:tcW w:w="850" w:type="dxa"/>
            <w:tcBorders>
              <w:left w:val="single" w:sz="4" w:space="0" w:color="auto"/>
              <w:right w:val="single" w:sz="4" w:space="0" w:color="auto"/>
            </w:tcBorders>
            <w:shd w:val="clear" w:color="auto" w:fill="E7E6E6" w:themeFill="background2"/>
          </w:tcPr>
          <w:p w14:paraId="1E07FBF7" w14:textId="19F1C7DB" w:rsidR="00F05ED7" w:rsidRDefault="00F05ED7" w:rsidP="00D75D98">
            <w:pPr>
              <w:spacing w:after="0"/>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3359E502" w14:textId="6B8CE815" w:rsidR="00F05ED7" w:rsidRDefault="00F05ED7" w:rsidP="00D75D98">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1AB352FF" w14:textId="0DD7DB6C" w:rsidR="00F05ED7" w:rsidRPr="00131FD9" w:rsidRDefault="004A41D9" w:rsidP="00D75D98">
            <w:pPr>
              <w:spacing w:after="0"/>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6C83CF3C" w14:textId="4247E67D" w:rsidR="00F05ED7" w:rsidRPr="00131FD9" w:rsidRDefault="00D42674" w:rsidP="00D75D98">
            <w:pPr>
              <w:spacing w:after="0"/>
              <w:rPr>
                <w:sz w:val="16"/>
                <w:szCs w:val="16"/>
              </w:rPr>
            </w:pPr>
            <w:r>
              <w:rPr>
                <w:sz w:val="16"/>
                <w:szCs w:val="16"/>
              </w:rPr>
              <w:t>1.93</w:t>
            </w:r>
            <w:r w:rsidR="000E5AAC">
              <w:rPr>
                <w:sz w:val="16"/>
                <w:szCs w:val="16"/>
              </w:rPr>
              <w:t>/0.49</w:t>
            </w:r>
            <w:r>
              <w:rPr>
                <w:sz w:val="16"/>
                <w:szCs w:val="16"/>
              </w:rPr>
              <w:t xml:space="preserve"> = </w:t>
            </w:r>
            <w:r w:rsidR="00655844">
              <w:rPr>
                <w:sz w:val="16"/>
                <w:szCs w:val="16"/>
              </w:rPr>
              <w:t>3.93</w:t>
            </w:r>
          </w:p>
        </w:tc>
      </w:tr>
      <w:tr w:rsidR="00F05ED7" w:rsidRPr="009C4C10" w14:paraId="36E03D9E" w14:textId="77777777" w:rsidTr="0008555D">
        <w:trPr>
          <w:trHeight w:val="25"/>
        </w:trPr>
        <w:tc>
          <w:tcPr>
            <w:tcW w:w="749" w:type="dxa"/>
            <w:tcBorders>
              <w:top w:val="single" w:sz="4" w:space="0" w:color="auto"/>
              <w:left w:val="single" w:sz="4" w:space="0" w:color="auto"/>
              <w:bottom w:val="single" w:sz="4" w:space="0" w:color="auto"/>
              <w:right w:val="single" w:sz="4" w:space="0" w:color="auto"/>
            </w:tcBorders>
          </w:tcPr>
          <w:p w14:paraId="44629468" w14:textId="17B0716E" w:rsidR="00F05ED7" w:rsidRPr="00131FD9" w:rsidRDefault="00F05ED7" w:rsidP="00D75D98">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4E42D8E" w14:textId="66FC4FEA" w:rsidR="00F05ED7" w:rsidRDefault="00F05ED7" w:rsidP="00D75D98">
            <w:pPr>
              <w:spacing w:after="0"/>
              <w:rPr>
                <w:sz w:val="16"/>
                <w:szCs w:val="16"/>
              </w:rPr>
            </w:pPr>
            <w:r>
              <w:rPr>
                <w:sz w:val="16"/>
                <w:szCs w:val="16"/>
              </w:rPr>
              <w:t>ToA</w:t>
            </w:r>
          </w:p>
        </w:tc>
        <w:tc>
          <w:tcPr>
            <w:tcW w:w="879" w:type="dxa"/>
            <w:tcBorders>
              <w:left w:val="single" w:sz="4" w:space="0" w:color="auto"/>
              <w:bottom w:val="single" w:sz="4" w:space="0" w:color="auto"/>
              <w:right w:val="single" w:sz="4" w:space="0" w:color="auto"/>
            </w:tcBorders>
          </w:tcPr>
          <w:p w14:paraId="7176F691" w14:textId="355DA9D6" w:rsidR="00F05ED7" w:rsidRPr="00131FD9" w:rsidRDefault="00F05ED7" w:rsidP="00D75D98">
            <w:pPr>
              <w:spacing w:after="0"/>
              <w:rPr>
                <w:sz w:val="16"/>
                <w:szCs w:val="16"/>
              </w:rPr>
            </w:pPr>
            <w:r w:rsidRPr="00131FD9">
              <w:rPr>
                <w:sz w:val="16"/>
                <w:szCs w:val="16"/>
              </w:rPr>
              <w:t xml:space="preserve">Dataset </w:t>
            </w:r>
            <w:r>
              <w:rPr>
                <w:sz w:val="16"/>
                <w:szCs w:val="16"/>
              </w:rPr>
              <w:t>4</w:t>
            </w:r>
          </w:p>
        </w:tc>
        <w:tc>
          <w:tcPr>
            <w:tcW w:w="993" w:type="dxa"/>
            <w:tcBorders>
              <w:left w:val="single" w:sz="4" w:space="0" w:color="auto"/>
              <w:bottom w:val="single" w:sz="4" w:space="0" w:color="auto"/>
              <w:right w:val="single" w:sz="4" w:space="0" w:color="auto"/>
            </w:tcBorders>
          </w:tcPr>
          <w:p w14:paraId="7BDE1547" w14:textId="49856BB7" w:rsidR="00F05ED7" w:rsidRPr="00131FD9" w:rsidRDefault="00F05ED7" w:rsidP="00D75D98">
            <w:pPr>
              <w:spacing w:after="0"/>
              <w:rPr>
                <w:sz w:val="16"/>
                <w:szCs w:val="16"/>
              </w:rPr>
            </w:pPr>
            <w:r w:rsidRPr="00131FD9">
              <w:rPr>
                <w:sz w:val="16"/>
                <w:szCs w:val="16"/>
              </w:rPr>
              <w:t xml:space="preserve">Dataset </w:t>
            </w:r>
            <w:r>
              <w:rPr>
                <w:sz w:val="16"/>
                <w:szCs w:val="16"/>
              </w:rPr>
              <w:t>3</w:t>
            </w:r>
          </w:p>
        </w:tc>
        <w:tc>
          <w:tcPr>
            <w:tcW w:w="992" w:type="dxa"/>
            <w:tcBorders>
              <w:left w:val="single" w:sz="4" w:space="0" w:color="auto"/>
              <w:bottom w:val="single" w:sz="4" w:space="0" w:color="auto"/>
              <w:right w:val="single" w:sz="4" w:space="0" w:color="auto"/>
            </w:tcBorders>
          </w:tcPr>
          <w:p w14:paraId="11E347B2" w14:textId="7F9FA653" w:rsidR="00F05ED7" w:rsidRPr="00131FD9" w:rsidRDefault="00F05ED7" w:rsidP="00D75D98">
            <w:pPr>
              <w:spacing w:after="0"/>
              <w:rPr>
                <w:sz w:val="16"/>
                <w:szCs w:val="16"/>
              </w:rPr>
            </w:pPr>
            <w:r w:rsidRPr="00131FD9">
              <w:rPr>
                <w:sz w:val="16"/>
                <w:szCs w:val="16"/>
              </w:rPr>
              <w:t xml:space="preserve">Dataset </w:t>
            </w:r>
            <w:r>
              <w:rPr>
                <w:sz w:val="16"/>
                <w:szCs w:val="16"/>
              </w:rPr>
              <w:t>4</w:t>
            </w:r>
          </w:p>
        </w:tc>
        <w:tc>
          <w:tcPr>
            <w:tcW w:w="1276" w:type="dxa"/>
            <w:tcBorders>
              <w:left w:val="single" w:sz="4" w:space="0" w:color="auto"/>
              <w:bottom w:val="single" w:sz="4" w:space="0" w:color="auto"/>
              <w:right w:val="single" w:sz="4" w:space="0" w:color="auto"/>
            </w:tcBorders>
          </w:tcPr>
          <w:p w14:paraId="574237BA" w14:textId="63F0233F" w:rsidR="00F05ED7" w:rsidRPr="007B3E49" w:rsidRDefault="00F05ED7" w:rsidP="00D75D98">
            <w:pPr>
              <w:spacing w:after="0"/>
              <w:rPr>
                <w:sz w:val="16"/>
                <w:szCs w:val="16"/>
              </w:rPr>
            </w:pPr>
            <w:r w:rsidRPr="007B3E49">
              <w:rPr>
                <w:sz w:val="16"/>
                <w:szCs w:val="16"/>
              </w:rPr>
              <w:t>63K/</w:t>
            </w:r>
            <w:r w:rsidR="00393F74" w:rsidRPr="00C27574">
              <w:rPr>
                <w:sz w:val="16"/>
                <w:szCs w:val="16"/>
              </w:rPr>
              <w:t>a</w:t>
            </w:r>
            <w:r w:rsidRPr="00C27574">
              <w:rPr>
                <w:sz w:val="16"/>
                <w:szCs w:val="16"/>
              </w:rPr>
              <w:t>rea</w:t>
            </w:r>
          </w:p>
        </w:tc>
        <w:tc>
          <w:tcPr>
            <w:tcW w:w="850" w:type="dxa"/>
            <w:tcBorders>
              <w:left w:val="single" w:sz="4" w:space="0" w:color="auto"/>
              <w:bottom w:val="single" w:sz="4" w:space="0" w:color="auto"/>
              <w:right w:val="single" w:sz="4" w:space="0" w:color="auto"/>
            </w:tcBorders>
            <w:shd w:val="clear" w:color="auto" w:fill="E7E6E6" w:themeFill="background2"/>
          </w:tcPr>
          <w:p w14:paraId="2260C006" w14:textId="561F678B" w:rsidR="00F05ED7" w:rsidRDefault="00F05ED7" w:rsidP="00D75D98">
            <w:pPr>
              <w:spacing w:after="0"/>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4B37DC5" w14:textId="0DD42A1F" w:rsidR="00F05ED7" w:rsidRDefault="00F05ED7" w:rsidP="00D75D98">
            <w:pPr>
              <w:spacing w:after="0"/>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24ECD55F" w14:textId="69FA6230" w:rsidR="00F05ED7" w:rsidRPr="00131FD9" w:rsidRDefault="00764CC3" w:rsidP="00D75D98">
            <w:pPr>
              <w:spacing w:after="0"/>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2CC25915" w14:textId="164B22CE" w:rsidR="00F05ED7" w:rsidRPr="00131FD9" w:rsidRDefault="00045FC6" w:rsidP="00D75D98">
            <w:pPr>
              <w:spacing w:after="0"/>
              <w:rPr>
                <w:sz w:val="16"/>
                <w:szCs w:val="16"/>
              </w:rPr>
            </w:pPr>
            <w:r>
              <w:rPr>
                <w:sz w:val="16"/>
                <w:szCs w:val="16"/>
              </w:rPr>
              <w:t>4.58</w:t>
            </w:r>
            <w:r w:rsidR="00655844">
              <w:rPr>
                <w:sz w:val="16"/>
                <w:szCs w:val="16"/>
              </w:rPr>
              <w:t>/0.421</w:t>
            </w:r>
            <w:r>
              <w:rPr>
                <w:sz w:val="16"/>
                <w:szCs w:val="16"/>
              </w:rPr>
              <w:t xml:space="preserve"> = </w:t>
            </w:r>
            <w:r w:rsidR="006833EF">
              <w:rPr>
                <w:sz w:val="16"/>
                <w:szCs w:val="16"/>
              </w:rPr>
              <w:t>10.87</w:t>
            </w:r>
          </w:p>
        </w:tc>
      </w:tr>
    </w:tbl>
    <w:p w14:paraId="7B3DE438" w14:textId="77777777" w:rsidR="00FA5773" w:rsidRDefault="00FA5773" w:rsidP="00FA5773">
      <w:pPr>
        <w:pStyle w:val="Observationstylenokia2023"/>
        <w:numPr>
          <w:ilvl w:val="0"/>
          <w:numId w:val="0"/>
        </w:numPr>
      </w:pPr>
    </w:p>
    <w:p w14:paraId="27B8AD8C" w14:textId="505DEA16" w:rsidR="00EB6EC3" w:rsidRDefault="00EB6EC3" w:rsidP="00EB6EC3">
      <w:pPr>
        <w:pStyle w:val="Heading3"/>
        <w:rPr>
          <w:lang w:val="en-US"/>
        </w:rPr>
      </w:pPr>
      <w:r>
        <w:rPr>
          <w:lang w:val="en-US"/>
        </w:rPr>
        <w:t>Impact of error labeling</w:t>
      </w:r>
    </w:p>
    <w:p w14:paraId="7E1088F8" w14:textId="18D39794" w:rsidR="00BC28A8" w:rsidRDefault="00BC28A8" w:rsidP="00FC72B3">
      <w:pPr>
        <w:pStyle w:val="Heading4"/>
        <w:rPr>
          <w:lang w:val="en-US"/>
        </w:rPr>
      </w:pPr>
      <w:r>
        <w:rPr>
          <w:lang w:val="en-US"/>
        </w:rPr>
        <w:t>Labeling errors for ToA</w:t>
      </w:r>
      <w:r>
        <w:rPr>
          <w:lang w:val="en-US"/>
        </w:rPr>
        <w:tab/>
      </w:r>
    </w:p>
    <w:p w14:paraId="5B637FA3" w14:textId="77777777" w:rsidR="00BC28A8" w:rsidRPr="00670C19" w:rsidRDefault="00BC28A8" w:rsidP="00BC28A8">
      <w:pPr>
        <w:rPr>
          <w:lang w:val="en-US"/>
        </w:rPr>
      </w:pPr>
      <w:r>
        <w:rPr>
          <w:lang w:val="en-US"/>
        </w:rPr>
        <w:t>In 3GPP RAN1#112bis-e meeting the following agreement was done between companies:</w:t>
      </w:r>
    </w:p>
    <w:tbl>
      <w:tblPr>
        <w:tblStyle w:val="TableGrid"/>
        <w:tblW w:w="0" w:type="auto"/>
        <w:tblLook w:val="04A0" w:firstRow="1" w:lastRow="0" w:firstColumn="1" w:lastColumn="0" w:noHBand="0" w:noVBand="1"/>
      </w:tblPr>
      <w:tblGrid>
        <w:gridCol w:w="9629"/>
      </w:tblGrid>
      <w:tr w:rsidR="00BC28A8" w14:paraId="5C77405F" w14:textId="77777777" w:rsidTr="00A84E36">
        <w:tc>
          <w:tcPr>
            <w:tcW w:w="9629" w:type="dxa"/>
          </w:tcPr>
          <w:p w14:paraId="13247FA3" w14:textId="77777777" w:rsidR="00BC28A8" w:rsidRPr="00AF7F5B" w:rsidRDefault="00BC28A8" w:rsidP="00A84E36">
            <w:pPr>
              <w:rPr>
                <w:rFonts w:eastAsia="DengXian"/>
                <w:sz w:val="16"/>
                <w:szCs w:val="16"/>
                <w:highlight w:val="green"/>
                <w:lang w:eastAsia="zh-CN"/>
              </w:rPr>
            </w:pPr>
            <w:r w:rsidRPr="00AF7F5B">
              <w:rPr>
                <w:rFonts w:eastAsia="DengXian" w:hint="eastAsia"/>
                <w:sz w:val="16"/>
                <w:szCs w:val="16"/>
                <w:highlight w:val="green"/>
                <w:lang w:eastAsia="zh-CN"/>
              </w:rPr>
              <w:t>A</w:t>
            </w:r>
            <w:r w:rsidRPr="00AF7F5B">
              <w:rPr>
                <w:rFonts w:eastAsia="DengXian"/>
                <w:sz w:val="16"/>
                <w:szCs w:val="16"/>
                <w:highlight w:val="green"/>
                <w:lang w:eastAsia="zh-CN"/>
              </w:rPr>
              <w:t>greement</w:t>
            </w:r>
          </w:p>
          <w:p w14:paraId="7A414782" w14:textId="77777777" w:rsidR="00BC28A8" w:rsidRPr="00AF7F5B" w:rsidRDefault="00BC28A8" w:rsidP="00A84E36">
            <w:pPr>
              <w:rPr>
                <w:color w:val="000000"/>
                <w:sz w:val="16"/>
                <w:szCs w:val="16"/>
              </w:rPr>
            </w:pPr>
            <w:r w:rsidRPr="00AF7F5B">
              <w:rPr>
                <w:color w:val="000000"/>
                <w:sz w:val="16"/>
                <w:szCs w:val="16"/>
              </w:rPr>
              <w:t>For AI/ML assisted positioning with TOA as model output, study the impact of labelling error to TOA accuracy and/or positioning accuracy.</w:t>
            </w:r>
          </w:p>
          <w:p w14:paraId="35614861" w14:textId="77777777" w:rsidR="00BC28A8" w:rsidRPr="00FF3AC7" w:rsidRDefault="00BC28A8" w:rsidP="00A84E36">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0227858" w14:textId="77777777" w:rsidR="00BC28A8" w:rsidRPr="00AF7F5B" w:rsidRDefault="00BC28A8" w:rsidP="00A84E36">
            <w:pPr>
              <w:widowControl w:val="0"/>
              <w:numPr>
                <w:ilvl w:val="0"/>
                <w:numId w:val="43"/>
              </w:numPr>
              <w:overflowPunct/>
              <w:autoSpaceDE/>
              <w:autoSpaceDN/>
              <w:adjustRightInd/>
              <w:spacing w:after="0"/>
              <w:jc w:val="both"/>
              <w:textAlignment w:val="auto"/>
              <w:rPr>
                <w:color w:val="000000"/>
                <w:sz w:val="16"/>
                <w:szCs w:val="16"/>
              </w:rPr>
            </w:pPr>
            <w:r w:rsidRPr="00AF7F5B">
              <w:rPr>
                <w:color w:val="000000"/>
                <w:sz w:val="16"/>
                <w:szCs w:val="16"/>
              </w:rPr>
              <w:t>Value L is up to sources.</w:t>
            </w:r>
          </w:p>
          <w:p w14:paraId="756FB044" w14:textId="77777777" w:rsidR="00BC28A8" w:rsidRPr="00FF3AC7" w:rsidRDefault="00BC28A8" w:rsidP="00A84E36">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Other models of labelling error are not precluded</w:t>
            </w:r>
          </w:p>
          <w:p w14:paraId="58CA1AE9" w14:textId="77777777" w:rsidR="00BC28A8" w:rsidRPr="00FF3AC7" w:rsidRDefault="00BC28A8" w:rsidP="00A84E36">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Other timing information, e.g., RSTD, as model output is not precluded.</w:t>
            </w:r>
          </w:p>
        </w:tc>
      </w:tr>
    </w:tbl>
    <w:p w14:paraId="65ED73A5" w14:textId="77777777" w:rsidR="00BC28A8" w:rsidRDefault="00BC28A8" w:rsidP="00BC28A8">
      <w:pPr>
        <w:rPr>
          <w:lang w:val="en-US"/>
        </w:rPr>
      </w:pPr>
    </w:p>
    <w:p w14:paraId="4B321875" w14:textId="42F672C6" w:rsidR="00BC28A8" w:rsidRDefault="00BC28A8" w:rsidP="00BC28A8">
      <w:pPr>
        <w:rPr>
          <w:lang w:val="en-US"/>
        </w:rPr>
      </w:pPr>
      <w:r>
        <w:rPr>
          <w:lang w:val="en-US"/>
        </w:rPr>
        <w:t xml:space="preserve">The evaluation is done using the dataset 4 (check details in Section 2). The intermediate feature estimation is evaluated using the mean-square error (MSE). In this evaluation we considered the construction based one model to evaluate to evaluate N TRPs simultaneously. For the case of N TRP = 10, the performance of the intermediate feature estimation is shown in </w:t>
      </w:r>
      <w:r w:rsidR="007A5AD6">
        <w:rPr>
          <w:lang w:val="en-US"/>
        </w:rPr>
        <w:fldChar w:fldCharType="begin"/>
      </w:r>
      <w:r w:rsidR="007A5AD6">
        <w:rPr>
          <w:lang w:val="en-US"/>
        </w:rPr>
        <w:instrText xml:space="preserve"> REF _Ref142342072 \h </w:instrText>
      </w:r>
      <w:r w:rsidR="007A5AD6">
        <w:rPr>
          <w:lang w:val="en-US"/>
        </w:rPr>
      </w:r>
      <w:r w:rsidR="007A5AD6">
        <w:rPr>
          <w:lang w:val="en-US"/>
        </w:rPr>
        <w:fldChar w:fldCharType="separate"/>
      </w:r>
      <w:r w:rsidR="007C5E8F">
        <w:t xml:space="preserve">Table </w:t>
      </w:r>
      <w:r w:rsidR="007C5E8F">
        <w:rPr>
          <w:noProof/>
        </w:rPr>
        <w:t>15</w:t>
      </w:r>
      <w:r w:rsidR="007A5AD6">
        <w:rPr>
          <w:lang w:val="en-US"/>
        </w:rPr>
        <w:fldChar w:fldCharType="end"/>
      </w:r>
      <w:r>
        <w:rPr>
          <w:lang w:val="en-US"/>
        </w:rPr>
        <w:fldChar w:fldCharType="begin"/>
      </w:r>
      <w:r>
        <w:rPr>
          <w:lang w:val="en-US"/>
        </w:rPr>
        <w:instrText xml:space="preserve"> REF _Ref134982581 \h </w:instrText>
      </w:r>
      <w:r>
        <w:rPr>
          <w:lang w:val="en-US"/>
        </w:rPr>
      </w:r>
      <w:r w:rsidR="00A05510">
        <w:rPr>
          <w:lang w:val="en-US"/>
        </w:rPr>
        <w:fldChar w:fldCharType="separate"/>
      </w:r>
      <w:r>
        <w:rPr>
          <w:lang w:val="en-US"/>
        </w:rPr>
        <w:fldChar w:fldCharType="end"/>
      </w:r>
      <w:r>
        <w:rPr>
          <w:lang w:val="en-US"/>
        </w:rPr>
        <w:t xml:space="preserve">. </w:t>
      </w:r>
    </w:p>
    <w:p w14:paraId="77493ADA" w14:textId="69725735" w:rsidR="006257AB" w:rsidRDefault="006257AB" w:rsidP="00BC28A8">
      <w:pPr>
        <w:pStyle w:val="Observationstylenokia2023"/>
      </w:pPr>
      <w:bookmarkStart w:id="85" w:name="_Toc142686798"/>
      <w:r>
        <w:t>The impact of labelling error on TOA accuracy (in MSE) is less than 1.5 for low/moderate standard deviation L=1, 2, and 3.</w:t>
      </w:r>
      <w:bookmarkEnd w:id="85"/>
    </w:p>
    <w:p w14:paraId="5542792E" w14:textId="607E2A7E" w:rsidR="00367A55" w:rsidRPr="00367A55" w:rsidRDefault="00367A55" w:rsidP="00DB2653">
      <w:pPr>
        <w:pStyle w:val="Observationstylenokia2023"/>
        <w:numPr>
          <w:ilvl w:val="0"/>
          <w:numId w:val="0"/>
        </w:numPr>
      </w:pPr>
    </w:p>
    <w:p w14:paraId="3EE8CEFA" w14:textId="039DF864" w:rsidR="00941A10" w:rsidRDefault="00941A10" w:rsidP="00941A10">
      <w:pPr>
        <w:pStyle w:val="Caption"/>
        <w:keepNext/>
      </w:pPr>
      <w:bookmarkStart w:id="86" w:name="_Ref142342072"/>
      <w:r>
        <w:lastRenderedPageBreak/>
        <w:t xml:space="preserve">Table </w:t>
      </w:r>
      <w:r>
        <w:fldChar w:fldCharType="begin"/>
      </w:r>
      <w:r>
        <w:instrText xml:space="preserve"> SEQ Table \* ARABIC </w:instrText>
      </w:r>
      <w:r>
        <w:fldChar w:fldCharType="separate"/>
      </w:r>
      <w:r w:rsidR="00052FE0">
        <w:rPr>
          <w:noProof/>
        </w:rPr>
        <w:t>15</w:t>
      </w:r>
      <w:r>
        <w:fldChar w:fldCharType="end"/>
      </w:r>
      <w:bookmarkEnd w:id="86"/>
      <w:r>
        <w:t xml:space="preserve"> - </w:t>
      </w:r>
      <w:r w:rsidRPr="00B57DD2">
        <w:t>Evaluation of ground truth labelling error with different noise standard deviation and their impact on the estimation of the TOA (intermediate feature) for N_TRP=10. The error is indicated using the mean and the variance between 20 different realizati</w:t>
      </w:r>
      <w:r>
        <w:t>on</w:t>
      </w:r>
      <w:r w:rsidR="009F3A8B">
        <w:t xml:space="preserve"> of the same experiment (UE distribution area = 120x60m)</w:t>
      </w:r>
      <w:r>
        <w:t>.</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38"/>
        <w:gridCol w:w="708"/>
        <w:gridCol w:w="567"/>
        <w:gridCol w:w="567"/>
        <w:gridCol w:w="567"/>
        <w:gridCol w:w="567"/>
        <w:gridCol w:w="851"/>
        <w:gridCol w:w="992"/>
        <w:gridCol w:w="1276"/>
        <w:gridCol w:w="1276"/>
      </w:tblGrid>
      <w:tr w:rsidR="00A6492E" w:rsidRPr="009C4C10" w14:paraId="0C8D58FF" w14:textId="77777777" w:rsidTr="00A6492E">
        <w:trPr>
          <w:trHeight w:val="25"/>
        </w:trPr>
        <w:tc>
          <w:tcPr>
            <w:tcW w:w="749" w:type="dxa"/>
            <w:vMerge w:val="restart"/>
            <w:tcBorders>
              <w:top w:val="single" w:sz="4" w:space="0" w:color="auto"/>
              <w:left w:val="single" w:sz="4" w:space="0" w:color="auto"/>
              <w:right w:val="single" w:sz="4" w:space="0" w:color="auto"/>
            </w:tcBorders>
            <w:vAlign w:val="center"/>
          </w:tcPr>
          <w:p w14:paraId="59F66582" w14:textId="77777777" w:rsidR="00A6492E" w:rsidRPr="00131FD9" w:rsidRDefault="00A6492E" w:rsidP="00A6492E">
            <w:pPr>
              <w:spacing w:after="0"/>
              <w:jc w:val="center"/>
              <w:rPr>
                <w:sz w:val="16"/>
                <w:szCs w:val="16"/>
              </w:rPr>
            </w:pPr>
            <w:r w:rsidRPr="009C4C10">
              <w:t>Model input</w:t>
            </w:r>
          </w:p>
        </w:tc>
        <w:tc>
          <w:tcPr>
            <w:tcW w:w="782" w:type="dxa"/>
            <w:vMerge w:val="restart"/>
            <w:tcBorders>
              <w:top w:val="single" w:sz="4" w:space="0" w:color="auto"/>
              <w:left w:val="single" w:sz="4" w:space="0" w:color="auto"/>
              <w:right w:val="single" w:sz="4" w:space="0" w:color="auto"/>
            </w:tcBorders>
            <w:vAlign w:val="center"/>
          </w:tcPr>
          <w:p w14:paraId="5CA10850" w14:textId="77777777" w:rsidR="00A6492E" w:rsidRDefault="00A6492E" w:rsidP="00A6492E">
            <w:pPr>
              <w:spacing w:after="0"/>
              <w:jc w:val="center"/>
              <w:rPr>
                <w:sz w:val="16"/>
                <w:szCs w:val="16"/>
              </w:rPr>
            </w:pPr>
            <w:r w:rsidRPr="009C4C10">
              <w:t>Model output</w:t>
            </w:r>
          </w:p>
        </w:tc>
        <w:tc>
          <w:tcPr>
            <w:tcW w:w="738" w:type="dxa"/>
            <w:vMerge w:val="restart"/>
            <w:tcBorders>
              <w:top w:val="single" w:sz="4" w:space="0" w:color="auto"/>
              <w:left w:val="single" w:sz="4" w:space="0" w:color="auto"/>
              <w:right w:val="single" w:sz="4" w:space="0" w:color="auto"/>
            </w:tcBorders>
            <w:vAlign w:val="center"/>
          </w:tcPr>
          <w:p w14:paraId="28C8C7F8" w14:textId="77777777" w:rsidR="00A6492E" w:rsidRDefault="00A6492E" w:rsidP="00A6492E">
            <w:pPr>
              <w:spacing w:after="0"/>
              <w:jc w:val="center"/>
              <w:rPr>
                <w:sz w:val="16"/>
                <w:szCs w:val="16"/>
              </w:rPr>
            </w:pPr>
            <w:r w:rsidRPr="009C4C10">
              <w:t>Label</w:t>
            </w:r>
          </w:p>
        </w:tc>
        <w:tc>
          <w:tcPr>
            <w:tcW w:w="708" w:type="dxa"/>
            <w:vMerge w:val="restart"/>
            <w:tcBorders>
              <w:left w:val="single" w:sz="4" w:space="0" w:color="auto"/>
              <w:right w:val="single" w:sz="4" w:space="0" w:color="auto"/>
            </w:tcBorders>
            <w:vAlign w:val="center"/>
          </w:tcPr>
          <w:p w14:paraId="39AC45F1" w14:textId="77777777" w:rsidR="00A6492E" w:rsidRDefault="00A6492E" w:rsidP="00A6492E">
            <w:pPr>
              <w:spacing w:after="0"/>
              <w:jc w:val="center"/>
              <w:rPr>
                <w:sz w:val="16"/>
                <w:szCs w:val="16"/>
              </w:rPr>
            </w:pPr>
            <w:r>
              <w:rPr>
                <w:sz w:val="16"/>
                <w:szCs w:val="16"/>
              </w:rPr>
              <w:t>N.</w:t>
            </w:r>
            <w:r w:rsidRPr="00B17D21">
              <w:rPr>
                <w:sz w:val="16"/>
                <w:szCs w:val="16"/>
              </w:rPr>
              <w:t xml:space="preserve"> of TRPs</w:t>
            </w:r>
          </w:p>
        </w:tc>
        <w:tc>
          <w:tcPr>
            <w:tcW w:w="1134" w:type="dxa"/>
            <w:gridSpan w:val="2"/>
            <w:tcBorders>
              <w:left w:val="single" w:sz="4" w:space="0" w:color="auto"/>
              <w:right w:val="single" w:sz="4" w:space="0" w:color="auto"/>
            </w:tcBorders>
            <w:vAlign w:val="center"/>
          </w:tcPr>
          <w:p w14:paraId="21040804" w14:textId="77777777" w:rsidR="00A6492E" w:rsidRPr="00131FD9" w:rsidRDefault="00A6492E" w:rsidP="00A6492E">
            <w:pPr>
              <w:spacing w:after="0"/>
              <w:jc w:val="center"/>
              <w:rPr>
                <w:sz w:val="16"/>
                <w:szCs w:val="16"/>
              </w:rPr>
            </w:pPr>
            <w:r w:rsidRPr="000270A0">
              <w:rPr>
                <w:sz w:val="18"/>
                <w:szCs w:val="18"/>
              </w:rPr>
              <w:t>Settings (e.g., drops, clutter param, mix)</w:t>
            </w:r>
          </w:p>
        </w:tc>
        <w:tc>
          <w:tcPr>
            <w:tcW w:w="1134" w:type="dxa"/>
            <w:gridSpan w:val="2"/>
            <w:tcBorders>
              <w:left w:val="single" w:sz="4" w:space="0" w:color="auto"/>
              <w:right w:val="single" w:sz="4" w:space="0" w:color="auto"/>
            </w:tcBorders>
            <w:vAlign w:val="center"/>
          </w:tcPr>
          <w:p w14:paraId="32B456A6" w14:textId="77777777" w:rsidR="00A6492E" w:rsidRDefault="00A6492E" w:rsidP="00A6492E">
            <w:pPr>
              <w:spacing w:after="0"/>
              <w:jc w:val="center"/>
              <w:rPr>
                <w:sz w:val="16"/>
                <w:szCs w:val="16"/>
              </w:rPr>
            </w:pPr>
            <w:r w:rsidRPr="009C4C10">
              <w:t>Dataset size</w:t>
            </w:r>
          </w:p>
        </w:tc>
        <w:tc>
          <w:tcPr>
            <w:tcW w:w="851" w:type="dxa"/>
            <w:vMerge w:val="restart"/>
            <w:tcBorders>
              <w:left w:val="single" w:sz="4" w:space="0" w:color="auto"/>
              <w:right w:val="single" w:sz="4" w:space="0" w:color="auto"/>
            </w:tcBorders>
            <w:vAlign w:val="center"/>
          </w:tcPr>
          <w:p w14:paraId="4B6CE5F0" w14:textId="62F3B4A1" w:rsidR="00A6492E" w:rsidRDefault="00A6492E" w:rsidP="00A6492E">
            <w:pPr>
              <w:spacing w:after="0"/>
              <w:jc w:val="center"/>
              <w:rPr>
                <w:sz w:val="16"/>
                <w:szCs w:val="16"/>
              </w:rPr>
            </w:pPr>
            <w:r>
              <w:rPr>
                <w:sz w:val="16"/>
                <w:szCs w:val="16"/>
              </w:rPr>
              <w:t>Error Labeling</w:t>
            </w:r>
            <w:r w:rsidR="00E7132F">
              <w:rPr>
                <w:sz w:val="16"/>
                <w:szCs w:val="16"/>
              </w:rPr>
              <w:t xml:space="preserve"> </w:t>
            </w:r>
            <w:r w:rsidR="00066B1F">
              <w:rPr>
                <w:sz w:val="16"/>
                <w:szCs w:val="16"/>
              </w:rPr>
              <w:t>L</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315B2F7F" w14:textId="06CA7D7F" w:rsidR="00A6492E" w:rsidRDefault="00A6492E" w:rsidP="00A6492E">
            <w:pPr>
              <w:spacing w:after="0"/>
              <w:jc w:val="center"/>
              <w:rPr>
                <w:sz w:val="16"/>
                <w:szCs w:val="16"/>
              </w:rPr>
            </w:pPr>
            <w:r>
              <w:rPr>
                <w:sz w:val="16"/>
                <w:szCs w:val="16"/>
              </w:rPr>
              <w:t>Complexity</w:t>
            </w:r>
          </w:p>
        </w:tc>
        <w:tc>
          <w:tcPr>
            <w:tcW w:w="1276" w:type="dxa"/>
            <w:tcBorders>
              <w:top w:val="single" w:sz="4" w:space="0" w:color="auto"/>
              <w:left w:val="single" w:sz="4" w:space="0" w:color="auto"/>
              <w:bottom w:val="single" w:sz="4" w:space="0" w:color="auto"/>
              <w:right w:val="single" w:sz="4" w:space="0" w:color="auto"/>
            </w:tcBorders>
            <w:vAlign w:val="center"/>
          </w:tcPr>
          <w:p w14:paraId="1239DB0E" w14:textId="77777777" w:rsidR="00A6492E" w:rsidRPr="00B17D21" w:rsidRDefault="00A6492E" w:rsidP="00A6492E">
            <w:pPr>
              <w:spacing w:after="0"/>
              <w:jc w:val="center"/>
              <w:rPr>
                <w:sz w:val="16"/>
                <w:szCs w:val="16"/>
              </w:rPr>
            </w:pPr>
            <w:r w:rsidRPr="00B17D21">
              <w:rPr>
                <w:sz w:val="16"/>
                <w:szCs w:val="16"/>
              </w:rPr>
              <w:t>Performance evaluation</w:t>
            </w:r>
          </w:p>
          <w:p w14:paraId="5095593D" w14:textId="03235043" w:rsidR="00A6492E" w:rsidRDefault="00A6492E" w:rsidP="00A6492E">
            <w:pPr>
              <w:spacing w:after="0"/>
              <w:jc w:val="center"/>
              <w:rPr>
                <w:sz w:val="16"/>
                <w:szCs w:val="16"/>
              </w:rPr>
            </w:pPr>
            <w:r w:rsidRPr="00B17D21">
              <w:rPr>
                <w:sz w:val="16"/>
                <w:szCs w:val="16"/>
              </w:rPr>
              <w:t>(</w:t>
            </w:r>
            <w:r w:rsidR="00873690">
              <w:rPr>
                <w:sz w:val="16"/>
                <w:szCs w:val="16"/>
              </w:rPr>
              <w:t>MSE</w:t>
            </w:r>
            <w:r w:rsidRPr="00B17D21">
              <w:rPr>
                <w:sz w:val="16"/>
                <w:szCs w:val="16"/>
              </w:rPr>
              <w:t>)</w:t>
            </w:r>
          </w:p>
        </w:tc>
      </w:tr>
      <w:tr w:rsidR="00A6492E" w:rsidRPr="009C4C10" w14:paraId="1E40FCD2" w14:textId="77777777" w:rsidTr="00A6492E">
        <w:trPr>
          <w:trHeight w:val="25"/>
        </w:trPr>
        <w:tc>
          <w:tcPr>
            <w:tcW w:w="749" w:type="dxa"/>
            <w:vMerge/>
            <w:tcBorders>
              <w:left w:val="single" w:sz="4" w:space="0" w:color="auto"/>
              <w:bottom w:val="single" w:sz="4" w:space="0" w:color="auto"/>
              <w:right w:val="single" w:sz="4" w:space="0" w:color="auto"/>
            </w:tcBorders>
            <w:vAlign w:val="center"/>
          </w:tcPr>
          <w:p w14:paraId="259BEE54" w14:textId="77777777" w:rsidR="00A6492E" w:rsidRPr="00131FD9" w:rsidRDefault="00A6492E" w:rsidP="00A6492E">
            <w:pPr>
              <w:spacing w:after="0"/>
              <w:jc w:val="center"/>
              <w:rPr>
                <w:sz w:val="16"/>
                <w:szCs w:val="16"/>
              </w:rPr>
            </w:pPr>
          </w:p>
        </w:tc>
        <w:tc>
          <w:tcPr>
            <w:tcW w:w="782" w:type="dxa"/>
            <w:vMerge/>
            <w:tcBorders>
              <w:left w:val="single" w:sz="4" w:space="0" w:color="auto"/>
              <w:bottom w:val="single" w:sz="4" w:space="0" w:color="auto"/>
              <w:right w:val="single" w:sz="4" w:space="0" w:color="auto"/>
            </w:tcBorders>
            <w:vAlign w:val="center"/>
          </w:tcPr>
          <w:p w14:paraId="6A12CF20" w14:textId="77777777" w:rsidR="00A6492E" w:rsidRDefault="00A6492E" w:rsidP="00A6492E">
            <w:pPr>
              <w:spacing w:after="0"/>
              <w:jc w:val="center"/>
              <w:rPr>
                <w:sz w:val="16"/>
                <w:szCs w:val="16"/>
              </w:rPr>
            </w:pPr>
          </w:p>
        </w:tc>
        <w:tc>
          <w:tcPr>
            <w:tcW w:w="738" w:type="dxa"/>
            <w:vMerge/>
            <w:tcBorders>
              <w:left w:val="single" w:sz="4" w:space="0" w:color="auto"/>
              <w:bottom w:val="single" w:sz="4" w:space="0" w:color="auto"/>
              <w:right w:val="single" w:sz="4" w:space="0" w:color="auto"/>
            </w:tcBorders>
            <w:vAlign w:val="center"/>
          </w:tcPr>
          <w:p w14:paraId="6EA0EAD2" w14:textId="77777777" w:rsidR="00A6492E" w:rsidRDefault="00A6492E" w:rsidP="00A6492E">
            <w:pPr>
              <w:spacing w:after="0"/>
              <w:jc w:val="center"/>
              <w:rPr>
                <w:sz w:val="16"/>
                <w:szCs w:val="16"/>
              </w:rPr>
            </w:pPr>
          </w:p>
        </w:tc>
        <w:tc>
          <w:tcPr>
            <w:tcW w:w="708" w:type="dxa"/>
            <w:vMerge/>
            <w:tcBorders>
              <w:left w:val="single" w:sz="4" w:space="0" w:color="auto"/>
              <w:right w:val="single" w:sz="4" w:space="0" w:color="auto"/>
            </w:tcBorders>
            <w:vAlign w:val="center"/>
          </w:tcPr>
          <w:p w14:paraId="2E5D5F38" w14:textId="77777777" w:rsidR="00A6492E" w:rsidRDefault="00A6492E" w:rsidP="00A6492E">
            <w:pPr>
              <w:spacing w:after="0"/>
              <w:jc w:val="center"/>
              <w:rPr>
                <w:sz w:val="16"/>
                <w:szCs w:val="16"/>
              </w:rPr>
            </w:pPr>
          </w:p>
        </w:tc>
        <w:tc>
          <w:tcPr>
            <w:tcW w:w="567" w:type="dxa"/>
            <w:tcBorders>
              <w:left w:val="single" w:sz="4" w:space="0" w:color="auto"/>
              <w:right w:val="single" w:sz="4" w:space="0" w:color="auto"/>
            </w:tcBorders>
            <w:vAlign w:val="center"/>
          </w:tcPr>
          <w:p w14:paraId="4F1AB498" w14:textId="77777777" w:rsidR="00A6492E" w:rsidRPr="00131FD9" w:rsidRDefault="00A6492E" w:rsidP="00A6492E">
            <w:pPr>
              <w:spacing w:after="0"/>
              <w:jc w:val="center"/>
              <w:rPr>
                <w:sz w:val="16"/>
                <w:szCs w:val="16"/>
              </w:rPr>
            </w:pPr>
            <w:r>
              <w:rPr>
                <w:sz w:val="16"/>
                <w:szCs w:val="16"/>
              </w:rPr>
              <w:t>Train</w:t>
            </w:r>
          </w:p>
        </w:tc>
        <w:tc>
          <w:tcPr>
            <w:tcW w:w="567" w:type="dxa"/>
            <w:tcBorders>
              <w:left w:val="single" w:sz="4" w:space="0" w:color="auto"/>
              <w:right w:val="single" w:sz="4" w:space="0" w:color="auto"/>
            </w:tcBorders>
            <w:vAlign w:val="center"/>
          </w:tcPr>
          <w:p w14:paraId="4E8F0F79" w14:textId="77777777" w:rsidR="00A6492E" w:rsidRPr="00131FD9" w:rsidRDefault="00A6492E" w:rsidP="00A6492E">
            <w:pPr>
              <w:spacing w:after="0"/>
              <w:jc w:val="center"/>
              <w:rPr>
                <w:sz w:val="16"/>
                <w:szCs w:val="16"/>
              </w:rPr>
            </w:pPr>
            <w:r>
              <w:rPr>
                <w:sz w:val="16"/>
                <w:szCs w:val="16"/>
              </w:rPr>
              <w:t>Test</w:t>
            </w:r>
          </w:p>
        </w:tc>
        <w:tc>
          <w:tcPr>
            <w:tcW w:w="567" w:type="dxa"/>
            <w:tcBorders>
              <w:left w:val="single" w:sz="4" w:space="0" w:color="auto"/>
              <w:right w:val="single" w:sz="4" w:space="0" w:color="auto"/>
            </w:tcBorders>
            <w:vAlign w:val="center"/>
          </w:tcPr>
          <w:p w14:paraId="61517025" w14:textId="77777777" w:rsidR="00A6492E" w:rsidRDefault="00A6492E" w:rsidP="00A6492E">
            <w:pPr>
              <w:spacing w:after="0"/>
              <w:ind w:left="284" w:hanging="284"/>
              <w:jc w:val="center"/>
              <w:rPr>
                <w:sz w:val="16"/>
                <w:szCs w:val="16"/>
              </w:rPr>
            </w:pPr>
            <w:r>
              <w:rPr>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0C481775" w14:textId="77777777" w:rsidR="00A6492E" w:rsidRDefault="00A6492E" w:rsidP="00A6492E">
            <w:pPr>
              <w:spacing w:after="0"/>
              <w:jc w:val="center"/>
              <w:rPr>
                <w:sz w:val="16"/>
                <w:szCs w:val="16"/>
              </w:rPr>
            </w:pPr>
            <w:r>
              <w:rPr>
                <w:sz w:val="16"/>
                <w:szCs w:val="16"/>
              </w:rPr>
              <w:t>Test</w:t>
            </w:r>
          </w:p>
        </w:tc>
        <w:tc>
          <w:tcPr>
            <w:tcW w:w="851" w:type="dxa"/>
            <w:vMerge/>
            <w:tcBorders>
              <w:left w:val="single" w:sz="4" w:space="0" w:color="auto"/>
              <w:bottom w:val="single" w:sz="4" w:space="0" w:color="auto"/>
              <w:right w:val="single" w:sz="4" w:space="0" w:color="auto"/>
            </w:tcBorders>
            <w:vAlign w:val="center"/>
          </w:tcPr>
          <w:p w14:paraId="44B89914" w14:textId="77777777" w:rsidR="00A6492E" w:rsidRDefault="00A6492E" w:rsidP="00A6492E">
            <w:pPr>
              <w:spacing w:after="0"/>
              <w:jc w:val="center"/>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78D5693B" w14:textId="77777777" w:rsidR="00A6492E" w:rsidRDefault="00A6492E" w:rsidP="00A6492E">
            <w:pPr>
              <w:spacing w:after="0"/>
              <w:jc w:val="center"/>
              <w:rPr>
                <w:sz w:val="16"/>
                <w:szCs w:val="16"/>
              </w:rPr>
            </w:pPr>
            <w:r>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vAlign w:val="center"/>
          </w:tcPr>
          <w:p w14:paraId="2E32FBE3" w14:textId="77777777" w:rsidR="00A6492E" w:rsidRDefault="00A6492E" w:rsidP="00A6492E">
            <w:pPr>
              <w:spacing w:after="0"/>
              <w:jc w:val="center"/>
              <w:rPr>
                <w:sz w:val="16"/>
                <w:szCs w:val="16"/>
              </w:rPr>
            </w:pPr>
            <w:r>
              <w:rPr>
                <w:sz w:val="16"/>
                <w:szCs w:val="16"/>
              </w:rPr>
              <w:t>Computational Complexity</w:t>
            </w:r>
          </w:p>
        </w:tc>
        <w:tc>
          <w:tcPr>
            <w:tcW w:w="1276" w:type="dxa"/>
            <w:tcBorders>
              <w:top w:val="single" w:sz="4" w:space="0" w:color="auto"/>
              <w:left w:val="single" w:sz="4" w:space="0" w:color="auto"/>
              <w:bottom w:val="single" w:sz="4" w:space="0" w:color="auto"/>
              <w:right w:val="single" w:sz="4" w:space="0" w:color="auto"/>
            </w:tcBorders>
            <w:vAlign w:val="center"/>
          </w:tcPr>
          <w:p w14:paraId="74F60C41" w14:textId="77777777" w:rsidR="00A6492E" w:rsidRDefault="00A6492E" w:rsidP="00A6492E">
            <w:pPr>
              <w:spacing w:after="0"/>
              <w:jc w:val="center"/>
              <w:rPr>
                <w:sz w:val="16"/>
                <w:szCs w:val="16"/>
              </w:rPr>
            </w:pPr>
          </w:p>
        </w:tc>
      </w:tr>
      <w:tr w:rsidR="001A74B7" w:rsidRPr="009C4C10" w14:paraId="6F069B4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3E2FCAA6" w14:textId="77777777" w:rsidR="0056499D" w:rsidRPr="00131FD9" w:rsidRDefault="0056499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A7E0B49" w14:textId="1833810B" w:rsidR="0056499D" w:rsidRPr="00131FD9" w:rsidRDefault="00CE53D5">
            <w:pPr>
              <w:spacing w:after="0"/>
              <w:rPr>
                <w:sz w:val="16"/>
                <w:szCs w:val="16"/>
              </w:rPr>
            </w:pPr>
            <w:r>
              <w:rPr>
                <w:sz w:val="16"/>
                <w:szCs w:val="16"/>
              </w:rPr>
              <w:t>ToA</w:t>
            </w:r>
            <w:r w:rsidR="0056499D" w:rsidRPr="00131FD9">
              <w:rPr>
                <w:sz w:val="16"/>
                <w:szCs w:val="16"/>
              </w:rPr>
              <w:t xml:space="preserve"> </w:t>
            </w:r>
          </w:p>
        </w:tc>
        <w:tc>
          <w:tcPr>
            <w:tcW w:w="738" w:type="dxa"/>
            <w:tcBorders>
              <w:top w:val="single" w:sz="4" w:space="0" w:color="auto"/>
              <w:left w:val="single" w:sz="4" w:space="0" w:color="auto"/>
              <w:bottom w:val="single" w:sz="4" w:space="0" w:color="auto"/>
              <w:right w:val="single" w:sz="4" w:space="0" w:color="auto"/>
            </w:tcBorders>
          </w:tcPr>
          <w:p w14:paraId="6083C636" w14:textId="4266E4B6" w:rsidR="0056499D" w:rsidRPr="00131FD9" w:rsidRDefault="00CE53D5">
            <w:pPr>
              <w:spacing w:after="0"/>
              <w:rPr>
                <w:sz w:val="16"/>
                <w:szCs w:val="16"/>
              </w:rPr>
            </w:pPr>
            <w:r>
              <w:rPr>
                <w:sz w:val="16"/>
                <w:szCs w:val="16"/>
              </w:rPr>
              <w:t>ToA Ground truth</w:t>
            </w:r>
          </w:p>
        </w:tc>
        <w:tc>
          <w:tcPr>
            <w:tcW w:w="708" w:type="dxa"/>
            <w:tcBorders>
              <w:left w:val="single" w:sz="4" w:space="0" w:color="auto"/>
              <w:right w:val="single" w:sz="4" w:space="0" w:color="auto"/>
            </w:tcBorders>
          </w:tcPr>
          <w:p w14:paraId="3A57E587" w14:textId="77777777" w:rsidR="0056499D" w:rsidRPr="00131FD9" w:rsidRDefault="0056499D">
            <w:pPr>
              <w:spacing w:after="0"/>
              <w:rPr>
                <w:sz w:val="16"/>
                <w:szCs w:val="16"/>
              </w:rPr>
            </w:pPr>
            <w:r>
              <w:rPr>
                <w:sz w:val="16"/>
                <w:szCs w:val="16"/>
              </w:rPr>
              <w:t>18</w:t>
            </w:r>
          </w:p>
        </w:tc>
        <w:tc>
          <w:tcPr>
            <w:tcW w:w="567" w:type="dxa"/>
            <w:tcBorders>
              <w:left w:val="single" w:sz="4" w:space="0" w:color="auto"/>
              <w:right w:val="single" w:sz="4" w:space="0" w:color="auto"/>
            </w:tcBorders>
          </w:tcPr>
          <w:p w14:paraId="590D32B3" w14:textId="77777777" w:rsidR="0056499D" w:rsidRPr="00131FD9" w:rsidRDefault="0056499D">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6A5EE1E1" w14:textId="77777777" w:rsidR="0056499D" w:rsidRPr="00131FD9" w:rsidRDefault="0056499D">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550C614F" w14:textId="59BC808D" w:rsidR="0056499D" w:rsidRPr="00131FD9" w:rsidRDefault="0056499D">
            <w:pPr>
              <w:spacing w:after="0"/>
              <w:rPr>
                <w:sz w:val="16"/>
                <w:szCs w:val="16"/>
              </w:rPr>
            </w:pPr>
            <w:r>
              <w:rPr>
                <w:sz w:val="16"/>
                <w:szCs w:val="16"/>
              </w:rPr>
              <w:t>9</w:t>
            </w:r>
            <w:r w:rsidR="00873690">
              <w:rPr>
                <w:sz w:val="16"/>
                <w:szCs w:val="16"/>
              </w:rPr>
              <w:t>5</w:t>
            </w:r>
            <w:r>
              <w:rPr>
                <w:sz w:val="16"/>
                <w:szCs w:val="16"/>
              </w:rPr>
              <w:t>%</w:t>
            </w:r>
          </w:p>
        </w:tc>
        <w:tc>
          <w:tcPr>
            <w:tcW w:w="567" w:type="dxa"/>
            <w:tcBorders>
              <w:top w:val="single" w:sz="4" w:space="0" w:color="auto"/>
              <w:left w:val="single" w:sz="4" w:space="0" w:color="auto"/>
              <w:bottom w:val="single" w:sz="4" w:space="0" w:color="auto"/>
              <w:right w:val="single" w:sz="4" w:space="0" w:color="auto"/>
            </w:tcBorders>
          </w:tcPr>
          <w:p w14:paraId="56FDF51B" w14:textId="77777777" w:rsidR="0056499D" w:rsidRPr="00131FD9" w:rsidRDefault="0056499D">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67B0EBBE" w14:textId="77777777" w:rsidR="0056499D" w:rsidRDefault="0056499D">
            <w:pPr>
              <w:spacing w:after="0"/>
              <w:rPr>
                <w:sz w:val="16"/>
                <w:szCs w:val="16"/>
              </w:rPr>
            </w:pPr>
            <w:r>
              <w:rPr>
                <w:sz w:val="16"/>
                <w:szCs w:val="16"/>
              </w:rPr>
              <w:t>0.0</w:t>
            </w:r>
          </w:p>
        </w:tc>
        <w:tc>
          <w:tcPr>
            <w:tcW w:w="992" w:type="dxa"/>
            <w:tcBorders>
              <w:top w:val="single" w:sz="4" w:space="0" w:color="auto"/>
              <w:left w:val="single" w:sz="4" w:space="0" w:color="auto"/>
              <w:bottom w:val="single" w:sz="4" w:space="0" w:color="auto"/>
              <w:right w:val="single" w:sz="4" w:space="0" w:color="auto"/>
            </w:tcBorders>
          </w:tcPr>
          <w:p w14:paraId="0950B730" w14:textId="5C4324B4" w:rsidR="0056499D" w:rsidRPr="00131FD9" w:rsidRDefault="00516E2C">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789053C6" w14:textId="24428846" w:rsidR="0056499D" w:rsidRPr="00131FD9" w:rsidRDefault="00516E2C">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53EABAA1" w14:textId="58E5ADED" w:rsidR="0056499D" w:rsidRDefault="0009010B">
            <w:pPr>
              <w:spacing w:after="0"/>
              <w:rPr>
                <w:sz w:val="16"/>
                <w:szCs w:val="16"/>
              </w:rPr>
            </w:pPr>
            <w:r>
              <w:rPr>
                <w:sz w:val="16"/>
                <w:szCs w:val="16"/>
              </w:rPr>
              <w:t>0.45</w:t>
            </w:r>
          </w:p>
        </w:tc>
      </w:tr>
      <w:tr w:rsidR="001A74B7" w:rsidRPr="009C4C10" w14:paraId="5E4C561D"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B812A52" w14:textId="77777777" w:rsidR="00880D70" w:rsidRPr="00131FD9" w:rsidRDefault="00880D70" w:rsidP="00880D70">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541791C" w14:textId="3F6B3590" w:rsidR="00880D70" w:rsidRDefault="00880D70" w:rsidP="00880D70">
            <w:pPr>
              <w:spacing w:after="0"/>
              <w:rPr>
                <w:sz w:val="16"/>
                <w:szCs w:val="16"/>
              </w:rPr>
            </w:pPr>
            <w:r w:rsidRPr="00B657E6">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4BD0019C" w14:textId="22D66461" w:rsidR="00880D70" w:rsidRDefault="00880D70" w:rsidP="00880D70">
            <w:pPr>
              <w:spacing w:after="0"/>
              <w:rPr>
                <w:sz w:val="16"/>
                <w:szCs w:val="16"/>
              </w:rPr>
            </w:pPr>
            <w:r w:rsidRPr="00034A7B">
              <w:rPr>
                <w:sz w:val="16"/>
                <w:szCs w:val="16"/>
              </w:rPr>
              <w:t>Ground truth</w:t>
            </w:r>
          </w:p>
        </w:tc>
        <w:tc>
          <w:tcPr>
            <w:tcW w:w="708" w:type="dxa"/>
            <w:tcBorders>
              <w:left w:val="single" w:sz="4" w:space="0" w:color="auto"/>
              <w:right w:val="single" w:sz="4" w:space="0" w:color="auto"/>
            </w:tcBorders>
          </w:tcPr>
          <w:p w14:paraId="05DAA0BB" w14:textId="77777777" w:rsidR="00880D70" w:rsidRDefault="00880D70" w:rsidP="00880D70">
            <w:pPr>
              <w:spacing w:after="0"/>
              <w:rPr>
                <w:sz w:val="16"/>
                <w:szCs w:val="16"/>
              </w:rPr>
            </w:pPr>
            <w:r>
              <w:rPr>
                <w:sz w:val="16"/>
                <w:szCs w:val="16"/>
              </w:rPr>
              <w:t>18</w:t>
            </w:r>
          </w:p>
        </w:tc>
        <w:tc>
          <w:tcPr>
            <w:tcW w:w="567" w:type="dxa"/>
            <w:tcBorders>
              <w:left w:val="single" w:sz="4" w:space="0" w:color="auto"/>
              <w:right w:val="single" w:sz="4" w:space="0" w:color="auto"/>
            </w:tcBorders>
          </w:tcPr>
          <w:p w14:paraId="2F54DE5B"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65E31A47"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54741219" w14:textId="77777777" w:rsidR="00880D70" w:rsidRDefault="00880D70" w:rsidP="00880D70">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03E7300A" w14:textId="77777777" w:rsidR="00880D70" w:rsidRDefault="00880D70" w:rsidP="00880D70">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572A92C6" w14:textId="59EB6BC6" w:rsidR="00880D70" w:rsidRPr="00182990" w:rsidRDefault="00880D70" w:rsidP="00880D70">
            <w:pPr>
              <w:spacing w:after="0"/>
              <w:rPr>
                <w:sz w:val="16"/>
                <w:szCs w:val="16"/>
              </w:rPr>
            </w:pPr>
            <w:r>
              <w:rPr>
                <w:sz w:val="16"/>
                <w:szCs w:val="16"/>
              </w:rPr>
              <w:t>1.0</w:t>
            </w:r>
          </w:p>
        </w:tc>
        <w:tc>
          <w:tcPr>
            <w:tcW w:w="992" w:type="dxa"/>
            <w:tcBorders>
              <w:top w:val="single" w:sz="4" w:space="0" w:color="auto"/>
              <w:left w:val="single" w:sz="4" w:space="0" w:color="auto"/>
              <w:bottom w:val="single" w:sz="4" w:space="0" w:color="auto"/>
              <w:right w:val="single" w:sz="4" w:space="0" w:color="auto"/>
            </w:tcBorders>
          </w:tcPr>
          <w:p w14:paraId="174D970A" w14:textId="57A65340" w:rsidR="00880D70" w:rsidRDefault="00880D70" w:rsidP="00880D70">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16A81DB2" w14:textId="54289601" w:rsidR="00880D70" w:rsidRDefault="00880D70" w:rsidP="00880D70">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4A87FEF2" w14:textId="05BB3D9C" w:rsidR="00880D70" w:rsidRDefault="00880D70" w:rsidP="00880D70">
            <w:pPr>
              <w:spacing w:after="0"/>
              <w:rPr>
                <w:sz w:val="16"/>
                <w:szCs w:val="16"/>
              </w:rPr>
            </w:pPr>
            <w:r>
              <w:rPr>
                <w:sz w:val="16"/>
                <w:szCs w:val="16"/>
              </w:rPr>
              <w:t>1.19</w:t>
            </w:r>
          </w:p>
        </w:tc>
      </w:tr>
      <w:tr w:rsidR="001A74B7" w:rsidRPr="009C4C10" w14:paraId="31C0543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31908C53" w14:textId="77777777" w:rsidR="00880D70" w:rsidRDefault="00880D70" w:rsidP="00880D70">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1641450" w14:textId="0C36BF60" w:rsidR="00880D70" w:rsidRDefault="00880D70" w:rsidP="00880D70">
            <w:pPr>
              <w:spacing w:after="0"/>
              <w:rPr>
                <w:sz w:val="16"/>
                <w:szCs w:val="16"/>
              </w:rPr>
            </w:pPr>
            <w:r w:rsidRPr="00B657E6">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476BF177" w14:textId="41B81921" w:rsidR="00880D70" w:rsidRDefault="00880D70" w:rsidP="00880D70">
            <w:pPr>
              <w:spacing w:after="0"/>
              <w:rPr>
                <w:sz w:val="16"/>
                <w:szCs w:val="16"/>
              </w:rPr>
            </w:pPr>
            <w:r w:rsidRPr="00034A7B">
              <w:rPr>
                <w:sz w:val="16"/>
                <w:szCs w:val="16"/>
              </w:rPr>
              <w:t>Ground truth</w:t>
            </w:r>
          </w:p>
        </w:tc>
        <w:tc>
          <w:tcPr>
            <w:tcW w:w="708" w:type="dxa"/>
            <w:tcBorders>
              <w:left w:val="single" w:sz="4" w:space="0" w:color="auto"/>
              <w:right w:val="single" w:sz="4" w:space="0" w:color="auto"/>
            </w:tcBorders>
          </w:tcPr>
          <w:p w14:paraId="131B491C" w14:textId="77777777" w:rsidR="00880D70" w:rsidRDefault="00880D70" w:rsidP="00880D70">
            <w:pPr>
              <w:spacing w:after="0"/>
              <w:rPr>
                <w:sz w:val="16"/>
                <w:szCs w:val="16"/>
              </w:rPr>
            </w:pPr>
            <w:r>
              <w:rPr>
                <w:sz w:val="16"/>
                <w:szCs w:val="16"/>
              </w:rPr>
              <w:t>18</w:t>
            </w:r>
          </w:p>
        </w:tc>
        <w:tc>
          <w:tcPr>
            <w:tcW w:w="567" w:type="dxa"/>
            <w:tcBorders>
              <w:left w:val="single" w:sz="4" w:space="0" w:color="auto"/>
              <w:right w:val="single" w:sz="4" w:space="0" w:color="auto"/>
            </w:tcBorders>
          </w:tcPr>
          <w:p w14:paraId="18D079B6"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10D9F9FC"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1557FB3C" w14:textId="77777777" w:rsidR="00880D70" w:rsidRDefault="00880D70" w:rsidP="00880D70">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6B4DF999" w14:textId="77777777" w:rsidR="00880D70" w:rsidRDefault="00880D70" w:rsidP="00880D70">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296D4364" w14:textId="22535C43" w:rsidR="00880D70" w:rsidRDefault="00880D70" w:rsidP="00880D70">
            <w:pPr>
              <w:spacing w:after="0"/>
              <w:rPr>
                <w:sz w:val="16"/>
                <w:szCs w:val="16"/>
              </w:rPr>
            </w:pPr>
            <w:r>
              <w:rPr>
                <w:sz w:val="16"/>
                <w:szCs w:val="16"/>
              </w:rPr>
              <w:t>2.0</w:t>
            </w:r>
          </w:p>
        </w:tc>
        <w:tc>
          <w:tcPr>
            <w:tcW w:w="992" w:type="dxa"/>
            <w:tcBorders>
              <w:top w:val="single" w:sz="4" w:space="0" w:color="auto"/>
              <w:left w:val="single" w:sz="4" w:space="0" w:color="auto"/>
              <w:bottom w:val="single" w:sz="4" w:space="0" w:color="auto"/>
              <w:right w:val="single" w:sz="4" w:space="0" w:color="auto"/>
            </w:tcBorders>
          </w:tcPr>
          <w:p w14:paraId="5FBF20E1" w14:textId="53BF47A9" w:rsidR="00880D70" w:rsidRPr="00182990" w:rsidRDefault="00880D70" w:rsidP="00880D70">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425D3181" w14:textId="17F07CCB" w:rsidR="00880D70" w:rsidRPr="008449B7" w:rsidRDefault="00880D70" w:rsidP="00880D70">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0C40EC92" w14:textId="4B2DF9AE" w:rsidR="00880D70" w:rsidRDefault="00880D70" w:rsidP="00880D70">
            <w:pPr>
              <w:spacing w:after="0"/>
              <w:rPr>
                <w:sz w:val="16"/>
                <w:szCs w:val="16"/>
              </w:rPr>
            </w:pPr>
            <w:r>
              <w:rPr>
                <w:sz w:val="16"/>
                <w:szCs w:val="16"/>
              </w:rPr>
              <w:t>1.36</w:t>
            </w:r>
          </w:p>
        </w:tc>
      </w:tr>
      <w:tr w:rsidR="001A74B7" w:rsidRPr="009C4C10" w14:paraId="3848723A" w14:textId="77777777">
        <w:trPr>
          <w:trHeight w:val="38"/>
        </w:trPr>
        <w:tc>
          <w:tcPr>
            <w:tcW w:w="749" w:type="dxa"/>
            <w:tcBorders>
              <w:top w:val="single" w:sz="4" w:space="0" w:color="auto"/>
              <w:left w:val="single" w:sz="4" w:space="0" w:color="auto"/>
              <w:bottom w:val="single" w:sz="4" w:space="0" w:color="auto"/>
              <w:right w:val="single" w:sz="4" w:space="0" w:color="auto"/>
            </w:tcBorders>
          </w:tcPr>
          <w:p w14:paraId="3A6A834A" w14:textId="77777777" w:rsidR="00880D70" w:rsidRDefault="00880D70" w:rsidP="00880D70">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33B7D29" w14:textId="7A4E7938" w:rsidR="00880D70" w:rsidRDefault="00880D70" w:rsidP="00880D70">
            <w:pPr>
              <w:spacing w:after="0"/>
              <w:rPr>
                <w:sz w:val="16"/>
                <w:szCs w:val="16"/>
              </w:rPr>
            </w:pPr>
            <w:r w:rsidRPr="00B657E6">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3C3D481D" w14:textId="3F757A4F" w:rsidR="00880D70" w:rsidRDefault="00880D70" w:rsidP="00880D70">
            <w:pPr>
              <w:spacing w:after="0"/>
              <w:rPr>
                <w:sz w:val="16"/>
                <w:szCs w:val="16"/>
              </w:rPr>
            </w:pPr>
            <w:r w:rsidRPr="00034A7B">
              <w:rPr>
                <w:sz w:val="16"/>
                <w:szCs w:val="16"/>
              </w:rPr>
              <w:t>Ground truth</w:t>
            </w:r>
          </w:p>
        </w:tc>
        <w:tc>
          <w:tcPr>
            <w:tcW w:w="708" w:type="dxa"/>
            <w:tcBorders>
              <w:left w:val="single" w:sz="4" w:space="0" w:color="auto"/>
              <w:right w:val="single" w:sz="4" w:space="0" w:color="auto"/>
            </w:tcBorders>
          </w:tcPr>
          <w:p w14:paraId="16045F8C" w14:textId="77777777" w:rsidR="00880D70" w:rsidRDefault="00880D70" w:rsidP="00880D70">
            <w:pPr>
              <w:spacing w:after="0"/>
              <w:rPr>
                <w:sz w:val="16"/>
                <w:szCs w:val="16"/>
              </w:rPr>
            </w:pPr>
            <w:r>
              <w:rPr>
                <w:sz w:val="16"/>
                <w:szCs w:val="16"/>
              </w:rPr>
              <w:t>18</w:t>
            </w:r>
          </w:p>
        </w:tc>
        <w:tc>
          <w:tcPr>
            <w:tcW w:w="567" w:type="dxa"/>
            <w:tcBorders>
              <w:left w:val="single" w:sz="4" w:space="0" w:color="auto"/>
              <w:right w:val="single" w:sz="4" w:space="0" w:color="auto"/>
            </w:tcBorders>
          </w:tcPr>
          <w:p w14:paraId="40D23DA0"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5C92ECB4"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0B8F9D78" w14:textId="77777777" w:rsidR="00880D70" w:rsidRDefault="00880D70" w:rsidP="00880D70">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1F98C389" w14:textId="77777777" w:rsidR="00880D70" w:rsidRDefault="00880D70" w:rsidP="00880D70">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4292286D" w14:textId="31CFB013" w:rsidR="00880D70" w:rsidRPr="00182990" w:rsidRDefault="00880D70" w:rsidP="00880D70">
            <w:pPr>
              <w:spacing w:after="0"/>
              <w:rPr>
                <w:sz w:val="16"/>
                <w:szCs w:val="16"/>
              </w:rPr>
            </w:pPr>
            <w:r>
              <w:rPr>
                <w:sz w:val="16"/>
                <w:szCs w:val="16"/>
              </w:rPr>
              <w:t>3.0</w:t>
            </w:r>
          </w:p>
        </w:tc>
        <w:tc>
          <w:tcPr>
            <w:tcW w:w="992" w:type="dxa"/>
            <w:tcBorders>
              <w:top w:val="single" w:sz="4" w:space="0" w:color="auto"/>
              <w:left w:val="single" w:sz="4" w:space="0" w:color="auto"/>
              <w:bottom w:val="single" w:sz="4" w:space="0" w:color="auto"/>
              <w:right w:val="single" w:sz="4" w:space="0" w:color="auto"/>
            </w:tcBorders>
          </w:tcPr>
          <w:p w14:paraId="7C25A646" w14:textId="3ED057AF" w:rsidR="00880D70" w:rsidRPr="00182990" w:rsidRDefault="00880D70" w:rsidP="00880D70">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4B68D2F9" w14:textId="51E9D36B" w:rsidR="00880D70" w:rsidRPr="008449B7" w:rsidRDefault="00880D70" w:rsidP="00880D70">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0F728AED" w14:textId="350F8052" w:rsidR="00880D70" w:rsidRDefault="00880D70" w:rsidP="00880D70">
            <w:pPr>
              <w:spacing w:after="0"/>
              <w:rPr>
                <w:sz w:val="16"/>
                <w:szCs w:val="16"/>
              </w:rPr>
            </w:pPr>
            <w:r>
              <w:rPr>
                <w:sz w:val="16"/>
                <w:szCs w:val="16"/>
              </w:rPr>
              <w:t>1.61</w:t>
            </w:r>
          </w:p>
        </w:tc>
      </w:tr>
      <w:tr w:rsidR="001A74B7" w:rsidRPr="009C4C10" w14:paraId="1C90098E" w14:textId="77777777">
        <w:trPr>
          <w:trHeight w:val="38"/>
        </w:trPr>
        <w:tc>
          <w:tcPr>
            <w:tcW w:w="749" w:type="dxa"/>
            <w:tcBorders>
              <w:top w:val="single" w:sz="4" w:space="0" w:color="auto"/>
              <w:left w:val="single" w:sz="4" w:space="0" w:color="auto"/>
              <w:bottom w:val="single" w:sz="4" w:space="0" w:color="auto"/>
              <w:right w:val="single" w:sz="4" w:space="0" w:color="auto"/>
            </w:tcBorders>
          </w:tcPr>
          <w:p w14:paraId="4E52E387" w14:textId="77777777" w:rsidR="00880D70" w:rsidRPr="001622D7" w:rsidRDefault="00880D70" w:rsidP="00880D70">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CEF7E52" w14:textId="5D82F817" w:rsidR="00880D70" w:rsidRDefault="00880D70" w:rsidP="00880D70">
            <w:pPr>
              <w:spacing w:after="0"/>
              <w:rPr>
                <w:sz w:val="16"/>
                <w:szCs w:val="16"/>
              </w:rPr>
            </w:pPr>
            <w:r w:rsidRPr="00B657E6">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6ACDE62E" w14:textId="31827A11" w:rsidR="00880D70" w:rsidRDefault="00880D70" w:rsidP="00880D70">
            <w:pPr>
              <w:spacing w:after="0"/>
              <w:rPr>
                <w:sz w:val="16"/>
                <w:szCs w:val="16"/>
              </w:rPr>
            </w:pPr>
            <w:r w:rsidRPr="00034A7B">
              <w:rPr>
                <w:sz w:val="16"/>
                <w:szCs w:val="16"/>
              </w:rPr>
              <w:t>Ground truth</w:t>
            </w:r>
          </w:p>
        </w:tc>
        <w:tc>
          <w:tcPr>
            <w:tcW w:w="708" w:type="dxa"/>
            <w:tcBorders>
              <w:left w:val="single" w:sz="4" w:space="0" w:color="auto"/>
              <w:right w:val="single" w:sz="4" w:space="0" w:color="auto"/>
            </w:tcBorders>
          </w:tcPr>
          <w:p w14:paraId="78045D1B" w14:textId="77777777" w:rsidR="00880D70" w:rsidRDefault="00880D70" w:rsidP="00880D70">
            <w:pPr>
              <w:spacing w:after="0"/>
              <w:rPr>
                <w:sz w:val="16"/>
                <w:szCs w:val="16"/>
              </w:rPr>
            </w:pPr>
            <w:r>
              <w:rPr>
                <w:sz w:val="16"/>
                <w:szCs w:val="16"/>
              </w:rPr>
              <w:t>18</w:t>
            </w:r>
          </w:p>
        </w:tc>
        <w:tc>
          <w:tcPr>
            <w:tcW w:w="567" w:type="dxa"/>
            <w:tcBorders>
              <w:left w:val="single" w:sz="4" w:space="0" w:color="auto"/>
              <w:right w:val="single" w:sz="4" w:space="0" w:color="auto"/>
            </w:tcBorders>
          </w:tcPr>
          <w:p w14:paraId="5A74D250"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4EB52A7E"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172BFF0A" w14:textId="77777777" w:rsidR="00880D70" w:rsidRDefault="00880D70" w:rsidP="00880D70">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0DE3DF41" w14:textId="77777777" w:rsidR="00880D70" w:rsidRDefault="00880D70" w:rsidP="00880D70">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79F87210" w14:textId="58AF5546" w:rsidR="00880D70" w:rsidRPr="00182990" w:rsidRDefault="00880D70" w:rsidP="00880D70">
            <w:pPr>
              <w:spacing w:after="0"/>
              <w:rPr>
                <w:sz w:val="16"/>
                <w:szCs w:val="16"/>
              </w:rPr>
            </w:pPr>
            <w:r>
              <w:rPr>
                <w:sz w:val="16"/>
                <w:szCs w:val="16"/>
              </w:rPr>
              <w:t>4.0</w:t>
            </w:r>
          </w:p>
        </w:tc>
        <w:tc>
          <w:tcPr>
            <w:tcW w:w="992" w:type="dxa"/>
            <w:tcBorders>
              <w:top w:val="single" w:sz="4" w:space="0" w:color="auto"/>
              <w:left w:val="single" w:sz="4" w:space="0" w:color="auto"/>
              <w:bottom w:val="single" w:sz="4" w:space="0" w:color="auto"/>
              <w:right w:val="single" w:sz="4" w:space="0" w:color="auto"/>
            </w:tcBorders>
          </w:tcPr>
          <w:p w14:paraId="4B3CCB85" w14:textId="1D08975C" w:rsidR="00880D70" w:rsidRPr="00182990" w:rsidRDefault="00880D70" w:rsidP="00880D70">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765882F5" w14:textId="312D44AC" w:rsidR="00880D70" w:rsidRPr="008449B7" w:rsidRDefault="00880D70" w:rsidP="00880D70">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3CA4E272" w14:textId="27233104" w:rsidR="00880D70" w:rsidRDefault="00880D70" w:rsidP="00880D70">
            <w:pPr>
              <w:spacing w:after="0"/>
              <w:rPr>
                <w:sz w:val="16"/>
                <w:szCs w:val="16"/>
              </w:rPr>
            </w:pPr>
            <w:r>
              <w:rPr>
                <w:sz w:val="16"/>
                <w:szCs w:val="16"/>
              </w:rPr>
              <w:t>2.43</w:t>
            </w:r>
          </w:p>
        </w:tc>
      </w:tr>
      <w:tr w:rsidR="001A74B7" w:rsidRPr="009C4C10" w14:paraId="63CD51D4" w14:textId="77777777">
        <w:trPr>
          <w:trHeight w:val="38"/>
        </w:trPr>
        <w:tc>
          <w:tcPr>
            <w:tcW w:w="749" w:type="dxa"/>
            <w:tcBorders>
              <w:top w:val="single" w:sz="4" w:space="0" w:color="auto"/>
              <w:left w:val="single" w:sz="4" w:space="0" w:color="auto"/>
              <w:bottom w:val="single" w:sz="4" w:space="0" w:color="auto"/>
              <w:right w:val="single" w:sz="4" w:space="0" w:color="auto"/>
            </w:tcBorders>
          </w:tcPr>
          <w:p w14:paraId="5CCB53C4" w14:textId="77777777" w:rsidR="00880D70" w:rsidRPr="001622D7" w:rsidRDefault="00880D70" w:rsidP="00880D70">
            <w:pPr>
              <w:spacing w:after="0"/>
              <w:rPr>
                <w:sz w:val="16"/>
                <w:szCs w:val="16"/>
              </w:rPr>
            </w:pPr>
            <w:r w:rsidRPr="00A404B0">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F597578" w14:textId="010C3A24" w:rsidR="00880D70" w:rsidRDefault="00880D70" w:rsidP="00880D70">
            <w:pPr>
              <w:spacing w:after="0"/>
              <w:rPr>
                <w:sz w:val="16"/>
                <w:szCs w:val="16"/>
              </w:rPr>
            </w:pPr>
            <w:r w:rsidRPr="00B657E6">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25FC72AF" w14:textId="6DB877E3" w:rsidR="00880D70" w:rsidRDefault="00880D70" w:rsidP="00880D70">
            <w:pPr>
              <w:spacing w:after="0"/>
              <w:rPr>
                <w:sz w:val="16"/>
                <w:szCs w:val="16"/>
              </w:rPr>
            </w:pPr>
            <w:r w:rsidRPr="00034A7B">
              <w:rPr>
                <w:sz w:val="16"/>
                <w:szCs w:val="16"/>
              </w:rPr>
              <w:t>Ground truth</w:t>
            </w:r>
          </w:p>
        </w:tc>
        <w:tc>
          <w:tcPr>
            <w:tcW w:w="708" w:type="dxa"/>
            <w:tcBorders>
              <w:left w:val="single" w:sz="4" w:space="0" w:color="auto"/>
              <w:right w:val="single" w:sz="4" w:space="0" w:color="auto"/>
            </w:tcBorders>
          </w:tcPr>
          <w:p w14:paraId="60C8613D" w14:textId="77777777" w:rsidR="00880D70" w:rsidRDefault="00880D70" w:rsidP="00880D70">
            <w:pPr>
              <w:spacing w:after="0"/>
              <w:rPr>
                <w:sz w:val="16"/>
                <w:szCs w:val="16"/>
              </w:rPr>
            </w:pPr>
            <w:r>
              <w:rPr>
                <w:sz w:val="16"/>
                <w:szCs w:val="16"/>
              </w:rPr>
              <w:t>18</w:t>
            </w:r>
          </w:p>
        </w:tc>
        <w:tc>
          <w:tcPr>
            <w:tcW w:w="567" w:type="dxa"/>
            <w:tcBorders>
              <w:left w:val="single" w:sz="4" w:space="0" w:color="auto"/>
              <w:right w:val="single" w:sz="4" w:space="0" w:color="auto"/>
            </w:tcBorders>
          </w:tcPr>
          <w:p w14:paraId="02474DCF"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0480C037"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5A5AB26E" w14:textId="77777777" w:rsidR="00880D70" w:rsidRDefault="00880D70" w:rsidP="00880D70">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647C1C7C" w14:textId="77777777" w:rsidR="00880D70" w:rsidRDefault="00880D70" w:rsidP="00880D70">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085DBF9B" w14:textId="476953A8" w:rsidR="00880D70" w:rsidRPr="00182990" w:rsidRDefault="00880D70" w:rsidP="00880D70">
            <w:pPr>
              <w:spacing w:after="0"/>
              <w:rPr>
                <w:sz w:val="16"/>
                <w:szCs w:val="16"/>
              </w:rPr>
            </w:pPr>
            <w:r>
              <w:rPr>
                <w:sz w:val="16"/>
                <w:szCs w:val="16"/>
              </w:rPr>
              <w:t>5.0</w:t>
            </w:r>
          </w:p>
        </w:tc>
        <w:tc>
          <w:tcPr>
            <w:tcW w:w="992" w:type="dxa"/>
            <w:tcBorders>
              <w:top w:val="single" w:sz="4" w:space="0" w:color="auto"/>
              <w:left w:val="single" w:sz="4" w:space="0" w:color="auto"/>
              <w:bottom w:val="single" w:sz="4" w:space="0" w:color="auto"/>
              <w:right w:val="single" w:sz="4" w:space="0" w:color="auto"/>
            </w:tcBorders>
          </w:tcPr>
          <w:p w14:paraId="0F8C48C5" w14:textId="765DD44E" w:rsidR="00880D70" w:rsidRPr="00182990" w:rsidRDefault="00880D70" w:rsidP="00880D70">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13D06E88" w14:textId="7E85A295" w:rsidR="00880D70" w:rsidRPr="008449B7" w:rsidRDefault="00880D70" w:rsidP="00880D70">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3E2D1D64" w14:textId="3CD27555" w:rsidR="00880D70" w:rsidRDefault="00880D70" w:rsidP="00880D70">
            <w:pPr>
              <w:spacing w:after="0"/>
              <w:rPr>
                <w:sz w:val="16"/>
                <w:szCs w:val="16"/>
              </w:rPr>
            </w:pPr>
            <w:r>
              <w:rPr>
                <w:sz w:val="16"/>
                <w:szCs w:val="16"/>
              </w:rPr>
              <w:t>3.25</w:t>
            </w:r>
          </w:p>
        </w:tc>
      </w:tr>
      <w:tr w:rsidR="001A74B7" w:rsidRPr="009C4C10" w14:paraId="3083C775" w14:textId="77777777">
        <w:trPr>
          <w:trHeight w:val="38"/>
        </w:trPr>
        <w:tc>
          <w:tcPr>
            <w:tcW w:w="749" w:type="dxa"/>
            <w:tcBorders>
              <w:top w:val="single" w:sz="4" w:space="0" w:color="auto"/>
              <w:left w:val="single" w:sz="4" w:space="0" w:color="auto"/>
              <w:bottom w:val="single" w:sz="4" w:space="0" w:color="auto"/>
              <w:right w:val="single" w:sz="4" w:space="0" w:color="auto"/>
            </w:tcBorders>
          </w:tcPr>
          <w:p w14:paraId="56C91D50" w14:textId="77777777" w:rsidR="00880D70" w:rsidRPr="001622D7" w:rsidRDefault="00880D70" w:rsidP="00880D70">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C766418" w14:textId="3F4BBFC9" w:rsidR="00880D70" w:rsidRDefault="00880D70" w:rsidP="00880D70">
            <w:pPr>
              <w:spacing w:after="0"/>
              <w:rPr>
                <w:sz w:val="16"/>
                <w:szCs w:val="16"/>
              </w:rPr>
            </w:pPr>
            <w:r w:rsidRPr="00B657E6">
              <w:rPr>
                <w:sz w:val="16"/>
                <w:szCs w:val="16"/>
              </w:rPr>
              <w:t xml:space="preserve">ToA </w:t>
            </w:r>
          </w:p>
        </w:tc>
        <w:tc>
          <w:tcPr>
            <w:tcW w:w="738" w:type="dxa"/>
            <w:tcBorders>
              <w:top w:val="single" w:sz="4" w:space="0" w:color="auto"/>
              <w:left w:val="single" w:sz="4" w:space="0" w:color="auto"/>
              <w:bottom w:val="single" w:sz="4" w:space="0" w:color="auto"/>
              <w:right w:val="single" w:sz="4" w:space="0" w:color="auto"/>
            </w:tcBorders>
          </w:tcPr>
          <w:p w14:paraId="64EAEB58" w14:textId="137AE0C5" w:rsidR="00880D70" w:rsidRDefault="00880D70" w:rsidP="00880D70">
            <w:pPr>
              <w:spacing w:after="0"/>
              <w:rPr>
                <w:sz w:val="16"/>
                <w:szCs w:val="16"/>
              </w:rPr>
            </w:pPr>
            <w:r w:rsidRPr="00034A7B">
              <w:rPr>
                <w:sz w:val="16"/>
                <w:szCs w:val="16"/>
              </w:rPr>
              <w:t>Ground truth</w:t>
            </w:r>
          </w:p>
        </w:tc>
        <w:tc>
          <w:tcPr>
            <w:tcW w:w="708" w:type="dxa"/>
            <w:tcBorders>
              <w:left w:val="single" w:sz="4" w:space="0" w:color="auto"/>
              <w:right w:val="single" w:sz="4" w:space="0" w:color="auto"/>
            </w:tcBorders>
          </w:tcPr>
          <w:p w14:paraId="23538E46" w14:textId="77777777" w:rsidR="00880D70" w:rsidRDefault="00880D70" w:rsidP="00880D70">
            <w:pPr>
              <w:spacing w:after="0"/>
              <w:rPr>
                <w:sz w:val="16"/>
                <w:szCs w:val="16"/>
              </w:rPr>
            </w:pPr>
            <w:r>
              <w:rPr>
                <w:sz w:val="16"/>
                <w:szCs w:val="16"/>
              </w:rPr>
              <w:t>18</w:t>
            </w:r>
          </w:p>
        </w:tc>
        <w:tc>
          <w:tcPr>
            <w:tcW w:w="567" w:type="dxa"/>
            <w:tcBorders>
              <w:left w:val="single" w:sz="4" w:space="0" w:color="auto"/>
              <w:right w:val="single" w:sz="4" w:space="0" w:color="auto"/>
            </w:tcBorders>
          </w:tcPr>
          <w:p w14:paraId="5785DE35"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45AA7BBC" w14:textId="77777777" w:rsidR="00880D70" w:rsidRPr="00131FD9" w:rsidRDefault="00880D70" w:rsidP="00880D70">
            <w:pPr>
              <w:spacing w:after="0"/>
              <w:rPr>
                <w:sz w:val="16"/>
                <w:szCs w:val="16"/>
              </w:rPr>
            </w:pPr>
            <w:r w:rsidRPr="00131FD9">
              <w:rPr>
                <w:sz w:val="16"/>
                <w:szCs w:val="16"/>
              </w:rPr>
              <w:t xml:space="preserve">Dataset </w:t>
            </w:r>
            <w:r>
              <w:rPr>
                <w:sz w:val="16"/>
                <w:szCs w:val="16"/>
              </w:rPr>
              <w:t>3</w:t>
            </w:r>
          </w:p>
        </w:tc>
        <w:tc>
          <w:tcPr>
            <w:tcW w:w="567" w:type="dxa"/>
            <w:tcBorders>
              <w:left w:val="single" w:sz="4" w:space="0" w:color="auto"/>
              <w:right w:val="single" w:sz="4" w:space="0" w:color="auto"/>
            </w:tcBorders>
          </w:tcPr>
          <w:p w14:paraId="3859A507" w14:textId="77777777" w:rsidR="00880D70" w:rsidRDefault="00880D70" w:rsidP="00880D70">
            <w:pPr>
              <w:spacing w:after="0"/>
              <w:rPr>
                <w:sz w:val="16"/>
                <w:szCs w:val="16"/>
              </w:rPr>
            </w:pPr>
            <w:r>
              <w:rPr>
                <w:sz w:val="16"/>
                <w:szCs w:val="16"/>
              </w:rPr>
              <w:t>95%</w:t>
            </w:r>
          </w:p>
        </w:tc>
        <w:tc>
          <w:tcPr>
            <w:tcW w:w="567" w:type="dxa"/>
            <w:tcBorders>
              <w:top w:val="single" w:sz="4" w:space="0" w:color="auto"/>
              <w:left w:val="single" w:sz="4" w:space="0" w:color="auto"/>
              <w:bottom w:val="single" w:sz="4" w:space="0" w:color="auto"/>
              <w:right w:val="single" w:sz="4" w:space="0" w:color="auto"/>
            </w:tcBorders>
          </w:tcPr>
          <w:p w14:paraId="621CCD31" w14:textId="77777777" w:rsidR="00880D70" w:rsidRDefault="00880D70" w:rsidP="00880D70">
            <w:pPr>
              <w:spacing w:after="0"/>
              <w:rPr>
                <w:sz w:val="16"/>
                <w:szCs w:val="16"/>
              </w:rPr>
            </w:pPr>
            <w:r>
              <w:rPr>
                <w:sz w:val="16"/>
                <w:szCs w:val="16"/>
              </w:rPr>
              <w:t>5%</w:t>
            </w:r>
          </w:p>
        </w:tc>
        <w:tc>
          <w:tcPr>
            <w:tcW w:w="851" w:type="dxa"/>
            <w:tcBorders>
              <w:top w:val="single" w:sz="4" w:space="0" w:color="auto"/>
              <w:left w:val="single" w:sz="4" w:space="0" w:color="auto"/>
              <w:bottom w:val="single" w:sz="4" w:space="0" w:color="auto"/>
              <w:right w:val="single" w:sz="4" w:space="0" w:color="auto"/>
            </w:tcBorders>
          </w:tcPr>
          <w:p w14:paraId="05F8ADDE" w14:textId="558CA848" w:rsidR="00880D70" w:rsidRPr="00182990" w:rsidRDefault="00880D70" w:rsidP="00880D70">
            <w:pPr>
              <w:spacing w:after="0"/>
              <w:rPr>
                <w:sz w:val="16"/>
                <w:szCs w:val="16"/>
              </w:rPr>
            </w:pPr>
            <w:r>
              <w:rPr>
                <w:sz w:val="16"/>
                <w:szCs w:val="16"/>
              </w:rPr>
              <w:t>10</w:t>
            </w:r>
          </w:p>
        </w:tc>
        <w:tc>
          <w:tcPr>
            <w:tcW w:w="992" w:type="dxa"/>
            <w:tcBorders>
              <w:top w:val="single" w:sz="4" w:space="0" w:color="auto"/>
              <w:left w:val="single" w:sz="4" w:space="0" w:color="auto"/>
              <w:bottom w:val="single" w:sz="4" w:space="0" w:color="auto"/>
              <w:right w:val="single" w:sz="4" w:space="0" w:color="auto"/>
            </w:tcBorders>
          </w:tcPr>
          <w:p w14:paraId="3032C1B1" w14:textId="137A1E38" w:rsidR="00880D70" w:rsidRPr="00182990" w:rsidRDefault="00880D70" w:rsidP="00880D70">
            <w:pPr>
              <w:spacing w:after="0"/>
              <w:rPr>
                <w:sz w:val="16"/>
                <w:szCs w:val="16"/>
              </w:rPr>
            </w:pPr>
            <w:r>
              <w:rPr>
                <w:sz w:val="16"/>
                <w:szCs w:val="16"/>
              </w:rPr>
              <w:t>1.4G</w:t>
            </w:r>
          </w:p>
        </w:tc>
        <w:tc>
          <w:tcPr>
            <w:tcW w:w="1276" w:type="dxa"/>
            <w:tcBorders>
              <w:top w:val="single" w:sz="4" w:space="0" w:color="auto"/>
              <w:left w:val="single" w:sz="4" w:space="0" w:color="auto"/>
              <w:bottom w:val="single" w:sz="4" w:space="0" w:color="auto"/>
              <w:right w:val="single" w:sz="4" w:space="0" w:color="auto"/>
            </w:tcBorders>
          </w:tcPr>
          <w:p w14:paraId="263D64F1" w14:textId="66B1E532" w:rsidR="00880D70" w:rsidRPr="008449B7" w:rsidRDefault="00880D70" w:rsidP="00880D70">
            <w:pPr>
              <w:spacing w:after="0"/>
              <w:rPr>
                <w:sz w:val="16"/>
                <w:szCs w:val="16"/>
              </w:rPr>
            </w:pPr>
            <w:r>
              <w:rPr>
                <w:sz w:val="16"/>
                <w:szCs w:val="16"/>
              </w:rPr>
              <w:t>1.82G</w:t>
            </w:r>
          </w:p>
        </w:tc>
        <w:tc>
          <w:tcPr>
            <w:tcW w:w="1276" w:type="dxa"/>
            <w:tcBorders>
              <w:top w:val="single" w:sz="4" w:space="0" w:color="auto"/>
              <w:left w:val="single" w:sz="4" w:space="0" w:color="auto"/>
              <w:bottom w:val="single" w:sz="4" w:space="0" w:color="auto"/>
              <w:right w:val="single" w:sz="4" w:space="0" w:color="auto"/>
            </w:tcBorders>
          </w:tcPr>
          <w:p w14:paraId="1C562986" w14:textId="5F9E84A5" w:rsidR="00880D70" w:rsidRDefault="00880D70" w:rsidP="00880D70">
            <w:pPr>
              <w:spacing w:after="0"/>
              <w:rPr>
                <w:sz w:val="16"/>
                <w:szCs w:val="16"/>
              </w:rPr>
            </w:pPr>
            <w:r>
              <w:rPr>
                <w:sz w:val="16"/>
                <w:szCs w:val="16"/>
              </w:rPr>
              <w:t>9.5</w:t>
            </w:r>
          </w:p>
        </w:tc>
      </w:tr>
    </w:tbl>
    <w:p w14:paraId="79FC2A79" w14:textId="77777777" w:rsidR="0056499D" w:rsidRPr="00DF4DE7" w:rsidRDefault="0056499D" w:rsidP="00BC28A8">
      <w:pPr>
        <w:rPr>
          <w:lang w:val="en-US"/>
        </w:rPr>
      </w:pPr>
    </w:p>
    <w:p w14:paraId="1F924A28" w14:textId="77777777" w:rsidR="00BC28A8" w:rsidRPr="00870A4D" w:rsidRDefault="00BC28A8" w:rsidP="00BC28A8">
      <w:pPr>
        <w:rPr>
          <w:lang w:val="en-US"/>
        </w:rPr>
      </w:pPr>
    </w:p>
    <w:p w14:paraId="4A3396B4" w14:textId="0D2B6BF7" w:rsidR="00BC28A8" w:rsidRDefault="00BC28A8" w:rsidP="00FC72B3">
      <w:pPr>
        <w:pStyle w:val="Heading4"/>
        <w:rPr>
          <w:lang w:val="en-US"/>
        </w:rPr>
      </w:pPr>
      <w:r>
        <w:rPr>
          <w:lang w:val="en-US"/>
        </w:rPr>
        <w:t xml:space="preserve">Labeling errors for LOS/NLOS </w:t>
      </w:r>
      <w:r w:rsidR="00F150DD">
        <w:rPr>
          <w:lang w:val="en-US"/>
        </w:rPr>
        <w:t>indicator</w:t>
      </w:r>
    </w:p>
    <w:p w14:paraId="38295DBE" w14:textId="77777777" w:rsidR="00BC28A8" w:rsidRPr="00670C19" w:rsidRDefault="00BC28A8" w:rsidP="00BC28A8">
      <w:pPr>
        <w:rPr>
          <w:lang w:val="en-US"/>
        </w:rPr>
      </w:pPr>
      <w:r>
        <w:rPr>
          <w:lang w:val="en-US"/>
        </w:rPr>
        <w:t>In 3GPP RAN1#112bis-e meeting the following evaluation was agreed between companies:</w:t>
      </w:r>
    </w:p>
    <w:tbl>
      <w:tblPr>
        <w:tblStyle w:val="TableGrid"/>
        <w:tblW w:w="0" w:type="auto"/>
        <w:tblLook w:val="04A0" w:firstRow="1" w:lastRow="0" w:firstColumn="1" w:lastColumn="0" w:noHBand="0" w:noVBand="1"/>
      </w:tblPr>
      <w:tblGrid>
        <w:gridCol w:w="9629"/>
      </w:tblGrid>
      <w:tr w:rsidR="00BC28A8" w14:paraId="3C0C40CD" w14:textId="77777777" w:rsidTr="00A84E36">
        <w:tc>
          <w:tcPr>
            <w:tcW w:w="9629" w:type="dxa"/>
          </w:tcPr>
          <w:p w14:paraId="25FE2083" w14:textId="77777777" w:rsidR="00BC28A8" w:rsidRPr="00670C19" w:rsidRDefault="00BC28A8" w:rsidP="00A84E36">
            <w:pPr>
              <w:rPr>
                <w:rFonts w:eastAsia="DengXian"/>
                <w:sz w:val="16"/>
                <w:szCs w:val="16"/>
                <w:highlight w:val="green"/>
                <w:lang w:eastAsia="zh-CN"/>
              </w:rPr>
            </w:pPr>
            <w:r w:rsidRPr="00670C19">
              <w:rPr>
                <w:rFonts w:eastAsia="DengXian" w:hint="eastAsia"/>
                <w:sz w:val="16"/>
                <w:szCs w:val="16"/>
                <w:highlight w:val="green"/>
                <w:lang w:eastAsia="zh-CN"/>
              </w:rPr>
              <w:t>A</w:t>
            </w:r>
            <w:r w:rsidRPr="00670C19">
              <w:rPr>
                <w:rFonts w:eastAsia="DengXian"/>
                <w:sz w:val="16"/>
                <w:szCs w:val="16"/>
                <w:highlight w:val="green"/>
                <w:lang w:eastAsia="zh-CN"/>
              </w:rPr>
              <w:t>greement</w:t>
            </w:r>
          </w:p>
          <w:p w14:paraId="2131F6F1" w14:textId="77777777" w:rsidR="00BC28A8" w:rsidRPr="00670C19" w:rsidRDefault="00BC28A8" w:rsidP="00A84E36">
            <w:pPr>
              <w:rPr>
                <w:color w:val="000000"/>
                <w:sz w:val="16"/>
                <w:szCs w:val="16"/>
              </w:rPr>
            </w:pPr>
            <w:r w:rsidRPr="00670C19">
              <w:rPr>
                <w:color w:val="000000"/>
                <w:sz w:val="16"/>
                <w:szCs w:val="16"/>
              </w:rPr>
              <w:t>For AI/ML assisted positioning with LOS/NLOS indicator as model output, study the impact of labelling error to LOS/NLOS indicator accuracy and/or positioning accuracy.</w:t>
            </w:r>
          </w:p>
          <w:p w14:paraId="14DB3B9E" w14:textId="77777777" w:rsidR="00BC28A8" w:rsidRPr="00670C19" w:rsidRDefault="00BC28A8" w:rsidP="00A84E36">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The ground truth label error of LOS/NLOS indicator can be modelled as m% LOS label error and n% NLOS label error.</w:t>
            </w:r>
          </w:p>
          <w:p w14:paraId="398ADB7D" w14:textId="77777777" w:rsidR="00BC28A8" w:rsidRPr="00670C19" w:rsidRDefault="00BC28A8" w:rsidP="00A84E36">
            <w:pPr>
              <w:widowControl w:val="0"/>
              <w:numPr>
                <w:ilvl w:val="0"/>
                <w:numId w:val="43"/>
              </w:numPr>
              <w:overflowPunct/>
              <w:autoSpaceDE/>
              <w:autoSpaceDN/>
              <w:adjustRightInd/>
              <w:spacing w:after="0"/>
              <w:jc w:val="both"/>
              <w:textAlignment w:val="auto"/>
              <w:rPr>
                <w:color w:val="000000"/>
                <w:sz w:val="16"/>
                <w:szCs w:val="16"/>
              </w:rPr>
            </w:pPr>
            <w:r w:rsidRPr="00670C19">
              <w:rPr>
                <w:color w:val="000000"/>
                <w:sz w:val="16"/>
                <w:szCs w:val="16"/>
              </w:rPr>
              <w:t>Value m and n are up to sources.</w:t>
            </w:r>
          </w:p>
          <w:p w14:paraId="1F132201" w14:textId="77777777" w:rsidR="00BC28A8" w:rsidRPr="00FF3AC7" w:rsidRDefault="00BC28A8" w:rsidP="00A84E36">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Companies consider at least hard-value LOS</w:t>
            </w:r>
            <w:r w:rsidRPr="00670C19">
              <w:rPr>
                <w:color w:val="000000"/>
                <w:sz w:val="16"/>
                <w:szCs w:val="16"/>
                <w:lang w:val="en-US"/>
              </w:rPr>
              <w:t>/NLOS indicator as model output.</w:t>
            </w:r>
          </w:p>
        </w:tc>
      </w:tr>
    </w:tbl>
    <w:p w14:paraId="3D1EDA68" w14:textId="77777777" w:rsidR="00BC28A8" w:rsidRPr="00816BEA" w:rsidRDefault="00BC28A8" w:rsidP="00BC28A8">
      <w:pPr>
        <w:rPr>
          <w:lang w:val="en-US"/>
        </w:rPr>
      </w:pPr>
    </w:p>
    <w:p w14:paraId="63AD8AC4" w14:textId="14065438" w:rsidR="00BC28A8" w:rsidRDefault="00BC28A8" w:rsidP="00BC28A8">
      <w:pPr>
        <w:jc w:val="both"/>
        <w:rPr>
          <w:lang w:val="en-US"/>
        </w:rPr>
      </w:pPr>
      <w:r>
        <w:rPr>
          <w:lang w:val="en-US"/>
        </w:rPr>
        <w:t xml:space="preserve">Following the agreement, this evaluation considers the dataset 4 (check details in Section 2). The labeling error is modeled as m% LOS label error and n% NLOS label error. The combination of both is selected arbitrarily to evaluate the impact of the impairment on the accuracy of LOS </w:t>
      </w:r>
      <w:r w:rsidR="000672DB">
        <w:rPr>
          <w:lang w:val="en-US"/>
        </w:rPr>
        <w:t>indicator</w:t>
      </w:r>
      <w:r>
        <w:rPr>
          <w:lang w:val="en-US"/>
        </w:rPr>
        <w:t xml:space="preserve">. The metrics used in this evaluation are the accuracy and the F1-score. </w:t>
      </w:r>
      <w:r w:rsidR="00985726">
        <w:rPr>
          <w:lang w:val="en-US"/>
        </w:rPr>
        <w:fldChar w:fldCharType="begin"/>
      </w:r>
      <w:r w:rsidR="00985726">
        <w:rPr>
          <w:lang w:val="en-US"/>
        </w:rPr>
        <w:instrText xml:space="preserve"> REF _Ref142343053 \h </w:instrText>
      </w:r>
      <w:r w:rsidR="00985726">
        <w:rPr>
          <w:lang w:val="en-US"/>
        </w:rPr>
      </w:r>
      <w:r w:rsidR="00985726">
        <w:rPr>
          <w:lang w:val="en-US"/>
        </w:rPr>
        <w:fldChar w:fldCharType="separate"/>
      </w:r>
      <w:r w:rsidR="00985726">
        <w:t xml:space="preserve">Table </w:t>
      </w:r>
      <w:r w:rsidR="00985726">
        <w:rPr>
          <w:noProof/>
        </w:rPr>
        <w:t>10</w:t>
      </w:r>
      <w:r w:rsidR="00985726">
        <w:rPr>
          <w:lang w:val="en-US"/>
        </w:rPr>
        <w:fldChar w:fldCharType="end"/>
      </w:r>
      <w:r w:rsidR="00985726">
        <w:rPr>
          <w:lang w:val="en-US"/>
        </w:rPr>
        <w:t xml:space="preserve"> </w:t>
      </w:r>
      <w:r>
        <w:rPr>
          <w:lang w:val="en-US"/>
        </w:rPr>
        <w:t>indicate</w:t>
      </w:r>
      <w:r w:rsidR="002E74FF">
        <w:rPr>
          <w:lang w:val="en-US"/>
        </w:rPr>
        <w:t>s</w:t>
      </w:r>
      <w:r>
        <w:rPr>
          <w:lang w:val="en-US"/>
        </w:rPr>
        <w:t xml:space="preserve"> the performance of LOS </w:t>
      </w:r>
      <w:r w:rsidR="000672DB">
        <w:rPr>
          <w:lang w:val="en-US"/>
        </w:rPr>
        <w:t xml:space="preserve">indicator </w:t>
      </w:r>
      <w:r>
        <w:rPr>
          <w:lang w:val="en-US"/>
        </w:rPr>
        <w:t xml:space="preserve">for N TRPs= 18. Details of complexity are shared in </w:t>
      </w:r>
      <w:r>
        <w:rPr>
          <w:lang w:val="en-US"/>
        </w:rPr>
        <w:fldChar w:fldCharType="begin"/>
      </w:r>
      <w:r>
        <w:rPr>
          <w:lang w:val="en-US"/>
        </w:rPr>
        <w:instrText xml:space="preserve"> REF _Ref135025883 \h  \* MERGEFORMAT </w:instrText>
      </w:r>
      <w:r>
        <w:rPr>
          <w:lang w:val="en-US"/>
        </w:rPr>
      </w:r>
      <w:r>
        <w:rPr>
          <w:lang w:val="en-US"/>
        </w:rPr>
        <w:fldChar w:fldCharType="separate"/>
      </w:r>
      <w:r w:rsidR="00107ADD">
        <w:t xml:space="preserve">Table </w:t>
      </w:r>
      <w:r w:rsidR="00107ADD">
        <w:rPr>
          <w:noProof/>
        </w:rPr>
        <w:t>14</w:t>
      </w:r>
      <w:r>
        <w:rPr>
          <w:lang w:val="en-US"/>
        </w:rPr>
        <w:fldChar w:fldCharType="end"/>
      </w:r>
      <w:r>
        <w:rPr>
          <w:lang w:val="en-US"/>
        </w:rPr>
        <w:t>. For a variety of combinations of m% and n%. In general, the performance is degraded only after 10% of label error for NLOS and LOS. For degradation less than 30%, the accuracy/F1-score remains greater than 90%.</w:t>
      </w:r>
    </w:p>
    <w:p w14:paraId="0AD16A2E" w14:textId="6A02F362" w:rsidR="00863F20" w:rsidRDefault="00863F20" w:rsidP="00BC28A8">
      <w:pPr>
        <w:rPr>
          <w:lang w:val="en-US"/>
        </w:rPr>
      </w:pPr>
    </w:p>
    <w:p w14:paraId="0B4BAA78" w14:textId="0E3FEBCB" w:rsidR="00985726" w:rsidRDefault="00985726" w:rsidP="00985726">
      <w:pPr>
        <w:pStyle w:val="Caption"/>
        <w:keepNext/>
      </w:pPr>
      <w:bookmarkStart w:id="87" w:name="_Ref142343053"/>
      <w:r>
        <w:t xml:space="preserve">Table </w:t>
      </w:r>
      <w:r>
        <w:fldChar w:fldCharType="begin"/>
      </w:r>
      <w:r>
        <w:instrText xml:space="preserve"> SEQ Table \* ARABIC </w:instrText>
      </w:r>
      <w:r>
        <w:fldChar w:fldCharType="separate"/>
      </w:r>
      <w:r w:rsidR="00052FE0">
        <w:rPr>
          <w:noProof/>
        </w:rPr>
        <w:t>16</w:t>
      </w:r>
      <w:r>
        <w:fldChar w:fldCharType="end"/>
      </w:r>
      <w:bookmarkEnd w:id="87"/>
      <w:r>
        <w:t xml:space="preserve"> - </w:t>
      </w:r>
      <w:r w:rsidRPr="000F6B91">
        <w:t>[NTRP=18] Evaluation of ground truth labelling error with different m% LOS label error and n% NLOS label error. The scenario is InF-DH with clutter density of 40% (dataset 4). The UE distribution area is 120x60 m.</w:t>
      </w:r>
    </w:p>
    <w:tbl>
      <w:tblPr>
        <w:tblW w:w="936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727"/>
        <w:gridCol w:w="686"/>
        <w:gridCol w:w="658"/>
        <w:gridCol w:w="527"/>
        <w:gridCol w:w="527"/>
        <w:gridCol w:w="527"/>
        <w:gridCol w:w="527"/>
        <w:gridCol w:w="654"/>
        <w:gridCol w:w="532"/>
        <w:gridCol w:w="791"/>
        <w:gridCol w:w="791"/>
        <w:gridCol w:w="863"/>
        <w:gridCol w:w="863"/>
      </w:tblGrid>
      <w:tr w:rsidR="001D7506" w:rsidRPr="009C4C10" w14:paraId="015361CC"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5939B4F0" w14:textId="7F7C021C" w:rsidR="001D7506" w:rsidRPr="00131FD9" w:rsidRDefault="001D7506" w:rsidP="001D7506">
            <w:pPr>
              <w:spacing w:after="0"/>
              <w:rPr>
                <w:sz w:val="16"/>
                <w:szCs w:val="16"/>
              </w:rPr>
            </w:pPr>
            <w:r w:rsidRPr="00723332">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15DF45E3" w14:textId="5369ECE6" w:rsidR="001D7506" w:rsidRDefault="001D7506" w:rsidP="001D7506">
            <w:pPr>
              <w:spacing w:after="0"/>
              <w:rPr>
                <w:sz w:val="16"/>
                <w:szCs w:val="16"/>
              </w:rPr>
            </w:pPr>
            <w:r w:rsidRPr="00723332">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3188E21E" w14:textId="21B20FCB" w:rsidR="001D7506" w:rsidRDefault="001D7506" w:rsidP="001D7506">
            <w:pPr>
              <w:spacing w:after="0"/>
              <w:rPr>
                <w:sz w:val="16"/>
                <w:szCs w:val="16"/>
              </w:rPr>
            </w:pPr>
            <w:r w:rsidRPr="00723332">
              <w:rPr>
                <w:sz w:val="12"/>
                <w:szCs w:val="12"/>
              </w:rPr>
              <w:t>Label</w:t>
            </w:r>
          </w:p>
        </w:tc>
        <w:tc>
          <w:tcPr>
            <w:tcW w:w="658" w:type="dxa"/>
            <w:vMerge w:val="restart"/>
            <w:tcBorders>
              <w:left w:val="single" w:sz="4" w:space="0" w:color="auto"/>
              <w:right w:val="single" w:sz="4" w:space="0" w:color="auto"/>
            </w:tcBorders>
            <w:vAlign w:val="center"/>
          </w:tcPr>
          <w:p w14:paraId="6B576BC4" w14:textId="4714A93A" w:rsidR="001D7506" w:rsidRDefault="001D7506" w:rsidP="001D7506">
            <w:pPr>
              <w:spacing w:after="0"/>
              <w:rPr>
                <w:sz w:val="16"/>
                <w:szCs w:val="16"/>
              </w:rPr>
            </w:pPr>
            <w:r w:rsidRPr="00723332">
              <w:rPr>
                <w:sz w:val="12"/>
                <w:szCs w:val="12"/>
              </w:rPr>
              <w:t>N. of TRPs</w:t>
            </w:r>
          </w:p>
        </w:tc>
        <w:tc>
          <w:tcPr>
            <w:tcW w:w="1054" w:type="dxa"/>
            <w:gridSpan w:val="2"/>
            <w:tcBorders>
              <w:left w:val="single" w:sz="4" w:space="0" w:color="auto"/>
              <w:right w:val="single" w:sz="4" w:space="0" w:color="auto"/>
            </w:tcBorders>
            <w:vAlign w:val="center"/>
          </w:tcPr>
          <w:p w14:paraId="69A1B482" w14:textId="0AC7CF39" w:rsidR="001D7506" w:rsidRPr="00131FD9" w:rsidRDefault="001D7506" w:rsidP="001D7506">
            <w:pPr>
              <w:spacing w:after="0"/>
              <w:rPr>
                <w:sz w:val="16"/>
                <w:szCs w:val="16"/>
              </w:rPr>
            </w:pPr>
            <w:r w:rsidRPr="00723332">
              <w:rPr>
                <w:sz w:val="12"/>
                <w:szCs w:val="12"/>
              </w:rPr>
              <w:t>Settings (e.g., drops, clutter param, mix)</w:t>
            </w:r>
          </w:p>
        </w:tc>
        <w:tc>
          <w:tcPr>
            <w:tcW w:w="1054" w:type="dxa"/>
            <w:gridSpan w:val="2"/>
            <w:tcBorders>
              <w:left w:val="single" w:sz="4" w:space="0" w:color="auto"/>
              <w:right w:val="single" w:sz="4" w:space="0" w:color="auto"/>
            </w:tcBorders>
            <w:vAlign w:val="center"/>
          </w:tcPr>
          <w:p w14:paraId="65DB3292" w14:textId="2E6584E4" w:rsidR="001D7506" w:rsidRDefault="001D7506" w:rsidP="001D7506">
            <w:pPr>
              <w:spacing w:after="0"/>
              <w:rPr>
                <w:sz w:val="16"/>
                <w:szCs w:val="16"/>
              </w:rPr>
            </w:pPr>
            <w:r w:rsidRPr="00723332">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3CE1B594" w14:textId="6917907C" w:rsidR="001D7506" w:rsidRDefault="001D7506" w:rsidP="001D7506">
            <w:pPr>
              <w:spacing w:after="0"/>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242FFA73" w14:textId="613BF3ED" w:rsidR="001D7506" w:rsidRDefault="001D7506" w:rsidP="001D7506">
            <w:pPr>
              <w:spacing w:after="0"/>
              <w:rPr>
                <w:sz w:val="16"/>
                <w:szCs w:val="16"/>
              </w:rPr>
            </w:pPr>
            <w:r w:rsidRPr="00723332">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43BE947D" w14:textId="46BEB8F3" w:rsidR="001D7506" w:rsidRDefault="001D7506" w:rsidP="001D7506">
            <w:pPr>
              <w:spacing w:after="0"/>
              <w:rPr>
                <w:sz w:val="16"/>
                <w:szCs w:val="16"/>
              </w:rPr>
            </w:pPr>
            <w:r>
              <w:rPr>
                <w:sz w:val="16"/>
                <w:szCs w:val="16"/>
              </w:rPr>
              <w:t>Performance evaluation</w:t>
            </w:r>
          </w:p>
        </w:tc>
      </w:tr>
      <w:tr w:rsidR="001D7506" w:rsidRPr="009C4C10" w14:paraId="634CD554" w14:textId="77777777">
        <w:trPr>
          <w:trHeight w:val="25"/>
        </w:trPr>
        <w:tc>
          <w:tcPr>
            <w:tcW w:w="696" w:type="dxa"/>
            <w:vMerge/>
            <w:tcBorders>
              <w:left w:val="single" w:sz="4" w:space="0" w:color="auto"/>
              <w:bottom w:val="single" w:sz="4" w:space="0" w:color="auto"/>
              <w:right w:val="single" w:sz="4" w:space="0" w:color="auto"/>
            </w:tcBorders>
          </w:tcPr>
          <w:p w14:paraId="76DB6F2D" w14:textId="77777777" w:rsidR="001D7506" w:rsidRPr="00131FD9" w:rsidRDefault="001D7506" w:rsidP="001D7506">
            <w:pPr>
              <w:spacing w:after="0"/>
              <w:rPr>
                <w:sz w:val="16"/>
                <w:szCs w:val="16"/>
              </w:rPr>
            </w:pPr>
          </w:p>
        </w:tc>
        <w:tc>
          <w:tcPr>
            <w:tcW w:w="727" w:type="dxa"/>
            <w:vMerge/>
            <w:tcBorders>
              <w:left w:val="single" w:sz="4" w:space="0" w:color="auto"/>
              <w:bottom w:val="single" w:sz="4" w:space="0" w:color="auto"/>
              <w:right w:val="single" w:sz="4" w:space="0" w:color="auto"/>
            </w:tcBorders>
          </w:tcPr>
          <w:p w14:paraId="5B4507A9" w14:textId="77777777" w:rsidR="001D7506" w:rsidRDefault="001D7506" w:rsidP="001D7506">
            <w:pPr>
              <w:spacing w:after="0"/>
              <w:rPr>
                <w:sz w:val="16"/>
                <w:szCs w:val="16"/>
              </w:rPr>
            </w:pPr>
          </w:p>
        </w:tc>
        <w:tc>
          <w:tcPr>
            <w:tcW w:w="686" w:type="dxa"/>
            <w:vMerge/>
            <w:tcBorders>
              <w:left w:val="single" w:sz="4" w:space="0" w:color="auto"/>
              <w:bottom w:val="single" w:sz="4" w:space="0" w:color="auto"/>
              <w:right w:val="single" w:sz="4" w:space="0" w:color="auto"/>
            </w:tcBorders>
          </w:tcPr>
          <w:p w14:paraId="0243BC95" w14:textId="77777777" w:rsidR="001D7506" w:rsidRDefault="001D7506" w:rsidP="001D7506">
            <w:pPr>
              <w:spacing w:after="0"/>
              <w:rPr>
                <w:sz w:val="16"/>
                <w:szCs w:val="16"/>
              </w:rPr>
            </w:pPr>
          </w:p>
        </w:tc>
        <w:tc>
          <w:tcPr>
            <w:tcW w:w="658" w:type="dxa"/>
            <w:vMerge/>
            <w:tcBorders>
              <w:left w:val="single" w:sz="4" w:space="0" w:color="auto"/>
              <w:right w:val="single" w:sz="4" w:space="0" w:color="auto"/>
            </w:tcBorders>
          </w:tcPr>
          <w:p w14:paraId="7BA65FF7" w14:textId="77777777" w:rsidR="001D7506" w:rsidRDefault="001D7506" w:rsidP="001D7506">
            <w:pPr>
              <w:spacing w:after="0"/>
              <w:rPr>
                <w:sz w:val="16"/>
                <w:szCs w:val="16"/>
              </w:rPr>
            </w:pPr>
          </w:p>
        </w:tc>
        <w:tc>
          <w:tcPr>
            <w:tcW w:w="527" w:type="dxa"/>
            <w:tcBorders>
              <w:left w:val="single" w:sz="4" w:space="0" w:color="auto"/>
              <w:right w:val="single" w:sz="4" w:space="0" w:color="auto"/>
            </w:tcBorders>
            <w:vAlign w:val="center"/>
          </w:tcPr>
          <w:p w14:paraId="38BC7DA5" w14:textId="5F4C4235" w:rsidR="001D7506" w:rsidRPr="00131FD9" w:rsidRDefault="001D7506" w:rsidP="001D7506">
            <w:pPr>
              <w:spacing w:after="0"/>
              <w:rPr>
                <w:sz w:val="16"/>
                <w:szCs w:val="16"/>
              </w:rPr>
            </w:pPr>
            <w:r w:rsidRPr="00723332">
              <w:rPr>
                <w:sz w:val="12"/>
                <w:szCs w:val="12"/>
              </w:rPr>
              <w:t>Train</w:t>
            </w:r>
          </w:p>
        </w:tc>
        <w:tc>
          <w:tcPr>
            <w:tcW w:w="527" w:type="dxa"/>
            <w:tcBorders>
              <w:left w:val="single" w:sz="4" w:space="0" w:color="auto"/>
              <w:right w:val="single" w:sz="4" w:space="0" w:color="auto"/>
            </w:tcBorders>
            <w:vAlign w:val="center"/>
          </w:tcPr>
          <w:p w14:paraId="322CF789" w14:textId="0B94DAD3" w:rsidR="001D7506" w:rsidRPr="00131FD9" w:rsidRDefault="001D7506" w:rsidP="001D7506">
            <w:pPr>
              <w:spacing w:after="0"/>
              <w:rPr>
                <w:sz w:val="16"/>
                <w:szCs w:val="16"/>
              </w:rPr>
            </w:pPr>
            <w:r w:rsidRPr="00723332">
              <w:rPr>
                <w:sz w:val="12"/>
                <w:szCs w:val="12"/>
              </w:rPr>
              <w:t>Test</w:t>
            </w:r>
          </w:p>
        </w:tc>
        <w:tc>
          <w:tcPr>
            <w:tcW w:w="527" w:type="dxa"/>
            <w:tcBorders>
              <w:left w:val="single" w:sz="4" w:space="0" w:color="auto"/>
              <w:right w:val="single" w:sz="4" w:space="0" w:color="auto"/>
            </w:tcBorders>
            <w:vAlign w:val="center"/>
          </w:tcPr>
          <w:p w14:paraId="02211F63" w14:textId="689B95E2" w:rsidR="001D7506" w:rsidRDefault="001D7506" w:rsidP="001D7506">
            <w:pPr>
              <w:spacing w:after="0"/>
              <w:rPr>
                <w:sz w:val="16"/>
                <w:szCs w:val="16"/>
              </w:rPr>
            </w:pPr>
            <w:r w:rsidRPr="00723332">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4BBDB98F" w14:textId="33D1F903" w:rsidR="001D7506" w:rsidRPr="001D7506" w:rsidRDefault="001D7506" w:rsidP="001D7506">
            <w:pPr>
              <w:spacing w:after="0"/>
              <w:rPr>
                <w:sz w:val="10"/>
                <w:szCs w:val="10"/>
              </w:rPr>
            </w:pPr>
            <w:r w:rsidRPr="00723332">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48847D51" w14:textId="107F5862" w:rsidR="001D7506" w:rsidRPr="001D7506" w:rsidRDefault="001D7506" w:rsidP="001D7506">
            <w:pPr>
              <w:spacing w:after="0"/>
              <w:rPr>
                <w:sz w:val="14"/>
                <w:szCs w:val="14"/>
              </w:rPr>
            </w:pPr>
            <w:r w:rsidRPr="001D7506">
              <w:rPr>
                <w:sz w:val="14"/>
                <w:szCs w:val="14"/>
              </w:rPr>
              <w:t>m(%)</w:t>
            </w:r>
          </w:p>
        </w:tc>
        <w:tc>
          <w:tcPr>
            <w:tcW w:w="532" w:type="dxa"/>
            <w:tcBorders>
              <w:top w:val="single" w:sz="4" w:space="0" w:color="auto"/>
              <w:left w:val="single" w:sz="4" w:space="0" w:color="auto"/>
              <w:bottom w:val="single" w:sz="4" w:space="0" w:color="auto"/>
              <w:right w:val="single" w:sz="4" w:space="0" w:color="auto"/>
            </w:tcBorders>
          </w:tcPr>
          <w:p w14:paraId="1DC85928" w14:textId="45917F20" w:rsidR="001D7506" w:rsidRPr="001D7506" w:rsidRDefault="001D7506" w:rsidP="001D7506">
            <w:pPr>
              <w:spacing w:after="0"/>
              <w:rPr>
                <w:sz w:val="14"/>
                <w:szCs w:val="14"/>
              </w:rPr>
            </w:pPr>
            <w:r w:rsidRPr="001D7506">
              <w:rPr>
                <w:sz w:val="14"/>
                <w:szCs w:val="14"/>
              </w:rPr>
              <w:t>n(%)</w:t>
            </w:r>
          </w:p>
        </w:tc>
        <w:tc>
          <w:tcPr>
            <w:tcW w:w="791" w:type="dxa"/>
            <w:tcBorders>
              <w:top w:val="single" w:sz="4" w:space="0" w:color="auto"/>
              <w:left w:val="single" w:sz="4" w:space="0" w:color="auto"/>
              <w:bottom w:val="single" w:sz="4" w:space="0" w:color="auto"/>
              <w:right w:val="single" w:sz="4" w:space="0" w:color="auto"/>
            </w:tcBorders>
            <w:vAlign w:val="center"/>
          </w:tcPr>
          <w:p w14:paraId="2A110702" w14:textId="1BAD1C34" w:rsidR="001D7506" w:rsidRPr="001D7506" w:rsidRDefault="001D7506" w:rsidP="001D7506">
            <w:pPr>
              <w:spacing w:after="0"/>
              <w:rPr>
                <w:sz w:val="10"/>
                <w:szCs w:val="10"/>
              </w:rPr>
            </w:pPr>
            <w:r w:rsidRPr="00723332">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6A46A965" w14:textId="5B1FBF45" w:rsidR="001D7506" w:rsidRDefault="001D7506" w:rsidP="001D7506">
            <w:pPr>
              <w:spacing w:after="0"/>
              <w:rPr>
                <w:sz w:val="16"/>
                <w:szCs w:val="16"/>
              </w:rPr>
            </w:pPr>
            <w:r w:rsidRPr="00723332">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33DD8772" w14:textId="05CB0F82" w:rsidR="001D7506" w:rsidRDefault="001D7506" w:rsidP="001D7506">
            <w:pPr>
              <w:spacing w:after="0"/>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54A1EEA3" w14:textId="669A30C1" w:rsidR="001D7506" w:rsidRDefault="001D7506" w:rsidP="001D7506">
            <w:pPr>
              <w:spacing w:after="0"/>
              <w:rPr>
                <w:sz w:val="16"/>
                <w:szCs w:val="16"/>
              </w:rPr>
            </w:pPr>
            <w:r>
              <w:rPr>
                <w:sz w:val="16"/>
                <w:szCs w:val="16"/>
              </w:rPr>
              <w:t>F1-score</w:t>
            </w:r>
          </w:p>
        </w:tc>
      </w:tr>
      <w:tr w:rsidR="00BD0F57" w:rsidRPr="009C4C10" w14:paraId="307D2E8E" w14:textId="6660BB99" w:rsidTr="001D7506">
        <w:trPr>
          <w:trHeight w:val="25"/>
        </w:trPr>
        <w:tc>
          <w:tcPr>
            <w:tcW w:w="696" w:type="dxa"/>
            <w:tcBorders>
              <w:top w:val="single" w:sz="4" w:space="0" w:color="auto"/>
              <w:left w:val="single" w:sz="4" w:space="0" w:color="auto"/>
              <w:bottom w:val="single" w:sz="4" w:space="0" w:color="auto"/>
              <w:right w:val="single" w:sz="4" w:space="0" w:color="auto"/>
            </w:tcBorders>
          </w:tcPr>
          <w:p w14:paraId="766FD929" w14:textId="77777777" w:rsidR="00BD0F57" w:rsidRPr="00131FD9" w:rsidRDefault="00BD0F57" w:rsidP="00BD0F57">
            <w:pPr>
              <w:spacing w:after="0"/>
              <w:rPr>
                <w:sz w:val="16"/>
                <w:szCs w:val="16"/>
              </w:rPr>
            </w:pPr>
            <w:r w:rsidRPr="00131FD9">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5A7040F" w14:textId="77777777" w:rsidR="00BD0F57" w:rsidRPr="00131FD9" w:rsidRDefault="00BD0F57" w:rsidP="00BD0F57">
            <w:pPr>
              <w:spacing w:after="0"/>
              <w:rPr>
                <w:sz w:val="16"/>
                <w:szCs w:val="16"/>
              </w:rPr>
            </w:pPr>
            <w:r w:rsidRPr="00131FD9">
              <w:rPr>
                <w:sz w:val="16"/>
                <w:szCs w:val="16"/>
              </w:rPr>
              <w:t>LOS/</w:t>
            </w:r>
          </w:p>
          <w:p w14:paraId="3BEAE4BE" w14:textId="2353B6A7" w:rsidR="00BD0F57" w:rsidRPr="00131FD9"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D5627C3" w14:textId="65CB517D" w:rsidR="00BD0F57" w:rsidRPr="00131FD9"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2D403C68" w14:textId="77777777" w:rsidR="00BD0F57" w:rsidRPr="00131FD9"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145A3016"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62F36859"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2EF70C8E" w14:textId="77777777" w:rsidR="00BD0F57" w:rsidRPr="00131FD9"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6A95E7B" w14:textId="77777777" w:rsidR="00BD0F57" w:rsidRPr="00131FD9"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A9A65AF" w14:textId="77777777" w:rsidR="00BD0F57" w:rsidRDefault="00BD0F57" w:rsidP="00BD0F57">
            <w:pPr>
              <w:spacing w:after="0"/>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0FF98A84" w14:textId="3B0DA872" w:rsidR="00BD0F57" w:rsidRDefault="00BD0F57" w:rsidP="00BD0F57">
            <w:pPr>
              <w:spacing w:after="0"/>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503BAB9C" w14:textId="5E7E3540" w:rsidR="00BD0F57" w:rsidRPr="00131FD9"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C3372FD" w14:textId="33214C67" w:rsidR="00BD0F57" w:rsidRPr="00131FD9"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CCF1C4A" w14:textId="4F5CE260" w:rsidR="00BD0F57" w:rsidRDefault="00BD0F57" w:rsidP="00BD0F57">
            <w:pPr>
              <w:spacing w:after="0"/>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2809C39C" w14:textId="4B3F79E3" w:rsidR="00BD0F57" w:rsidRDefault="00BD0F57" w:rsidP="00BD0F57">
            <w:pPr>
              <w:spacing w:after="0"/>
              <w:rPr>
                <w:sz w:val="16"/>
                <w:szCs w:val="16"/>
              </w:rPr>
            </w:pPr>
            <w:r>
              <w:rPr>
                <w:sz w:val="16"/>
                <w:szCs w:val="16"/>
              </w:rPr>
              <w:t>97.5%</w:t>
            </w:r>
          </w:p>
        </w:tc>
      </w:tr>
      <w:tr w:rsidR="00BD0F57" w:rsidRPr="009C4C10" w14:paraId="16D47EE3" w14:textId="645D4F65" w:rsidTr="001D7506">
        <w:trPr>
          <w:trHeight w:val="25"/>
        </w:trPr>
        <w:tc>
          <w:tcPr>
            <w:tcW w:w="696" w:type="dxa"/>
            <w:tcBorders>
              <w:top w:val="single" w:sz="4" w:space="0" w:color="auto"/>
              <w:left w:val="single" w:sz="4" w:space="0" w:color="auto"/>
              <w:bottom w:val="single" w:sz="4" w:space="0" w:color="auto"/>
              <w:right w:val="single" w:sz="4" w:space="0" w:color="auto"/>
            </w:tcBorders>
          </w:tcPr>
          <w:p w14:paraId="4D6FD82C" w14:textId="77777777" w:rsidR="00BD0F57" w:rsidRPr="00131FD9" w:rsidRDefault="00BD0F57" w:rsidP="00BD0F57">
            <w:pPr>
              <w:spacing w:after="0"/>
              <w:rPr>
                <w:sz w:val="16"/>
                <w:szCs w:val="16"/>
              </w:rPr>
            </w:pPr>
            <w:r w:rsidRPr="00A404B0">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1C02201" w14:textId="77777777" w:rsidR="00BD0F57" w:rsidRPr="00131FD9" w:rsidRDefault="00BD0F57" w:rsidP="00BD0F57">
            <w:pPr>
              <w:spacing w:after="0"/>
              <w:rPr>
                <w:sz w:val="16"/>
                <w:szCs w:val="16"/>
              </w:rPr>
            </w:pPr>
            <w:r w:rsidRPr="00131FD9">
              <w:rPr>
                <w:sz w:val="16"/>
                <w:szCs w:val="16"/>
              </w:rPr>
              <w:t>LOS/</w:t>
            </w:r>
          </w:p>
          <w:p w14:paraId="56C500FA" w14:textId="62E5363C" w:rsidR="00BD0F57"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5EC34D5C" w14:textId="5C46382F" w:rsidR="00BD0F57"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057BBAC3" w14:textId="77777777"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76B8735F"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1D2F0DFB"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31382370" w14:textId="77777777"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1B43D94" w14:textId="77777777"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0AAB31F5" w14:textId="5D36803F" w:rsidR="00BD0F57" w:rsidRPr="00182990" w:rsidRDefault="00BD0F57" w:rsidP="00BD0F57">
            <w:pPr>
              <w:spacing w:after="0"/>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43246CB9" w14:textId="2F1AA257" w:rsidR="00BD0F57" w:rsidRDefault="00BD0F57" w:rsidP="00BD0F57">
            <w:pPr>
              <w:spacing w:after="0"/>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64A839A7" w14:textId="15CA22C6" w:rsidR="00BD0F57"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4B8979B" w14:textId="7710ABF8" w:rsidR="00BD0F5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589CEA47" w14:textId="78F57AA8" w:rsidR="00BD0F57" w:rsidRDefault="00BD0F57" w:rsidP="00BD0F57">
            <w:pPr>
              <w:spacing w:after="0"/>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6ABBC1D0" w14:textId="64D1B2F1" w:rsidR="00BD0F57" w:rsidRDefault="00BD0F57" w:rsidP="00BD0F57">
            <w:pPr>
              <w:spacing w:after="0"/>
              <w:rPr>
                <w:sz w:val="16"/>
                <w:szCs w:val="16"/>
              </w:rPr>
            </w:pPr>
            <w:r>
              <w:rPr>
                <w:sz w:val="16"/>
                <w:szCs w:val="16"/>
              </w:rPr>
              <w:t>99.14%</w:t>
            </w:r>
          </w:p>
        </w:tc>
      </w:tr>
      <w:tr w:rsidR="00BD0F57" w:rsidRPr="009C4C10" w14:paraId="7D20943E" w14:textId="3ECE5ABB" w:rsidTr="001D7506">
        <w:trPr>
          <w:trHeight w:val="25"/>
        </w:trPr>
        <w:tc>
          <w:tcPr>
            <w:tcW w:w="696" w:type="dxa"/>
            <w:tcBorders>
              <w:top w:val="single" w:sz="4" w:space="0" w:color="auto"/>
              <w:left w:val="single" w:sz="4" w:space="0" w:color="auto"/>
              <w:bottom w:val="single" w:sz="4" w:space="0" w:color="auto"/>
              <w:right w:val="single" w:sz="4" w:space="0" w:color="auto"/>
            </w:tcBorders>
          </w:tcPr>
          <w:p w14:paraId="71147CD0" w14:textId="77777777" w:rsidR="00BD0F57" w:rsidRDefault="00BD0F57" w:rsidP="00BD0F57">
            <w:pPr>
              <w:spacing w:after="0"/>
              <w:rPr>
                <w:sz w:val="16"/>
                <w:szCs w:val="16"/>
              </w:rPr>
            </w:pPr>
            <w:r w:rsidRPr="00131FD9">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7CA0E08" w14:textId="77777777" w:rsidR="00BD0F57" w:rsidRPr="00131FD9" w:rsidRDefault="00BD0F57" w:rsidP="00BD0F57">
            <w:pPr>
              <w:spacing w:after="0"/>
              <w:rPr>
                <w:sz w:val="16"/>
                <w:szCs w:val="16"/>
              </w:rPr>
            </w:pPr>
            <w:r w:rsidRPr="00131FD9">
              <w:rPr>
                <w:sz w:val="16"/>
                <w:szCs w:val="16"/>
              </w:rPr>
              <w:t>LOS/</w:t>
            </w:r>
          </w:p>
          <w:p w14:paraId="3A053A2A" w14:textId="1D89340E" w:rsidR="00BD0F57"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759527CF" w14:textId="6E382452" w:rsidR="00BD0F57" w:rsidRDefault="00BD0F57" w:rsidP="00BD0F57">
            <w:pPr>
              <w:spacing w:after="0"/>
              <w:rPr>
                <w:sz w:val="16"/>
                <w:szCs w:val="16"/>
              </w:rPr>
            </w:pPr>
            <w:r w:rsidRPr="00131FD9">
              <w:rPr>
                <w:sz w:val="16"/>
                <w:szCs w:val="16"/>
              </w:rPr>
              <w:t xml:space="preserve">LOS/NLOS </w:t>
            </w:r>
            <w:r w:rsidRPr="00131FD9">
              <w:rPr>
                <w:sz w:val="16"/>
                <w:szCs w:val="16"/>
              </w:rPr>
              <w:lastRenderedPageBreak/>
              <w:t>indication</w:t>
            </w:r>
          </w:p>
        </w:tc>
        <w:tc>
          <w:tcPr>
            <w:tcW w:w="658" w:type="dxa"/>
            <w:tcBorders>
              <w:left w:val="single" w:sz="4" w:space="0" w:color="auto"/>
              <w:right w:val="single" w:sz="4" w:space="0" w:color="auto"/>
            </w:tcBorders>
          </w:tcPr>
          <w:p w14:paraId="76252622" w14:textId="77777777" w:rsidR="00BD0F57" w:rsidRDefault="00BD0F57" w:rsidP="00BD0F57">
            <w:pPr>
              <w:spacing w:after="0"/>
              <w:rPr>
                <w:sz w:val="16"/>
                <w:szCs w:val="16"/>
              </w:rPr>
            </w:pPr>
            <w:r>
              <w:rPr>
                <w:sz w:val="16"/>
                <w:szCs w:val="16"/>
              </w:rPr>
              <w:lastRenderedPageBreak/>
              <w:t>18</w:t>
            </w:r>
          </w:p>
        </w:tc>
        <w:tc>
          <w:tcPr>
            <w:tcW w:w="527" w:type="dxa"/>
            <w:tcBorders>
              <w:left w:val="single" w:sz="4" w:space="0" w:color="auto"/>
              <w:right w:val="single" w:sz="4" w:space="0" w:color="auto"/>
            </w:tcBorders>
          </w:tcPr>
          <w:p w14:paraId="0A34E2F6"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29F3AD8B"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04556D7D" w14:textId="77777777"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C560C88" w14:textId="77777777"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6C2B991E" w14:textId="15004064" w:rsidR="00BD0F57" w:rsidRDefault="00BD0F57" w:rsidP="00BD0F57">
            <w:pPr>
              <w:spacing w:after="0"/>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6BD391B5" w14:textId="4E8C9228" w:rsidR="00BD0F57" w:rsidRDefault="00BD0F57" w:rsidP="00BD0F57">
            <w:pPr>
              <w:spacing w:after="0"/>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5F9DFA53" w14:textId="4D308260" w:rsidR="00BD0F57" w:rsidRPr="00182990"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A9927AE" w14:textId="670B0767" w:rsidR="00BD0F57" w:rsidRPr="008449B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0941CC5" w14:textId="05FCB19B" w:rsidR="00BD0F57" w:rsidRDefault="00BD0F57" w:rsidP="00BD0F57">
            <w:pPr>
              <w:spacing w:after="0"/>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0D7B9AC4" w14:textId="4DF936FB" w:rsidR="00BD0F57" w:rsidRDefault="00BD0F57" w:rsidP="00BD0F57">
            <w:pPr>
              <w:spacing w:after="0"/>
              <w:rPr>
                <w:sz w:val="16"/>
                <w:szCs w:val="16"/>
              </w:rPr>
            </w:pPr>
            <w:r>
              <w:rPr>
                <w:sz w:val="16"/>
                <w:szCs w:val="16"/>
              </w:rPr>
              <w:t>96.51%</w:t>
            </w:r>
          </w:p>
        </w:tc>
      </w:tr>
      <w:tr w:rsidR="00BD0F57" w:rsidRPr="009C4C10" w14:paraId="000435D4" w14:textId="1D715CCD" w:rsidTr="001D7506">
        <w:trPr>
          <w:trHeight w:val="38"/>
        </w:trPr>
        <w:tc>
          <w:tcPr>
            <w:tcW w:w="696" w:type="dxa"/>
            <w:tcBorders>
              <w:top w:val="single" w:sz="4" w:space="0" w:color="auto"/>
              <w:left w:val="single" w:sz="4" w:space="0" w:color="auto"/>
              <w:bottom w:val="single" w:sz="4" w:space="0" w:color="auto"/>
              <w:right w:val="single" w:sz="4" w:space="0" w:color="auto"/>
            </w:tcBorders>
          </w:tcPr>
          <w:p w14:paraId="65E41744" w14:textId="77777777" w:rsidR="00BD0F57" w:rsidRDefault="00BD0F57" w:rsidP="00BD0F57">
            <w:pPr>
              <w:spacing w:after="0"/>
              <w:rPr>
                <w:sz w:val="16"/>
                <w:szCs w:val="16"/>
              </w:rPr>
            </w:pPr>
            <w:r w:rsidRPr="00A404B0">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0B5F7C5A" w14:textId="77777777" w:rsidR="00BD0F57" w:rsidRPr="00131FD9" w:rsidRDefault="00BD0F57" w:rsidP="00BD0F57">
            <w:pPr>
              <w:spacing w:after="0"/>
              <w:rPr>
                <w:sz w:val="16"/>
                <w:szCs w:val="16"/>
              </w:rPr>
            </w:pPr>
            <w:r w:rsidRPr="00131FD9">
              <w:rPr>
                <w:sz w:val="16"/>
                <w:szCs w:val="16"/>
              </w:rPr>
              <w:t>LOS/</w:t>
            </w:r>
          </w:p>
          <w:p w14:paraId="7A5D7892" w14:textId="693251E6" w:rsidR="00BD0F57"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EE77651" w14:textId="314A3BB7" w:rsidR="00BD0F57"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40B2F63D" w14:textId="77777777"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2C9D62E5"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2CE7B1C6"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4F9BD6D0" w14:textId="77777777"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288CDA42" w14:textId="77777777"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E9DD0A5" w14:textId="78E811EC" w:rsidR="00BD0F57" w:rsidRPr="00182990" w:rsidRDefault="00BD0F57" w:rsidP="00BD0F57">
            <w:pPr>
              <w:spacing w:after="0"/>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2F80EDFC" w14:textId="1D7CFB96" w:rsidR="00BD0F57" w:rsidRDefault="00BD0F57" w:rsidP="00BD0F57">
            <w:pPr>
              <w:spacing w:after="0"/>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475A2C66" w14:textId="6DF24388" w:rsidR="00BD0F57" w:rsidRPr="00182990"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69661274" w14:textId="14278391" w:rsidR="00BD0F57" w:rsidRPr="008449B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BDEDE56" w14:textId="53ED7CF8" w:rsidR="00BD0F57" w:rsidRDefault="00BD0F57" w:rsidP="00BD0F57">
            <w:pPr>
              <w:spacing w:after="0"/>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2101EFA1" w14:textId="559E7775" w:rsidR="00BD0F57" w:rsidRDefault="00BD0F57" w:rsidP="00BD0F57">
            <w:pPr>
              <w:spacing w:after="0"/>
              <w:rPr>
                <w:sz w:val="16"/>
                <w:szCs w:val="16"/>
              </w:rPr>
            </w:pPr>
            <w:r>
              <w:rPr>
                <w:sz w:val="16"/>
                <w:szCs w:val="16"/>
              </w:rPr>
              <w:t>89.02%</w:t>
            </w:r>
          </w:p>
        </w:tc>
      </w:tr>
      <w:tr w:rsidR="00BD0F57" w:rsidRPr="009C4C10" w14:paraId="45673151" w14:textId="5F684B6B" w:rsidTr="001D7506">
        <w:trPr>
          <w:trHeight w:val="38"/>
        </w:trPr>
        <w:tc>
          <w:tcPr>
            <w:tcW w:w="696" w:type="dxa"/>
            <w:tcBorders>
              <w:top w:val="single" w:sz="4" w:space="0" w:color="auto"/>
              <w:left w:val="single" w:sz="4" w:space="0" w:color="auto"/>
              <w:bottom w:val="single" w:sz="4" w:space="0" w:color="auto"/>
              <w:right w:val="single" w:sz="4" w:space="0" w:color="auto"/>
            </w:tcBorders>
          </w:tcPr>
          <w:p w14:paraId="3C91BC6A" w14:textId="77777777" w:rsidR="00BD0F57" w:rsidRPr="001622D7" w:rsidRDefault="00BD0F57" w:rsidP="00BD0F57">
            <w:pPr>
              <w:spacing w:after="0"/>
              <w:rPr>
                <w:sz w:val="16"/>
                <w:szCs w:val="16"/>
              </w:rPr>
            </w:pPr>
            <w:r w:rsidRPr="00131FD9">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6411BA0" w14:textId="77777777" w:rsidR="00BD0F57" w:rsidRPr="00131FD9" w:rsidRDefault="00BD0F57" w:rsidP="00BD0F57">
            <w:pPr>
              <w:spacing w:after="0"/>
              <w:rPr>
                <w:sz w:val="16"/>
                <w:szCs w:val="16"/>
              </w:rPr>
            </w:pPr>
            <w:r w:rsidRPr="00131FD9">
              <w:rPr>
                <w:sz w:val="16"/>
                <w:szCs w:val="16"/>
              </w:rPr>
              <w:t>LOS/</w:t>
            </w:r>
          </w:p>
          <w:p w14:paraId="3DF60367" w14:textId="3ACDC49C" w:rsidR="00BD0F57"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1ED6667" w14:textId="256294B8" w:rsidR="00BD0F57"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2B7E4B0C" w14:textId="77777777"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2711C5BB"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6FDB5D83"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4D9F6ED6" w14:textId="77777777"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86BF882" w14:textId="77777777"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61297B3A" w14:textId="42E1A9C8" w:rsidR="00BD0F57" w:rsidRPr="00182990" w:rsidRDefault="00BD0F57" w:rsidP="00BD0F57">
            <w:pPr>
              <w:spacing w:after="0"/>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07880217" w14:textId="61ACF80B" w:rsidR="00BD0F57" w:rsidRDefault="00BD0F57" w:rsidP="00BD0F57">
            <w:pPr>
              <w:spacing w:after="0"/>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0F693E69" w14:textId="4E46B61C" w:rsidR="00BD0F57" w:rsidRPr="00182990"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38BE98E" w14:textId="6D9E731A" w:rsidR="00BD0F57" w:rsidRPr="008449B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98BDB41" w14:textId="0F9FBBD8" w:rsidR="00BD0F57" w:rsidRDefault="00BD0F57" w:rsidP="00BD0F57">
            <w:pPr>
              <w:spacing w:after="0"/>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3F2239B0" w14:textId="265A70D7" w:rsidR="00BD0F57" w:rsidRDefault="00BD0F57" w:rsidP="00BD0F57">
            <w:pPr>
              <w:spacing w:after="0"/>
              <w:rPr>
                <w:sz w:val="16"/>
                <w:szCs w:val="16"/>
              </w:rPr>
            </w:pPr>
            <w:r>
              <w:rPr>
                <w:sz w:val="16"/>
                <w:szCs w:val="16"/>
              </w:rPr>
              <w:t>90.1%</w:t>
            </w:r>
          </w:p>
        </w:tc>
      </w:tr>
      <w:tr w:rsidR="00BD0F57" w:rsidRPr="009C4C10" w14:paraId="7230EB10" w14:textId="2C94550B" w:rsidTr="001D7506">
        <w:trPr>
          <w:trHeight w:val="38"/>
        </w:trPr>
        <w:tc>
          <w:tcPr>
            <w:tcW w:w="696" w:type="dxa"/>
            <w:tcBorders>
              <w:top w:val="single" w:sz="4" w:space="0" w:color="auto"/>
              <w:left w:val="single" w:sz="4" w:space="0" w:color="auto"/>
              <w:bottom w:val="single" w:sz="4" w:space="0" w:color="auto"/>
              <w:right w:val="single" w:sz="4" w:space="0" w:color="auto"/>
            </w:tcBorders>
          </w:tcPr>
          <w:p w14:paraId="22DBCF10" w14:textId="77777777" w:rsidR="00BD0F57" w:rsidRPr="001622D7" w:rsidRDefault="00BD0F57" w:rsidP="00BD0F57">
            <w:pPr>
              <w:spacing w:after="0"/>
              <w:rPr>
                <w:sz w:val="16"/>
                <w:szCs w:val="16"/>
              </w:rPr>
            </w:pPr>
            <w:r w:rsidRPr="00A404B0">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01418F09" w14:textId="77777777" w:rsidR="00BD0F57" w:rsidRPr="00131FD9" w:rsidRDefault="00BD0F57" w:rsidP="00BD0F57">
            <w:pPr>
              <w:spacing w:after="0"/>
              <w:rPr>
                <w:sz w:val="16"/>
                <w:szCs w:val="16"/>
              </w:rPr>
            </w:pPr>
            <w:r w:rsidRPr="00131FD9">
              <w:rPr>
                <w:sz w:val="16"/>
                <w:szCs w:val="16"/>
              </w:rPr>
              <w:t>LOS/</w:t>
            </w:r>
          </w:p>
          <w:p w14:paraId="65A35C19" w14:textId="4B1908F6" w:rsidR="00BD0F57"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47110944" w14:textId="479B48DB" w:rsidR="00BD0F57"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739D5BE7" w14:textId="77777777"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76DBA3D3"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6328E00B"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3227F2B8" w14:textId="77777777"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19745D3" w14:textId="77777777"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635E8658" w14:textId="20EFF3FD" w:rsidR="00BD0F57" w:rsidRPr="00182990" w:rsidRDefault="00BD0F57" w:rsidP="00BD0F57">
            <w:pPr>
              <w:spacing w:after="0"/>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3D3A2A73" w14:textId="5895AF6C" w:rsidR="00BD0F57" w:rsidRDefault="00BD0F57" w:rsidP="00BD0F57">
            <w:pPr>
              <w:spacing w:after="0"/>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3C54BDE1" w14:textId="49A2048E" w:rsidR="00BD0F57" w:rsidRPr="00182990"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A052766" w14:textId="6FC91152" w:rsidR="00BD0F57" w:rsidRPr="008449B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52C5328B" w14:textId="1F741AB1" w:rsidR="00BD0F57" w:rsidRDefault="00BD0F57" w:rsidP="00BD0F57">
            <w:pPr>
              <w:spacing w:after="0"/>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518F445D" w14:textId="05077B59" w:rsidR="00BD0F57" w:rsidRDefault="00BD0F57" w:rsidP="00BD0F57">
            <w:pPr>
              <w:spacing w:after="0"/>
              <w:rPr>
                <w:sz w:val="16"/>
                <w:szCs w:val="16"/>
              </w:rPr>
            </w:pPr>
            <w:r>
              <w:rPr>
                <w:sz w:val="16"/>
                <w:szCs w:val="16"/>
              </w:rPr>
              <w:t>84.05%</w:t>
            </w:r>
          </w:p>
        </w:tc>
      </w:tr>
      <w:tr w:rsidR="00BD0F57" w:rsidRPr="009C4C10" w14:paraId="252D05D8" w14:textId="64BC42BA" w:rsidTr="001D7506">
        <w:trPr>
          <w:trHeight w:val="38"/>
        </w:trPr>
        <w:tc>
          <w:tcPr>
            <w:tcW w:w="696" w:type="dxa"/>
            <w:tcBorders>
              <w:top w:val="single" w:sz="4" w:space="0" w:color="auto"/>
              <w:left w:val="single" w:sz="4" w:space="0" w:color="auto"/>
              <w:bottom w:val="single" w:sz="4" w:space="0" w:color="auto"/>
              <w:right w:val="single" w:sz="4" w:space="0" w:color="auto"/>
            </w:tcBorders>
          </w:tcPr>
          <w:p w14:paraId="59B6CC95" w14:textId="77777777" w:rsidR="00BD0F57" w:rsidRPr="001622D7" w:rsidRDefault="00BD0F57" w:rsidP="00BD0F57">
            <w:pPr>
              <w:spacing w:after="0"/>
              <w:rPr>
                <w:sz w:val="16"/>
                <w:szCs w:val="16"/>
              </w:rPr>
            </w:pPr>
            <w:r w:rsidRPr="00131FD9">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55FB64A" w14:textId="77777777" w:rsidR="00BD0F57" w:rsidRPr="00131FD9" w:rsidRDefault="00BD0F57" w:rsidP="00BD0F57">
            <w:pPr>
              <w:spacing w:after="0"/>
              <w:rPr>
                <w:sz w:val="16"/>
                <w:szCs w:val="16"/>
              </w:rPr>
            </w:pPr>
            <w:r w:rsidRPr="00131FD9">
              <w:rPr>
                <w:sz w:val="16"/>
                <w:szCs w:val="16"/>
              </w:rPr>
              <w:t>LOS/</w:t>
            </w:r>
          </w:p>
          <w:p w14:paraId="54D34F10" w14:textId="53E11158" w:rsidR="00BD0F57"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498CF7F9" w14:textId="060F2B4E" w:rsidR="00BD0F57"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4011D928" w14:textId="77777777"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07C4BB3C"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214FAF43" w14:textId="77777777"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0903553D" w14:textId="77777777"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FE9CBF7" w14:textId="77777777"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742B586" w14:textId="54BE0068" w:rsidR="00BD0F57" w:rsidRPr="00182990" w:rsidRDefault="00BD0F57" w:rsidP="00BD0F57">
            <w:pPr>
              <w:spacing w:after="0"/>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402972E7" w14:textId="660FC689" w:rsidR="00BD0F57" w:rsidRDefault="00BD0F57" w:rsidP="00BD0F57">
            <w:pPr>
              <w:spacing w:after="0"/>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453A93A5" w14:textId="16CF609D" w:rsidR="00BD0F57" w:rsidRPr="00182990"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33F0318" w14:textId="7BF9755A" w:rsidR="00BD0F57" w:rsidRPr="008449B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5366ADF9" w14:textId="51CF0C13" w:rsidR="00BD0F57" w:rsidRDefault="00BD0F57" w:rsidP="00BD0F57">
            <w:pPr>
              <w:spacing w:after="0"/>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2558D594" w14:textId="4E3DF11E" w:rsidR="00BD0F57" w:rsidRDefault="00BD0F57" w:rsidP="00BD0F57">
            <w:pPr>
              <w:spacing w:after="0"/>
              <w:rPr>
                <w:sz w:val="16"/>
                <w:szCs w:val="16"/>
              </w:rPr>
            </w:pPr>
            <w:r>
              <w:rPr>
                <w:sz w:val="16"/>
                <w:szCs w:val="16"/>
              </w:rPr>
              <w:t>56%</w:t>
            </w:r>
          </w:p>
        </w:tc>
      </w:tr>
      <w:tr w:rsidR="00BD0F57" w:rsidRPr="009C4C10" w14:paraId="743918B4" w14:textId="77777777" w:rsidTr="001D7506">
        <w:trPr>
          <w:trHeight w:val="38"/>
        </w:trPr>
        <w:tc>
          <w:tcPr>
            <w:tcW w:w="696" w:type="dxa"/>
            <w:tcBorders>
              <w:top w:val="single" w:sz="4" w:space="0" w:color="auto"/>
              <w:left w:val="single" w:sz="4" w:space="0" w:color="auto"/>
              <w:bottom w:val="single" w:sz="4" w:space="0" w:color="auto"/>
              <w:right w:val="single" w:sz="4" w:space="0" w:color="auto"/>
            </w:tcBorders>
          </w:tcPr>
          <w:p w14:paraId="0BA382D6" w14:textId="323C0A5A" w:rsidR="00BD0F57" w:rsidRPr="00131FD9" w:rsidRDefault="00BD0F57" w:rsidP="00BD0F57">
            <w:pPr>
              <w:spacing w:after="0"/>
              <w:rPr>
                <w:sz w:val="16"/>
                <w:szCs w:val="16"/>
              </w:rPr>
            </w:pPr>
            <w:r w:rsidRPr="00A404B0">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4465EBB9" w14:textId="77777777" w:rsidR="00BD0F57" w:rsidRPr="00131FD9" w:rsidRDefault="00BD0F57" w:rsidP="00BD0F57">
            <w:pPr>
              <w:spacing w:after="0"/>
              <w:rPr>
                <w:sz w:val="16"/>
                <w:szCs w:val="16"/>
              </w:rPr>
            </w:pPr>
            <w:r w:rsidRPr="00131FD9">
              <w:rPr>
                <w:sz w:val="16"/>
                <w:szCs w:val="16"/>
              </w:rPr>
              <w:t>LOS/</w:t>
            </w:r>
          </w:p>
          <w:p w14:paraId="1ADEF03C" w14:textId="1510E78F" w:rsidR="00BD0F57" w:rsidRPr="00131FD9"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75B2F2E1" w14:textId="44901A23" w:rsidR="00BD0F57" w:rsidRPr="00131FD9"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6D1C8DB5" w14:textId="67478B9A"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7B754F36" w14:textId="3EC37973"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5E6CD190" w14:textId="6C16F6D5"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0FB06066" w14:textId="48084336"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C6EEFC9" w14:textId="000755F3"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46F1DDD7" w14:textId="1DD8460F" w:rsidR="00BD0F57" w:rsidRDefault="00BD0F57" w:rsidP="00BD0F57">
            <w:pPr>
              <w:spacing w:after="0"/>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47D869A1" w14:textId="70120493" w:rsidR="00BD0F57" w:rsidRDefault="00BD0F57" w:rsidP="00BD0F57">
            <w:pPr>
              <w:spacing w:after="0"/>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54592E3D" w14:textId="2E29A11A" w:rsidR="00BD0F57"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C4FB173" w14:textId="024AD9C7" w:rsidR="00BD0F5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8577A12" w14:textId="2232E836" w:rsidR="00BD0F57" w:rsidRDefault="00BD0F57" w:rsidP="00BD0F57">
            <w:pPr>
              <w:spacing w:after="0"/>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6EF2D097" w14:textId="0EE273D0" w:rsidR="00BD0F57" w:rsidRDefault="00BD0F57" w:rsidP="00BD0F57">
            <w:pPr>
              <w:spacing w:after="0"/>
              <w:rPr>
                <w:sz w:val="16"/>
                <w:szCs w:val="16"/>
              </w:rPr>
            </w:pPr>
            <w:r>
              <w:rPr>
                <w:sz w:val="16"/>
                <w:szCs w:val="16"/>
              </w:rPr>
              <w:t>65%</w:t>
            </w:r>
          </w:p>
        </w:tc>
      </w:tr>
      <w:tr w:rsidR="00BD0F57" w:rsidRPr="009C4C10" w14:paraId="427790F6" w14:textId="77777777" w:rsidTr="001D7506">
        <w:trPr>
          <w:trHeight w:val="38"/>
        </w:trPr>
        <w:tc>
          <w:tcPr>
            <w:tcW w:w="696" w:type="dxa"/>
            <w:tcBorders>
              <w:top w:val="single" w:sz="4" w:space="0" w:color="auto"/>
              <w:left w:val="single" w:sz="4" w:space="0" w:color="auto"/>
              <w:bottom w:val="single" w:sz="4" w:space="0" w:color="auto"/>
              <w:right w:val="single" w:sz="4" w:space="0" w:color="auto"/>
            </w:tcBorders>
          </w:tcPr>
          <w:p w14:paraId="4D75A84D" w14:textId="7FCC4894" w:rsidR="00BD0F57" w:rsidRPr="00131FD9" w:rsidRDefault="00BD0F57" w:rsidP="00BD0F57">
            <w:pPr>
              <w:spacing w:after="0"/>
              <w:rPr>
                <w:sz w:val="16"/>
                <w:szCs w:val="16"/>
              </w:rPr>
            </w:pPr>
            <w:r w:rsidRPr="00131FD9">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B094C61" w14:textId="77777777" w:rsidR="00BD0F57" w:rsidRPr="00131FD9" w:rsidRDefault="00BD0F57" w:rsidP="00BD0F57">
            <w:pPr>
              <w:spacing w:after="0"/>
              <w:rPr>
                <w:sz w:val="16"/>
                <w:szCs w:val="16"/>
              </w:rPr>
            </w:pPr>
            <w:r w:rsidRPr="00131FD9">
              <w:rPr>
                <w:sz w:val="16"/>
                <w:szCs w:val="16"/>
              </w:rPr>
              <w:t>LOS/</w:t>
            </w:r>
          </w:p>
          <w:p w14:paraId="35C67601" w14:textId="0EC3F8F0" w:rsidR="00BD0F57" w:rsidRPr="00131FD9" w:rsidRDefault="00BD0F57" w:rsidP="00BD0F57">
            <w:pPr>
              <w:spacing w:after="0"/>
              <w:rPr>
                <w:sz w:val="16"/>
                <w:szCs w:val="16"/>
              </w:rPr>
            </w:pPr>
            <w:r w:rsidRPr="00131FD9">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9A9CAA6" w14:textId="0F31BE8C" w:rsidR="00BD0F57" w:rsidRPr="00131FD9" w:rsidRDefault="00BD0F57" w:rsidP="00BD0F57">
            <w:pPr>
              <w:spacing w:after="0"/>
              <w:rPr>
                <w:sz w:val="16"/>
                <w:szCs w:val="16"/>
              </w:rPr>
            </w:pPr>
            <w:r w:rsidRPr="00131FD9">
              <w:rPr>
                <w:sz w:val="16"/>
                <w:szCs w:val="16"/>
              </w:rPr>
              <w:t>LOS/NLOS indication</w:t>
            </w:r>
          </w:p>
        </w:tc>
        <w:tc>
          <w:tcPr>
            <w:tcW w:w="658" w:type="dxa"/>
            <w:tcBorders>
              <w:left w:val="single" w:sz="4" w:space="0" w:color="auto"/>
              <w:right w:val="single" w:sz="4" w:space="0" w:color="auto"/>
            </w:tcBorders>
          </w:tcPr>
          <w:p w14:paraId="21D00452" w14:textId="0267AC8C" w:rsidR="00BD0F57" w:rsidRDefault="00BD0F57" w:rsidP="00BD0F57">
            <w:pPr>
              <w:spacing w:after="0"/>
              <w:rPr>
                <w:sz w:val="16"/>
                <w:szCs w:val="16"/>
              </w:rPr>
            </w:pPr>
            <w:r>
              <w:rPr>
                <w:sz w:val="16"/>
                <w:szCs w:val="16"/>
              </w:rPr>
              <w:t>18</w:t>
            </w:r>
          </w:p>
        </w:tc>
        <w:tc>
          <w:tcPr>
            <w:tcW w:w="527" w:type="dxa"/>
            <w:tcBorders>
              <w:left w:val="single" w:sz="4" w:space="0" w:color="auto"/>
              <w:right w:val="single" w:sz="4" w:space="0" w:color="auto"/>
            </w:tcBorders>
          </w:tcPr>
          <w:p w14:paraId="4442723D" w14:textId="5E53265D"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44256DB2" w14:textId="36F39DC6" w:rsidR="00BD0F57" w:rsidRPr="00131FD9" w:rsidRDefault="00BD0F57" w:rsidP="00BD0F57">
            <w:pPr>
              <w:spacing w:after="0"/>
              <w:rPr>
                <w:sz w:val="16"/>
                <w:szCs w:val="16"/>
              </w:rPr>
            </w:pPr>
            <w:r w:rsidRPr="00131FD9">
              <w:rPr>
                <w:sz w:val="16"/>
                <w:szCs w:val="16"/>
              </w:rPr>
              <w:t xml:space="preserve">Dataset </w:t>
            </w:r>
            <w:r>
              <w:rPr>
                <w:sz w:val="16"/>
                <w:szCs w:val="16"/>
              </w:rPr>
              <w:t>3</w:t>
            </w:r>
          </w:p>
        </w:tc>
        <w:tc>
          <w:tcPr>
            <w:tcW w:w="527" w:type="dxa"/>
            <w:tcBorders>
              <w:left w:val="single" w:sz="4" w:space="0" w:color="auto"/>
              <w:right w:val="single" w:sz="4" w:space="0" w:color="auto"/>
            </w:tcBorders>
          </w:tcPr>
          <w:p w14:paraId="6AEE0FD7" w14:textId="3AF87332" w:rsidR="00BD0F57" w:rsidRDefault="00BD0F57" w:rsidP="00BD0F57">
            <w:pPr>
              <w:spacing w:after="0"/>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9E2A490" w14:textId="68681CD4" w:rsidR="00BD0F57" w:rsidRDefault="00BD0F57" w:rsidP="00BD0F57">
            <w:pPr>
              <w:spacing w:after="0"/>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6D01317" w14:textId="5BD2A9DA" w:rsidR="00BD0F57" w:rsidRDefault="00BD0F57" w:rsidP="00BD0F57">
            <w:pPr>
              <w:spacing w:after="0"/>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4779069D" w14:textId="4FD8B85A" w:rsidR="00BD0F57" w:rsidRDefault="00BD0F57" w:rsidP="00BD0F57">
            <w:pPr>
              <w:spacing w:after="0"/>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8FF83CA" w14:textId="406ADCB2" w:rsidR="00BD0F57" w:rsidRDefault="00BD0F57" w:rsidP="00BD0F57">
            <w:pPr>
              <w:spacing w:after="0"/>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D6F8C30" w14:textId="73A96966" w:rsidR="00BD0F57" w:rsidRDefault="00BD0F57" w:rsidP="00BD0F57">
            <w:pPr>
              <w:spacing w:after="0"/>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B61E2EE" w14:textId="327F2ABD" w:rsidR="00BD0F57" w:rsidRDefault="00BD0F57" w:rsidP="00BD0F57">
            <w:pPr>
              <w:spacing w:after="0"/>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054BA7F8" w14:textId="06C7AE6D" w:rsidR="00BD0F57" w:rsidRDefault="00BD0F57" w:rsidP="00BD0F57">
            <w:pPr>
              <w:spacing w:after="0"/>
              <w:rPr>
                <w:sz w:val="16"/>
                <w:szCs w:val="16"/>
              </w:rPr>
            </w:pPr>
            <w:r>
              <w:rPr>
                <w:sz w:val="16"/>
                <w:szCs w:val="16"/>
              </w:rPr>
              <w:t>21%</w:t>
            </w:r>
          </w:p>
        </w:tc>
      </w:tr>
    </w:tbl>
    <w:p w14:paraId="4F8472BC" w14:textId="77777777" w:rsidR="002153DC" w:rsidRDefault="002153DC" w:rsidP="00BC28A8">
      <w:pPr>
        <w:rPr>
          <w:lang w:val="en-US"/>
        </w:rPr>
      </w:pPr>
    </w:p>
    <w:p w14:paraId="542F7C67" w14:textId="77777777" w:rsidR="00BC28A8" w:rsidRDefault="00BC28A8" w:rsidP="00BC28A8">
      <w:pPr>
        <w:pStyle w:val="Observationstylenokia2023"/>
      </w:pPr>
      <w:bookmarkStart w:id="88" w:name="_Toc135050045"/>
      <w:bookmarkStart w:id="89" w:name="_Toc142686799"/>
      <w:r>
        <w:t>When the number of TRPs is more than one, adding a labelling error of less than 10% for LOS/NLOS indication the performance is not impacted, in some cases the performance is enhanced when compared to the benchmark (m%=0, and n%=0).</w:t>
      </w:r>
      <w:bookmarkEnd w:id="88"/>
      <w:bookmarkEnd w:id="89"/>
    </w:p>
    <w:p w14:paraId="7A928DF2" w14:textId="3D171A8A" w:rsidR="00D434E5" w:rsidRPr="004D141F" w:rsidRDefault="00BC28A8" w:rsidP="00D434E5">
      <w:pPr>
        <w:pStyle w:val="Observationstylenokia2023"/>
      </w:pPr>
      <w:bookmarkStart w:id="90" w:name="_Toc135050046"/>
      <w:bookmarkStart w:id="91" w:name="_Toc142686800"/>
      <w:r w:rsidRPr="007922FB">
        <w:t>For AI/ML assisted positioning with LOS/NLOS indicator as model output</w:t>
      </w:r>
      <w:r>
        <w:t>, an acceptable LOS/NLOS indication is obtained until 20% of error for both, n% and m% error.</w:t>
      </w:r>
      <w:bookmarkEnd w:id="83"/>
      <w:bookmarkEnd w:id="90"/>
      <w:bookmarkEnd w:id="91"/>
    </w:p>
    <w:p w14:paraId="19EC2701" w14:textId="77777777" w:rsidR="002C6061" w:rsidRDefault="002C6061" w:rsidP="00BE47BD">
      <w:pPr>
        <w:rPr>
          <w:lang w:val="en-US"/>
        </w:rPr>
      </w:pPr>
    </w:p>
    <w:p w14:paraId="74FE48C7" w14:textId="0DB3AD36" w:rsidR="00511D0E" w:rsidRDefault="00511D0E" w:rsidP="00B74CB3">
      <w:pPr>
        <w:pStyle w:val="Heading1"/>
        <w:rPr>
          <w:lang w:val="en-US"/>
        </w:rPr>
      </w:pPr>
      <w:bookmarkStart w:id="92" w:name="_Hlk127116787"/>
      <w:bookmarkEnd w:id="1"/>
      <w:r>
        <w:rPr>
          <w:lang w:val="en-US"/>
        </w:rPr>
        <w:t>Other Complementary Evaluations</w:t>
      </w:r>
    </w:p>
    <w:p w14:paraId="120BB82C" w14:textId="77777777" w:rsidR="000127AD" w:rsidRPr="000127AD" w:rsidRDefault="000127AD" w:rsidP="000127AD">
      <w:pPr>
        <w:rPr>
          <w:lang w:val="en-US"/>
        </w:rPr>
      </w:pPr>
    </w:p>
    <w:p w14:paraId="3053EA74" w14:textId="6F85418E" w:rsidR="00813390" w:rsidRDefault="00932366" w:rsidP="00B74CB3">
      <w:pPr>
        <w:pStyle w:val="Heading2"/>
        <w:rPr>
          <w:lang w:val="en-US"/>
        </w:rPr>
      </w:pPr>
      <w:r>
        <w:rPr>
          <w:lang w:val="en-US"/>
        </w:rPr>
        <w:t>Impact of selecting TRPs</w:t>
      </w:r>
      <w:r w:rsidR="00AD48F2">
        <w:rPr>
          <w:lang w:val="en-US"/>
        </w:rPr>
        <w:t xml:space="preserve"> (TRP Selection)</w:t>
      </w:r>
    </w:p>
    <w:p w14:paraId="2A2B5D53" w14:textId="3B115350" w:rsidR="00A262EA" w:rsidRPr="00A262EA" w:rsidRDefault="00817BFB" w:rsidP="00A262EA">
      <w:pPr>
        <w:rPr>
          <w:lang w:val="en-US"/>
        </w:rPr>
      </w:pPr>
      <w:r w:rsidRPr="00817BFB">
        <w:rPr>
          <w:lang w:val="en-US"/>
        </w:rPr>
        <w:t>In the 3GPP RAN1#112 meeting, the following proposal was agreed between companies.</w:t>
      </w:r>
    </w:p>
    <w:tbl>
      <w:tblPr>
        <w:tblStyle w:val="TableGrid"/>
        <w:tblW w:w="0" w:type="auto"/>
        <w:tblLook w:val="04A0" w:firstRow="1" w:lastRow="0" w:firstColumn="1" w:lastColumn="0" w:noHBand="0" w:noVBand="1"/>
      </w:tblPr>
      <w:tblGrid>
        <w:gridCol w:w="9629"/>
      </w:tblGrid>
      <w:tr w:rsidR="0095414E" w14:paraId="02B115A1" w14:textId="77777777" w:rsidTr="0095414E">
        <w:tc>
          <w:tcPr>
            <w:tcW w:w="9629" w:type="dxa"/>
          </w:tcPr>
          <w:p w14:paraId="5E976AFF" w14:textId="77777777" w:rsidR="0095414E" w:rsidRPr="004B273C" w:rsidRDefault="0095414E" w:rsidP="0095414E">
            <w:pPr>
              <w:rPr>
                <w:rFonts w:cs="DengXian"/>
                <w:b/>
                <w:bCs/>
                <w:sz w:val="16"/>
                <w:szCs w:val="16"/>
                <w:highlight w:val="green"/>
                <w:u w:val="single"/>
              </w:rPr>
            </w:pPr>
            <w:r w:rsidRPr="004B273C">
              <w:rPr>
                <w:rFonts w:cs="DengXian"/>
                <w:b/>
                <w:bCs/>
                <w:sz w:val="16"/>
                <w:szCs w:val="16"/>
                <w:highlight w:val="green"/>
                <w:u w:val="single"/>
              </w:rPr>
              <w:t>Agreement</w:t>
            </w:r>
          </w:p>
          <w:p w14:paraId="71F0AA9A" w14:textId="77777777" w:rsidR="0095414E" w:rsidRPr="004B273C" w:rsidRDefault="0095414E" w:rsidP="0095414E">
            <w:pPr>
              <w:rPr>
                <w:sz w:val="16"/>
                <w:szCs w:val="16"/>
                <w:lang w:eastAsia="ja-JP"/>
              </w:rPr>
            </w:pPr>
            <w:r w:rsidRPr="004B273C">
              <w:rPr>
                <w:sz w:val="16"/>
                <w:szCs w:val="16"/>
                <w:lang w:eastAsia="ja-JP"/>
              </w:rPr>
              <w:t>For both the direct AI/ML positioning and AI/ML assisted positioning, study the model input, considering the tradeoff among model performance, model complexity and computational complexity.</w:t>
            </w:r>
          </w:p>
          <w:p w14:paraId="38CDD15A" w14:textId="77777777" w:rsidR="0095414E" w:rsidRPr="004B273C" w:rsidRDefault="0095414E" w:rsidP="004D18C3">
            <w:pPr>
              <w:pStyle w:val="ListParagraph"/>
              <w:widowControl w:val="0"/>
              <w:numPr>
                <w:ilvl w:val="0"/>
                <w:numId w:val="9"/>
              </w:numPr>
              <w:contextualSpacing w:val="0"/>
              <w:jc w:val="both"/>
              <w:rPr>
                <w:sz w:val="16"/>
                <w:szCs w:val="16"/>
                <w:lang w:val="en-US" w:eastAsia="ja-JP"/>
              </w:rPr>
            </w:pPr>
            <w:r w:rsidRPr="004B273C">
              <w:rPr>
                <w:sz w:val="16"/>
                <w:szCs w:val="16"/>
                <w:lang w:val="en-US" w:eastAsia="ja-JP"/>
              </w:rPr>
              <w:t>The type of information to use as model input. The candidates include at least: time-domain CIR, PDP.</w:t>
            </w:r>
          </w:p>
          <w:p w14:paraId="4AE549D4" w14:textId="77777777" w:rsidR="0095414E" w:rsidRPr="004B273C" w:rsidRDefault="0095414E"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The dimension of model input in terms of </w:t>
            </w:r>
            <w:r w:rsidRPr="00B100FD">
              <w:rPr>
                <w:rFonts w:cs="Calibri"/>
                <w:sz w:val="16"/>
                <w:szCs w:val="16"/>
                <w:lang w:val="en-US" w:eastAsia="ja-JP"/>
              </w:rPr>
              <w:t>N</w:t>
            </w:r>
            <w:r w:rsidRPr="00B100FD">
              <w:rPr>
                <w:rFonts w:cs="Calibri"/>
                <w:sz w:val="16"/>
                <w:szCs w:val="16"/>
                <w:vertAlign w:val="subscript"/>
                <w:lang w:val="en-US" w:eastAsia="ja-JP"/>
              </w:rPr>
              <w:t>TRP</w:t>
            </w:r>
            <w:r w:rsidRPr="00B100FD">
              <w:rPr>
                <w:rFonts w:cs="Calibri"/>
                <w:sz w:val="16"/>
                <w:szCs w:val="16"/>
                <w:lang w:val="en-US" w:eastAsia="ja-JP"/>
              </w:rPr>
              <w:t>, N</w:t>
            </w:r>
            <w:r w:rsidRPr="00B100FD">
              <w:rPr>
                <w:rFonts w:cs="Calibri"/>
                <w:sz w:val="16"/>
                <w:szCs w:val="16"/>
                <w:vertAlign w:val="subscript"/>
                <w:lang w:val="en-US" w:eastAsia="ja-JP"/>
              </w:rPr>
              <w:t>t</w:t>
            </w:r>
            <w:r w:rsidRPr="00B100FD">
              <w:rPr>
                <w:rFonts w:cs="Calibri"/>
                <w:sz w:val="16"/>
                <w:szCs w:val="16"/>
                <w:lang w:val="en-US" w:eastAsia="ja-JP"/>
              </w:rPr>
              <w:t>, and N</w:t>
            </w:r>
            <w:r w:rsidRPr="00B100FD">
              <w:rPr>
                <w:rFonts w:cs="Calibri"/>
                <w:sz w:val="16"/>
                <w:szCs w:val="16"/>
                <w:vertAlign w:val="subscript"/>
                <w:lang w:val="en-US" w:eastAsia="ja-JP"/>
              </w:rPr>
              <w:t>t</w:t>
            </w:r>
            <w:r w:rsidRPr="00B100FD">
              <w:rPr>
                <w:rFonts w:cs="Calibri"/>
                <w:sz w:val="16"/>
                <w:szCs w:val="16"/>
                <w:lang w:val="en-US" w:eastAsia="ja-JP"/>
              </w:rPr>
              <w:t>’.</w:t>
            </w:r>
          </w:p>
          <w:p w14:paraId="628425F5" w14:textId="01FA98E1" w:rsidR="0095414E" w:rsidRPr="0095414E" w:rsidRDefault="0095414E"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Note: For </w:t>
            </w:r>
            <w:r w:rsidRPr="00B100FD">
              <w:rPr>
                <w:sz w:val="16"/>
                <w:szCs w:val="16"/>
                <w:lang w:val="en-US" w:eastAsia="ja-JP"/>
              </w:rPr>
              <w:t>the direct AI/ML positioning,</w:t>
            </w:r>
            <w:r w:rsidRPr="004B273C">
              <w:rPr>
                <w:rFonts w:cs="Calibri"/>
                <w:sz w:val="16"/>
                <w:szCs w:val="16"/>
                <w:lang w:val="en-US" w:eastAsia="ja-JP"/>
              </w:rPr>
              <w:t xml:space="preserve"> model input size has impact to signaling overhead for model inference.</w:t>
            </w:r>
          </w:p>
        </w:tc>
      </w:tr>
    </w:tbl>
    <w:p w14:paraId="4EA4CEC3" w14:textId="45E97508" w:rsidR="00C8539D" w:rsidRDefault="00C8539D" w:rsidP="00C8539D">
      <w:pPr>
        <w:rPr>
          <w:lang w:val="en-US"/>
        </w:rPr>
      </w:pPr>
    </w:p>
    <w:p w14:paraId="68D72BAA" w14:textId="191C581F" w:rsidR="00596A4C" w:rsidRDefault="00747513" w:rsidP="00C8539D">
      <w:pPr>
        <w:rPr>
          <w:lang w:val="en-US"/>
        </w:rPr>
      </w:pPr>
      <w:r>
        <w:rPr>
          <w:lang w:val="en-US"/>
        </w:rPr>
        <w:t>In the 3GPP RAN1#112bis-e meeting, the following proposal was agreed</w:t>
      </w:r>
    </w:p>
    <w:tbl>
      <w:tblPr>
        <w:tblStyle w:val="TableGrid"/>
        <w:tblW w:w="0" w:type="auto"/>
        <w:tblLook w:val="04A0" w:firstRow="1" w:lastRow="0" w:firstColumn="1" w:lastColumn="0" w:noHBand="0" w:noVBand="1"/>
      </w:tblPr>
      <w:tblGrid>
        <w:gridCol w:w="9629"/>
      </w:tblGrid>
      <w:tr w:rsidR="006F2B82" w14:paraId="67AC7D2F" w14:textId="77777777" w:rsidTr="006F2B82">
        <w:tc>
          <w:tcPr>
            <w:tcW w:w="9629" w:type="dxa"/>
          </w:tcPr>
          <w:p w14:paraId="7BF28234" w14:textId="77777777" w:rsidR="008211AB" w:rsidRPr="008211AB" w:rsidRDefault="008211AB" w:rsidP="008211AB">
            <w:pPr>
              <w:rPr>
                <w:sz w:val="16"/>
                <w:szCs w:val="16"/>
                <w:lang w:eastAsia="ja-JP"/>
              </w:rPr>
            </w:pPr>
            <w:r w:rsidRPr="008211AB">
              <w:rPr>
                <w:sz w:val="16"/>
                <w:szCs w:val="16"/>
                <w:highlight w:val="green"/>
                <w:lang w:eastAsia="ja-JP"/>
              </w:rPr>
              <w:t>Agreement</w:t>
            </w:r>
          </w:p>
          <w:p w14:paraId="2179FF2D" w14:textId="77777777" w:rsidR="008211AB" w:rsidRPr="008211AB" w:rsidRDefault="008211AB" w:rsidP="008211AB">
            <w:pPr>
              <w:rPr>
                <w:sz w:val="16"/>
                <w:szCs w:val="16"/>
                <w:lang w:eastAsia="ja-JP"/>
              </w:rPr>
            </w:pPr>
            <w:r w:rsidRPr="008211AB">
              <w:rPr>
                <w:sz w:val="16"/>
                <w:szCs w:val="16"/>
                <w:lang w:eastAsia="ja-JP"/>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03F259B" w14:textId="77777777" w:rsidR="008211AB" w:rsidRPr="008211AB" w:rsidRDefault="008211AB" w:rsidP="008211AB">
            <w:pPr>
              <w:rPr>
                <w:sz w:val="16"/>
                <w:szCs w:val="16"/>
                <w:lang w:eastAsia="ja-JP"/>
              </w:rPr>
            </w:pPr>
            <w:r w:rsidRPr="008211AB">
              <w:rPr>
                <w:sz w:val="16"/>
                <w:szCs w:val="16"/>
                <w:lang w:eastAsia="ja-JP"/>
              </w:rPr>
              <w:t xml:space="preserve">Approach 1: Model input size stays constant as NTRP=18. The number of TRPs (N’TRP) that provide measurements to model input varies. When N’TRP &lt; NTRP, the remaining (NTRP </w:t>
            </w:r>
            <w:r w:rsidRPr="008211AB">
              <w:rPr>
                <w:rFonts w:ascii="Symbol" w:eastAsia="Symbol" w:hAnsi="Symbol" w:cs="Symbol"/>
                <w:sz w:val="16"/>
                <w:szCs w:val="16"/>
                <w:lang w:eastAsia="ja-JP"/>
              </w:rPr>
              <w:t>-</w:t>
            </w:r>
            <w:r w:rsidRPr="008211AB">
              <w:rPr>
                <w:sz w:val="16"/>
                <w:szCs w:val="16"/>
                <w:lang w:eastAsia="ja-JP"/>
              </w:rPr>
              <w:t xml:space="preserve"> N’TRP) TRPs do not provide measurements to model input, i.e., measurement value is set to 0.</w:t>
            </w:r>
          </w:p>
          <w:p w14:paraId="7192975A" w14:textId="77777777" w:rsidR="008211AB" w:rsidRPr="00FF3AC7" w:rsidRDefault="008211AB" w:rsidP="004D18C3">
            <w:pPr>
              <w:pStyle w:val="ListParagraph"/>
              <w:numPr>
                <w:ilvl w:val="0"/>
                <w:numId w:val="44"/>
              </w:numPr>
              <w:rPr>
                <w:sz w:val="16"/>
                <w:szCs w:val="16"/>
                <w:lang w:val="en-US" w:eastAsia="ja-JP"/>
              </w:rPr>
            </w:pPr>
            <w:r w:rsidRPr="00FF3AC7">
              <w:rPr>
                <w:sz w:val="16"/>
                <w:szCs w:val="16"/>
                <w:lang w:val="en-US" w:eastAsia="ja-JP"/>
              </w:rPr>
              <w:t>Approach 1-A. The set of TRPs (N’TRP) that provide measurements is fixed.</w:t>
            </w:r>
          </w:p>
          <w:p w14:paraId="1FC5550D" w14:textId="77777777" w:rsidR="008211AB" w:rsidRPr="00FF3AC7" w:rsidRDefault="008211AB" w:rsidP="004D18C3">
            <w:pPr>
              <w:pStyle w:val="ListParagraph"/>
              <w:numPr>
                <w:ilvl w:val="0"/>
                <w:numId w:val="44"/>
              </w:numPr>
              <w:rPr>
                <w:sz w:val="16"/>
                <w:szCs w:val="16"/>
                <w:lang w:val="en-US" w:eastAsia="ja-JP"/>
              </w:rPr>
            </w:pPr>
            <w:r w:rsidRPr="00FF3AC7">
              <w:rPr>
                <w:sz w:val="16"/>
                <w:szCs w:val="16"/>
                <w:lang w:val="en-US" w:eastAsia="ja-JP"/>
              </w:rPr>
              <w:t>Approach 1-B. The set of TRPs (N’TRP) that provide measurements can change dynamically.</w:t>
            </w:r>
          </w:p>
          <w:p w14:paraId="705CA937" w14:textId="77777777" w:rsidR="008211AB" w:rsidRPr="00FF3AC7" w:rsidRDefault="008211AB" w:rsidP="004D18C3">
            <w:pPr>
              <w:pStyle w:val="ListParagraph"/>
              <w:numPr>
                <w:ilvl w:val="0"/>
                <w:numId w:val="44"/>
              </w:numPr>
              <w:rPr>
                <w:sz w:val="16"/>
                <w:szCs w:val="16"/>
                <w:lang w:val="en-US" w:eastAsia="ja-JP"/>
              </w:rPr>
            </w:pPr>
            <w:r w:rsidRPr="00FF3AC7">
              <w:rPr>
                <w:sz w:val="16"/>
                <w:szCs w:val="16"/>
                <w:lang w:val="en-US" w:eastAsia="ja-JP"/>
              </w:rPr>
              <w:t>Note: for Approach 1, one model is provided to cover the entire evaluation area.</w:t>
            </w:r>
          </w:p>
          <w:p w14:paraId="050D96F1" w14:textId="77777777" w:rsidR="008211AB" w:rsidRPr="00FF3AC7" w:rsidRDefault="008211AB" w:rsidP="004D18C3">
            <w:pPr>
              <w:pStyle w:val="ListParagraph"/>
              <w:numPr>
                <w:ilvl w:val="0"/>
                <w:numId w:val="44"/>
              </w:numPr>
              <w:rPr>
                <w:sz w:val="16"/>
                <w:szCs w:val="16"/>
                <w:lang w:val="en-US" w:eastAsia="ja-JP"/>
              </w:rPr>
            </w:pPr>
          </w:p>
          <w:p w14:paraId="2DD4867D" w14:textId="77777777" w:rsidR="008211AB" w:rsidRPr="008211AB" w:rsidRDefault="008211AB" w:rsidP="008211AB">
            <w:pPr>
              <w:rPr>
                <w:sz w:val="16"/>
                <w:szCs w:val="16"/>
                <w:lang w:eastAsia="ja-JP"/>
              </w:rPr>
            </w:pPr>
            <w:r w:rsidRPr="008211AB">
              <w:rPr>
                <w:sz w:val="16"/>
                <w:szCs w:val="16"/>
                <w:lang w:eastAsia="ja-JP"/>
              </w:rPr>
              <w:lastRenderedPageBreak/>
              <w:t xml:space="preserve">Approach 2: The TRP dimension of model input is equal to the number of TRPs (N’TRP) that provide measurements as model input. When N’TRP &lt; NTRP, the remaining (NTRP </w:t>
            </w:r>
            <w:r w:rsidRPr="008211AB">
              <w:rPr>
                <w:rFonts w:ascii="Symbol" w:eastAsia="Symbol" w:hAnsi="Symbol" w:cs="Symbol"/>
                <w:sz w:val="16"/>
                <w:szCs w:val="16"/>
                <w:lang w:eastAsia="ja-JP"/>
              </w:rPr>
              <w:t>-</w:t>
            </w:r>
            <w:r w:rsidRPr="008211AB">
              <w:rPr>
                <w:sz w:val="16"/>
                <w:szCs w:val="16"/>
                <w:lang w:eastAsia="ja-JP"/>
              </w:rPr>
              <w:t xml:space="preserve"> N’TRP) TRPs are ignored by the given model. For a given AI/ML model, the set of TRPs (N’TRP) that provide measurements is fixed. </w:t>
            </w:r>
          </w:p>
          <w:p w14:paraId="4D382547" w14:textId="77777777" w:rsidR="008211AB" w:rsidRPr="00FF3AC7" w:rsidRDefault="008211AB" w:rsidP="004D18C3">
            <w:pPr>
              <w:pStyle w:val="ListParagraph"/>
              <w:numPr>
                <w:ilvl w:val="0"/>
                <w:numId w:val="45"/>
              </w:numPr>
              <w:rPr>
                <w:sz w:val="16"/>
                <w:szCs w:val="16"/>
                <w:lang w:val="en-US" w:eastAsia="ja-JP"/>
              </w:rPr>
            </w:pPr>
            <w:r w:rsidRPr="00FF3AC7">
              <w:rPr>
                <w:sz w:val="16"/>
                <w:szCs w:val="16"/>
                <w:lang w:val="en-US" w:eastAsia="ja-JP"/>
              </w:rPr>
              <w:t xml:space="preserve">For Approach 2: one model can be provided to cover the entire evaluation area, which is equivalent to deploying N’TRP TRPs in the evaluation area for positioning if ignoring the potential inference from the remaining (18 </w:t>
            </w:r>
            <w:r w:rsidRPr="008211AB">
              <w:rPr>
                <w:rFonts w:ascii="Symbol" w:eastAsia="Symbol" w:hAnsi="Symbol" w:cs="Symbol"/>
              </w:rPr>
              <w:t>-</w:t>
            </w:r>
            <w:r w:rsidRPr="00FF3AC7">
              <w:rPr>
                <w:sz w:val="16"/>
                <w:szCs w:val="16"/>
                <w:lang w:val="en-US" w:eastAsia="ja-JP"/>
              </w:rPr>
              <w:t xml:space="preserve"> N’TRP) TRPs.</w:t>
            </w:r>
          </w:p>
          <w:p w14:paraId="12A539F1" w14:textId="4A35A41A" w:rsidR="006F2B82" w:rsidRPr="000F7E57" w:rsidRDefault="008211AB" w:rsidP="004D18C3">
            <w:pPr>
              <w:pStyle w:val="ListParagraph"/>
              <w:numPr>
                <w:ilvl w:val="0"/>
                <w:numId w:val="45"/>
              </w:numPr>
              <w:rPr>
                <w:sz w:val="16"/>
                <w:szCs w:val="16"/>
                <w:lang w:val="en-GB" w:eastAsia="ja-JP"/>
              </w:rPr>
            </w:pPr>
            <w:r w:rsidRPr="00FF3AC7">
              <w:rPr>
                <w:sz w:val="16"/>
                <w:szCs w:val="16"/>
                <w:lang w:val="en-US" w:eastAsia="ja-JP"/>
              </w:rPr>
              <w:t xml:space="preserve">For Approach 2, if Nmodel (Nmodel &gt;1) models are provided to cover the </w:t>
            </w:r>
            <w:r w:rsidRPr="008211AB">
              <w:rPr>
                <w:sz w:val="16"/>
                <w:szCs w:val="16"/>
                <w:lang w:val="en-GB" w:eastAsia="ja-JP"/>
              </w:rPr>
              <w:t>entire</w:t>
            </w:r>
            <w:r w:rsidRPr="00FF3AC7">
              <w:rPr>
                <w:sz w:val="16"/>
                <w:szCs w:val="16"/>
                <w:lang w:val="en-US" w:eastAsia="ja-JP"/>
              </w:rPr>
              <w:t xml:space="preserve"> evaluation area, the total complexity (</w:t>
            </w:r>
            <w:r w:rsidRPr="008211AB">
              <w:rPr>
                <w:sz w:val="16"/>
                <w:szCs w:val="16"/>
                <w:lang w:val="en-GB" w:eastAsia="ja-JP"/>
              </w:rPr>
              <w:t xml:space="preserve">model complexity is the summation of the </w:t>
            </w:r>
            <w:r w:rsidRPr="00FF3AC7">
              <w:rPr>
                <w:sz w:val="16"/>
                <w:szCs w:val="16"/>
                <w:lang w:val="en-US" w:eastAsia="ja-JP"/>
              </w:rPr>
              <w:t>Nmodel models.</w:t>
            </w:r>
          </w:p>
        </w:tc>
      </w:tr>
    </w:tbl>
    <w:p w14:paraId="7B6D4957" w14:textId="77777777" w:rsidR="006F2B82" w:rsidRDefault="006F2B82" w:rsidP="00C8539D">
      <w:pPr>
        <w:rPr>
          <w:lang w:val="en-US"/>
        </w:rPr>
      </w:pPr>
    </w:p>
    <w:p w14:paraId="0630AD33" w14:textId="1F6DB3DC" w:rsidR="0065749A" w:rsidRDefault="0065749A" w:rsidP="00C8539D">
      <w:pPr>
        <w:rPr>
          <w:lang w:val="en-US"/>
        </w:rPr>
      </w:pPr>
      <w:r>
        <w:rPr>
          <w:lang w:val="en-US"/>
        </w:rPr>
        <w:t>The previous agreement was updated in the latest</w:t>
      </w:r>
      <w:r w:rsidR="005F2B90">
        <w:rPr>
          <w:lang w:val="en-US"/>
        </w:rPr>
        <w:t xml:space="preserve"> 3GPP RAN1#113 meeting</w:t>
      </w:r>
      <w:r w:rsidR="00B9071D">
        <w:rPr>
          <w:lang w:val="en-US"/>
        </w:rPr>
        <w:t xml:space="preserve"> with the following</w:t>
      </w:r>
      <w:r w:rsidR="00D71C76">
        <w:rPr>
          <w:lang w:val="en-US"/>
        </w:rPr>
        <w:t xml:space="preserve"> content:</w:t>
      </w:r>
    </w:p>
    <w:tbl>
      <w:tblPr>
        <w:tblStyle w:val="TableGrid"/>
        <w:tblW w:w="0" w:type="auto"/>
        <w:tblLook w:val="04A0" w:firstRow="1" w:lastRow="0" w:firstColumn="1" w:lastColumn="0" w:noHBand="0" w:noVBand="1"/>
      </w:tblPr>
      <w:tblGrid>
        <w:gridCol w:w="9629"/>
      </w:tblGrid>
      <w:tr w:rsidR="00D71C76" w14:paraId="68147D24" w14:textId="77777777" w:rsidTr="00D71C76">
        <w:tc>
          <w:tcPr>
            <w:tcW w:w="9629" w:type="dxa"/>
          </w:tcPr>
          <w:p w14:paraId="63FF2074" w14:textId="77777777" w:rsidR="00D71C76" w:rsidRPr="00E15E2E" w:rsidRDefault="00D71C76" w:rsidP="00D71C76">
            <w:pPr>
              <w:rPr>
                <w:sz w:val="16"/>
                <w:szCs w:val="16"/>
              </w:rPr>
            </w:pPr>
            <w:r w:rsidRPr="00F54F89">
              <w:rPr>
                <w:sz w:val="16"/>
                <w:szCs w:val="16"/>
                <w:highlight w:val="green"/>
              </w:rPr>
              <w:t>Agreement</w:t>
            </w:r>
          </w:p>
          <w:p w14:paraId="4D8CE1D3" w14:textId="77777777" w:rsidR="00D71C76" w:rsidRPr="00E15E2E" w:rsidRDefault="00D71C76" w:rsidP="00D71C76">
            <w:pPr>
              <w:rPr>
                <w:sz w:val="16"/>
                <w:szCs w:val="16"/>
              </w:rPr>
            </w:pPr>
            <w:r w:rsidRPr="00E15E2E">
              <w:rPr>
                <w:sz w:val="16"/>
                <w:szCs w:val="16"/>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0C033C5" w14:textId="77777777" w:rsidR="00D71C76" w:rsidRPr="00E15E2E" w:rsidRDefault="00D71C76" w:rsidP="00D71C76">
            <w:pPr>
              <w:widowControl w:val="0"/>
              <w:numPr>
                <w:ilvl w:val="0"/>
                <w:numId w:val="9"/>
              </w:numPr>
              <w:overflowPunct/>
              <w:autoSpaceDE/>
              <w:autoSpaceDN/>
              <w:adjustRightInd/>
              <w:spacing w:after="0"/>
              <w:ind w:leftChars="105" w:left="570"/>
              <w:jc w:val="both"/>
              <w:textAlignment w:val="auto"/>
              <w:rPr>
                <w:sz w:val="16"/>
                <w:szCs w:val="16"/>
              </w:rPr>
            </w:pPr>
            <w:r w:rsidRPr="00E15E2E">
              <w:rPr>
                <w:sz w:val="16"/>
                <w:szCs w:val="16"/>
              </w:rPr>
              <w:t xml:space="preserve">Approach 1: Model input size stays constant as NTRP=18. The number of TRPs (N’TRP) that provide measurements to model input varies. When N’TRP &lt; NTRP, the remaining (NTRP </w:t>
            </w:r>
            <w:r w:rsidRPr="00E15E2E">
              <w:rPr>
                <w:rFonts w:ascii="Symbol" w:eastAsia="Symbol" w:hAnsi="Symbol" w:cs="Symbol"/>
                <w:sz w:val="16"/>
                <w:szCs w:val="16"/>
              </w:rPr>
              <w:t>-</w:t>
            </w:r>
            <w:r w:rsidRPr="00E15E2E">
              <w:rPr>
                <w:sz w:val="16"/>
                <w:szCs w:val="16"/>
              </w:rPr>
              <w:t xml:space="preserve"> N’TRP) TRPs do not provide measurements to model input, i.e., measurement value is set to 0 such that the (NTRP </w:t>
            </w:r>
            <w:r w:rsidRPr="00E15E2E">
              <w:rPr>
                <w:rFonts w:ascii="Symbol" w:eastAsia="Symbol" w:hAnsi="Symbol" w:cs="Symbol"/>
                <w:sz w:val="16"/>
                <w:szCs w:val="16"/>
              </w:rPr>
              <w:t>-</w:t>
            </w:r>
            <w:r w:rsidRPr="00E15E2E">
              <w:rPr>
                <w:sz w:val="16"/>
                <w:szCs w:val="16"/>
              </w:rPr>
              <w:t xml:space="preserve"> N’TRP) TRPs do not affect model output.</w:t>
            </w:r>
          </w:p>
          <w:p w14:paraId="588ED76B" w14:textId="77777777" w:rsidR="00D71C76" w:rsidRPr="00E15E2E" w:rsidRDefault="00D71C76" w:rsidP="00D71C76">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1-A. The set of TRPs (N’TRP) that provide measurements is fixed.</w:t>
            </w:r>
          </w:p>
          <w:p w14:paraId="7AEB0F51" w14:textId="77777777" w:rsidR="00D71C76" w:rsidRPr="00E15E2E" w:rsidRDefault="00D71C76" w:rsidP="00D71C76">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1-B. The set of TRPs (N’TRP) that provide measurements can change dynamically.</w:t>
            </w:r>
          </w:p>
          <w:p w14:paraId="26B78266" w14:textId="77777777" w:rsidR="00D71C76" w:rsidRPr="00E15E2E" w:rsidRDefault="00D71C76" w:rsidP="00D71C76">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Note: for Approach 1, one model is provided to cover the entire evaluation area.</w:t>
            </w:r>
          </w:p>
          <w:p w14:paraId="69125327" w14:textId="77777777" w:rsidR="00D71C76" w:rsidRPr="00E15E2E" w:rsidRDefault="00D71C76" w:rsidP="00D71C76">
            <w:pPr>
              <w:widowControl w:val="0"/>
              <w:numPr>
                <w:ilvl w:val="0"/>
                <w:numId w:val="9"/>
              </w:numPr>
              <w:overflowPunct/>
              <w:autoSpaceDE/>
              <w:autoSpaceDN/>
              <w:adjustRightInd/>
              <w:spacing w:after="0"/>
              <w:ind w:leftChars="105" w:left="570"/>
              <w:jc w:val="both"/>
              <w:textAlignment w:val="auto"/>
              <w:rPr>
                <w:sz w:val="16"/>
                <w:szCs w:val="16"/>
              </w:rPr>
            </w:pPr>
            <w:r w:rsidRPr="00E15E2E">
              <w:rPr>
                <w:sz w:val="16"/>
                <w:szCs w:val="16"/>
              </w:rPr>
              <w:t xml:space="preserve">Approach 2: The TRP dimension of model input is equal to the number of TRPs (N’TRP) that provide measurements as model input. When N’TRP &lt; NTRP, the remaining (NTRP </w:t>
            </w:r>
            <w:r w:rsidRPr="00E15E2E">
              <w:rPr>
                <w:rFonts w:ascii="Symbol" w:eastAsia="Symbol" w:hAnsi="Symbol" w:cs="Symbol"/>
                <w:sz w:val="16"/>
                <w:szCs w:val="16"/>
              </w:rPr>
              <w:t>-</w:t>
            </w:r>
            <w:r w:rsidRPr="00E15E2E">
              <w:rPr>
                <w:sz w:val="16"/>
                <w:szCs w:val="16"/>
              </w:rPr>
              <w:t xml:space="preserve"> N’TRP) TRPs are ignored by the given model. For a given AI/ML model, the set of TRPs (N’TRP) that provide measurements is fixed. </w:t>
            </w:r>
          </w:p>
          <w:p w14:paraId="7F0CDFAC" w14:textId="77777777" w:rsidR="00D71C76" w:rsidRPr="00E15E2E" w:rsidRDefault="00D71C76" w:rsidP="00D71C76">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2-A. The set of active TRPs (N’TRP) that provide measurements is fixed.</w:t>
            </w:r>
          </w:p>
          <w:p w14:paraId="2BEDC7E4" w14:textId="77777777" w:rsidR="00D71C76" w:rsidRPr="00E15E2E" w:rsidRDefault="00D71C76" w:rsidP="00D71C76">
            <w:pPr>
              <w:widowControl w:val="0"/>
              <w:numPr>
                <w:ilvl w:val="2"/>
                <w:numId w:val="9"/>
              </w:numPr>
              <w:overflowPunct/>
              <w:autoSpaceDE/>
              <w:autoSpaceDN/>
              <w:adjustRightInd/>
              <w:spacing w:after="0"/>
              <w:jc w:val="both"/>
              <w:textAlignment w:val="auto"/>
              <w:rPr>
                <w:sz w:val="16"/>
                <w:szCs w:val="16"/>
              </w:rPr>
            </w:pPr>
            <w:r w:rsidRPr="00E15E2E">
              <w:rPr>
                <w:sz w:val="16"/>
                <w:szCs w:val="16"/>
              </w:rPr>
              <w:t xml:space="preserve">For Approach 2-A: one model can be provided to cover the entire evaluation area, which is equivalent to deploying N’TRP TRPs in the evaluation area for positioning if ignoring the potential inference from the remaining (18 </w:t>
            </w:r>
            <w:r w:rsidRPr="00E15E2E">
              <w:rPr>
                <w:rFonts w:ascii="Symbol" w:eastAsia="Symbol" w:hAnsi="Symbol" w:cs="Symbol"/>
                <w:sz w:val="16"/>
                <w:szCs w:val="16"/>
              </w:rPr>
              <w:t>-</w:t>
            </w:r>
            <w:r w:rsidRPr="00E15E2E">
              <w:rPr>
                <w:sz w:val="16"/>
                <w:szCs w:val="16"/>
              </w:rPr>
              <w:t xml:space="preserve"> N’TRP) TRPs.</w:t>
            </w:r>
          </w:p>
          <w:p w14:paraId="5C1A39C9" w14:textId="77777777" w:rsidR="00D71C76" w:rsidRPr="00E15E2E" w:rsidRDefault="00D71C76" w:rsidP="00D71C76">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2-B. The set of active TRPs (N’TRP) that provide measurements can change dynamically.</w:t>
            </w:r>
          </w:p>
          <w:p w14:paraId="7527CA8E" w14:textId="77777777" w:rsidR="00D71C76" w:rsidRPr="00E15E2E" w:rsidRDefault="00D71C76" w:rsidP="00D71C76">
            <w:pPr>
              <w:widowControl w:val="0"/>
              <w:numPr>
                <w:ilvl w:val="2"/>
                <w:numId w:val="9"/>
              </w:numPr>
              <w:overflowPunct/>
              <w:autoSpaceDE/>
              <w:autoSpaceDN/>
              <w:adjustRightInd/>
              <w:spacing w:after="0"/>
              <w:jc w:val="both"/>
              <w:textAlignment w:val="auto"/>
              <w:rPr>
                <w:sz w:val="16"/>
                <w:szCs w:val="16"/>
              </w:rPr>
            </w:pPr>
            <w:r w:rsidRPr="00E15E2E">
              <w:rPr>
                <w:sz w:val="16"/>
                <w:szCs w:val="16"/>
              </w:rPr>
              <w:t xml:space="preserve">For Approach 2-B, one model is developed to handle various patterns of active TRPs. </w:t>
            </w:r>
          </w:p>
          <w:p w14:paraId="12929111" w14:textId="77777777" w:rsidR="00D71C76" w:rsidRPr="00E15E2E" w:rsidRDefault="00D71C76" w:rsidP="00D71C76">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For Approach 2, if Nmodel (Nmodel &gt;1) models are provided to cover the entire evaluation area, the total complexity (model complexity is the summation of the Nmodel models.</w:t>
            </w:r>
          </w:p>
          <w:p w14:paraId="1986EBE5" w14:textId="444187FD" w:rsidR="00D71C76" w:rsidRPr="00D71C76" w:rsidRDefault="00D71C76" w:rsidP="00C8539D">
            <w:pPr>
              <w:rPr>
                <w:sz w:val="16"/>
                <w:szCs w:val="16"/>
              </w:rPr>
            </w:pPr>
            <w:r w:rsidRPr="00E15E2E">
              <w:rPr>
                <w:rFonts w:hint="eastAsia"/>
                <w:sz w:val="16"/>
                <w:szCs w:val="16"/>
              </w:rPr>
              <w:t>N</w:t>
            </w:r>
            <w:r w:rsidRPr="00E15E2E">
              <w:rPr>
                <w:sz w:val="16"/>
                <w:szCs w:val="16"/>
              </w:rPr>
              <w:t>ote:  The agreement is updated from agreement made in RAN1#112bis.</w:t>
            </w:r>
          </w:p>
        </w:tc>
      </w:tr>
    </w:tbl>
    <w:p w14:paraId="791E8792" w14:textId="77777777" w:rsidR="00D71C76" w:rsidRDefault="00D71C76" w:rsidP="00C8539D">
      <w:pPr>
        <w:rPr>
          <w:lang w:val="en-US"/>
        </w:rPr>
      </w:pPr>
    </w:p>
    <w:p w14:paraId="339873DD" w14:textId="6630DE0B" w:rsidR="00067BD8" w:rsidRDefault="00A30E22" w:rsidP="00DB2653">
      <w:pPr>
        <w:rPr>
          <w:lang w:val="en-US"/>
        </w:rPr>
      </w:pPr>
      <w:r>
        <w:rPr>
          <w:lang w:val="en-US"/>
        </w:rPr>
        <w:t xml:space="preserve">In this section we considered </w:t>
      </w:r>
      <w:r w:rsidR="007D371B">
        <w:rPr>
          <w:lang w:val="en-US"/>
        </w:rPr>
        <w:t xml:space="preserve">as model input </w:t>
      </w:r>
      <w:r w:rsidR="00FD2BC3">
        <w:rPr>
          <w:lang w:val="en-US"/>
        </w:rPr>
        <w:t>PDP</w:t>
      </w:r>
      <w:r w:rsidR="007D371B">
        <w:rPr>
          <w:lang w:val="en-US"/>
        </w:rPr>
        <w:t xml:space="preserve"> measurements truncated </w:t>
      </w:r>
      <w:r w:rsidR="00FD2BC3">
        <w:rPr>
          <w:lang w:val="en-US"/>
        </w:rPr>
        <w:t>on N’t=128 samples, the model output is the horizontal 2d positioning</w:t>
      </w:r>
      <w:r w:rsidR="00442B64">
        <w:rPr>
          <w:lang w:val="en-US"/>
        </w:rPr>
        <w:t>. Approach 1 and approach 2 are detailed in the followin</w:t>
      </w:r>
      <w:r w:rsidR="00067BD8">
        <w:rPr>
          <w:lang w:val="en-US"/>
        </w:rPr>
        <w:t>g.</w:t>
      </w:r>
    </w:p>
    <w:p w14:paraId="5DD5691C" w14:textId="574CF69B" w:rsidR="00067BD8" w:rsidRDefault="00067BD8" w:rsidP="00C8539D">
      <w:pPr>
        <w:rPr>
          <w:lang w:val="en-US"/>
        </w:rPr>
      </w:pPr>
    </w:p>
    <w:p w14:paraId="4ED96518" w14:textId="66DB834A" w:rsidR="001A4B53" w:rsidRPr="006925FA" w:rsidRDefault="001A4B53" w:rsidP="001A4B53">
      <w:pPr>
        <w:pStyle w:val="Heading3"/>
        <w:rPr>
          <w:lang w:val="en-US"/>
        </w:rPr>
      </w:pPr>
      <w:r w:rsidRPr="006925FA">
        <w:rPr>
          <w:lang w:val="en-US"/>
        </w:rPr>
        <w:t xml:space="preserve">Approach </w:t>
      </w:r>
      <w:r>
        <w:rPr>
          <w:lang w:val="en-US"/>
        </w:rPr>
        <w:t>1</w:t>
      </w:r>
      <w:r>
        <w:rPr>
          <w:lang w:val="en-US"/>
        </w:rPr>
        <w:tab/>
      </w:r>
    </w:p>
    <w:p w14:paraId="563BCAA1" w14:textId="499B619C" w:rsidR="001A4B53" w:rsidRDefault="000C460C" w:rsidP="002B55B2">
      <w:pPr>
        <w:jc w:val="both"/>
        <w:rPr>
          <w:lang w:val="en-US"/>
        </w:rPr>
      </w:pPr>
      <w:r>
        <w:rPr>
          <w:lang w:val="en-US"/>
        </w:rPr>
        <w:t xml:space="preserve">For this approach, we fixed the model input parameter </w:t>
      </w:r>
      <w:r w:rsidR="00EA4AF6">
        <w:rPr>
          <w:lang w:val="en-US"/>
        </w:rPr>
        <w:t>size</w:t>
      </w:r>
      <w:r w:rsidR="00113379">
        <w:rPr>
          <w:lang w:val="en-US"/>
        </w:rPr>
        <w:t xml:space="preserve"> to N TRPs = 18 for all cases. When a subset of 18 TRPs</w:t>
      </w:r>
      <w:r w:rsidR="0098336A">
        <w:rPr>
          <w:lang w:val="en-US"/>
        </w:rPr>
        <w:t xml:space="preserve"> is considered, the remaining of non-selected TRPs are set to zero. </w:t>
      </w:r>
      <w:r w:rsidR="00581030">
        <w:rPr>
          <w:lang w:val="en-US"/>
        </w:rPr>
        <w:t xml:space="preserve">In </w:t>
      </w:r>
      <w:r w:rsidR="00787744">
        <w:rPr>
          <w:lang w:val="en-US"/>
        </w:rPr>
        <w:fldChar w:fldCharType="begin"/>
      </w:r>
      <w:r w:rsidR="00787744">
        <w:rPr>
          <w:lang w:val="en-US"/>
        </w:rPr>
        <w:instrText xml:space="preserve"> REF _Ref131495972 \h </w:instrText>
      </w:r>
      <w:r w:rsidR="00853A4D">
        <w:rPr>
          <w:lang w:val="en-US"/>
        </w:rPr>
        <w:instrText xml:space="preserve"> \* MERGEFORMAT </w:instrText>
      </w:r>
      <w:r w:rsidR="00787744">
        <w:rPr>
          <w:lang w:val="en-US"/>
        </w:rPr>
      </w:r>
      <w:r w:rsidR="00787744">
        <w:rPr>
          <w:lang w:val="en-US"/>
        </w:rPr>
        <w:fldChar w:fldCharType="separate"/>
      </w:r>
      <w:r w:rsidR="00F91779">
        <w:t xml:space="preserve">Table </w:t>
      </w:r>
      <w:r w:rsidR="00F91779">
        <w:rPr>
          <w:noProof/>
        </w:rPr>
        <w:t>17</w:t>
      </w:r>
      <w:r w:rsidR="00787744">
        <w:rPr>
          <w:lang w:val="en-US"/>
        </w:rPr>
        <w:fldChar w:fldCharType="end"/>
      </w:r>
      <w:r w:rsidR="00764B6E">
        <w:rPr>
          <w:lang w:val="en-US"/>
        </w:rPr>
        <w:t xml:space="preserve"> </w:t>
      </w:r>
      <w:r w:rsidR="00120D41">
        <w:rPr>
          <w:lang w:val="en-US"/>
        </w:rPr>
        <w:t>is shown that the model and computational complexity remains almost the same</w:t>
      </w:r>
      <w:r w:rsidR="00097F62">
        <w:rPr>
          <w:lang w:val="en-US"/>
        </w:rPr>
        <w:t xml:space="preserve"> for all cases</w:t>
      </w:r>
      <w:r w:rsidR="00675B49">
        <w:rPr>
          <w:lang w:val="en-US"/>
        </w:rPr>
        <w:t xml:space="preserve"> in the same table</w:t>
      </w:r>
      <w:r w:rsidR="00097F62">
        <w:rPr>
          <w:lang w:val="en-US"/>
        </w:rPr>
        <w:t>, because the input model parameter is fixed.</w:t>
      </w:r>
      <w:r w:rsidR="00026B42">
        <w:rPr>
          <w:lang w:val="en-US"/>
        </w:rPr>
        <w:t xml:space="preserve"> Here, we considered the dataset </w:t>
      </w:r>
      <w:r w:rsidR="00663845">
        <w:rPr>
          <w:lang w:val="en-US"/>
        </w:rPr>
        <w:t>3</w:t>
      </w:r>
      <w:r w:rsidR="00026B42">
        <w:rPr>
          <w:lang w:val="en-US"/>
        </w:rPr>
        <w:t xml:space="preserve"> (check details of the dataset in Section 2)</w:t>
      </w:r>
      <w:r w:rsidR="00ED7E62">
        <w:rPr>
          <w:lang w:val="en-US"/>
        </w:rPr>
        <w:t xml:space="preserve"> that corresponds to a scenario with clutter density of 40%</w:t>
      </w:r>
      <w:r w:rsidR="00026B42">
        <w:rPr>
          <w:lang w:val="en-US"/>
        </w:rPr>
        <w:t>.</w:t>
      </w:r>
      <w:r w:rsidR="00016781">
        <w:rPr>
          <w:lang w:val="en-US"/>
        </w:rPr>
        <w:t xml:space="preserve"> The input parameter was </w:t>
      </w:r>
      <w:r w:rsidR="00ED7E62">
        <w:rPr>
          <w:lang w:val="en-US"/>
        </w:rPr>
        <w:t xml:space="preserve">PDP </w:t>
      </w:r>
      <w:r w:rsidR="00016781">
        <w:rPr>
          <w:lang w:val="en-US"/>
        </w:rPr>
        <w:t>truncated on 128</w:t>
      </w:r>
      <w:r w:rsidR="00ED7E62">
        <w:rPr>
          <w:lang w:val="en-US"/>
        </w:rPr>
        <w:t xml:space="preserve"> consecutive</w:t>
      </w:r>
      <w:r w:rsidR="00016781">
        <w:rPr>
          <w:lang w:val="en-US"/>
        </w:rPr>
        <w:t xml:space="preserve"> samples.</w:t>
      </w:r>
    </w:p>
    <w:p w14:paraId="318697A5" w14:textId="77777777" w:rsidR="006925FA" w:rsidRDefault="006925FA" w:rsidP="00C8539D">
      <w:pPr>
        <w:rPr>
          <w:lang w:val="en-US"/>
        </w:rPr>
      </w:pPr>
    </w:p>
    <w:p w14:paraId="2F469D9E" w14:textId="4CA19957" w:rsidR="00682739" w:rsidRDefault="00682739" w:rsidP="00DB2653">
      <w:pPr>
        <w:pStyle w:val="Caption"/>
        <w:keepNext/>
      </w:pPr>
      <w:r>
        <w:t xml:space="preserve">Table </w:t>
      </w:r>
      <w:r>
        <w:fldChar w:fldCharType="begin"/>
      </w:r>
      <w:r>
        <w:instrText xml:space="preserve"> SEQ Table \* ARABIC </w:instrText>
      </w:r>
      <w:r>
        <w:fldChar w:fldCharType="separate"/>
      </w:r>
      <w:r w:rsidR="00052FE0">
        <w:rPr>
          <w:noProof/>
        </w:rPr>
        <w:t>17</w:t>
      </w:r>
      <w:r>
        <w:fldChar w:fldCharType="end"/>
      </w:r>
      <w:r>
        <w:t xml:space="preserve"> - </w:t>
      </w:r>
      <w:r w:rsidRPr="00533A25">
        <w:t>For approach 1</w:t>
      </w:r>
      <w:r w:rsidR="00F76B8D">
        <w:t>-A and approach 1-B</w:t>
      </w:r>
      <w:r w:rsidRPr="00533A25">
        <w:t xml:space="preserve"> – Evaluation for different number of TRPs (N</w:t>
      </w:r>
      <w:r w:rsidR="009F204E">
        <w:t>’</w:t>
      </w:r>
      <w:r w:rsidRPr="00533A25">
        <w:t>TRPs) considering an arbitrarily TRPs selection and compared with their respective model complexity and computational complexity. The input parameter is PDP, the N’t =128, UE distribution a</w:t>
      </w:r>
      <w:r w:rsidR="00545FFF">
        <w:t xml:space="preserve">n </w:t>
      </w:r>
      <w:r w:rsidR="00545FFF" w:rsidRPr="005C4ED5">
        <w:t>area = 120x60 m</w:t>
      </w:r>
      <w:r w:rsidR="00545FFF">
        <w:t>.</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846"/>
        <w:gridCol w:w="1184"/>
        <w:gridCol w:w="950"/>
        <w:gridCol w:w="987"/>
        <w:gridCol w:w="1026"/>
        <w:gridCol w:w="1156"/>
        <w:gridCol w:w="1223"/>
      </w:tblGrid>
      <w:tr w:rsidR="00D92839" w:rsidRPr="008A4FAA" w14:paraId="1A4C587B" w14:textId="77777777" w:rsidTr="00E242FF">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49B05002" w14:textId="77777777" w:rsidR="00D92839" w:rsidRPr="008A4FAA" w:rsidRDefault="00D92839">
            <w:pPr>
              <w:rPr>
                <w:b/>
                <w:color w:val="000000" w:themeColor="text1"/>
                <w:sz w:val="18"/>
                <w:szCs w:val="18"/>
              </w:rPr>
            </w:pPr>
            <w:r w:rsidRPr="008A4FAA">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0BFA3200" w14:textId="77777777" w:rsidR="00D92839" w:rsidRPr="008A4FAA" w:rsidRDefault="00D92839">
            <w:pPr>
              <w:rPr>
                <w:b/>
                <w:color w:val="000000" w:themeColor="text1"/>
                <w:sz w:val="18"/>
                <w:szCs w:val="18"/>
              </w:rPr>
            </w:pPr>
            <w:r w:rsidRPr="008A4FAA">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185CD23D" w14:textId="77777777" w:rsidR="00D92839" w:rsidRDefault="00D92839">
            <w:pPr>
              <w:rPr>
                <w:rFonts w:eastAsiaTheme="minorEastAsia"/>
                <w:b/>
                <w:color w:val="000000" w:themeColor="text1"/>
                <w:sz w:val="18"/>
                <w:szCs w:val="18"/>
                <w:lang w:eastAsia="zh-CN"/>
              </w:rPr>
            </w:pPr>
            <w:r>
              <w:rPr>
                <w:rFonts w:eastAsiaTheme="minorEastAsia"/>
                <w:b/>
                <w:color w:val="000000" w:themeColor="text1"/>
                <w:sz w:val="18"/>
                <w:szCs w:val="18"/>
                <w:lang w:eastAsia="zh-CN"/>
              </w:rPr>
              <w:t xml:space="preserve">Selected </w:t>
            </w:r>
            <w:r w:rsidRPr="006D51BC">
              <w:rPr>
                <w:rFonts w:eastAsiaTheme="minorEastAsia"/>
                <w:b/>
                <w:color w:val="000000" w:themeColor="text1"/>
                <w:sz w:val="18"/>
                <w:szCs w:val="18"/>
                <w:lang w:eastAsia="zh-CN"/>
              </w:rPr>
              <w:t>TRP number</w:t>
            </w:r>
          </w:p>
          <w:p w14:paraId="3BFA3664" w14:textId="68FC84FF" w:rsidR="00D92839" w:rsidRPr="006D51BC" w:rsidRDefault="001C40FF">
            <w:pPr>
              <w:rPr>
                <w:b/>
                <w:color w:val="000000" w:themeColor="text1"/>
                <w:sz w:val="18"/>
                <w:szCs w:val="18"/>
              </w:rPr>
            </w:pPr>
            <w:r>
              <w:rPr>
                <w:b/>
                <w:color w:val="000000" w:themeColor="text1"/>
                <w:sz w:val="18"/>
                <w:szCs w:val="18"/>
              </w:rPr>
              <w:t>N’TRPs</w:t>
            </w:r>
          </w:p>
        </w:tc>
        <w:tc>
          <w:tcPr>
            <w:tcW w:w="679" w:type="pct"/>
            <w:vMerge w:val="restart"/>
            <w:tcBorders>
              <w:top w:val="single" w:sz="4" w:space="0" w:color="auto"/>
              <w:left w:val="single" w:sz="4" w:space="0" w:color="auto"/>
              <w:right w:val="single" w:sz="4" w:space="0" w:color="auto"/>
            </w:tcBorders>
          </w:tcPr>
          <w:p w14:paraId="09057811" w14:textId="77777777" w:rsidR="00D92839" w:rsidRDefault="00D92839">
            <w:pPr>
              <w:rPr>
                <w:rFonts w:eastAsiaTheme="minorEastAsia"/>
                <w:b/>
                <w:color w:val="000000" w:themeColor="text1"/>
                <w:sz w:val="18"/>
                <w:szCs w:val="18"/>
                <w:lang w:eastAsia="zh-CN"/>
              </w:rPr>
            </w:pPr>
            <w:r>
              <w:rPr>
                <w:rFonts w:eastAsiaTheme="minorEastAsia"/>
                <w:b/>
                <w:color w:val="000000" w:themeColor="text1"/>
                <w:sz w:val="18"/>
                <w:szCs w:val="18"/>
                <w:lang w:eastAsia="zh-CN"/>
              </w:rPr>
              <w:t>Total TRP number</w:t>
            </w:r>
          </w:p>
          <w:p w14:paraId="31DBE092" w14:textId="3A8716FC" w:rsidR="00D92839" w:rsidRPr="0081329E" w:rsidRDefault="001C40FF">
            <w:pPr>
              <w:rPr>
                <w:rFonts w:eastAsiaTheme="minorEastAsia"/>
                <w:b/>
                <w:color w:val="000000" w:themeColor="text1"/>
                <w:sz w:val="18"/>
                <w:szCs w:val="18"/>
                <w:lang w:eastAsia="zh-CN"/>
              </w:rPr>
            </w:pPr>
            <w:r>
              <w:rPr>
                <w:rFonts w:eastAsiaTheme="minorEastAsia"/>
                <w:b/>
                <w:color w:val="000000" w:themeColor="text1"/>
                <w:sz w:val="18"/>
                <w:szCs w:val="18"/>
                <w:lang w:eastAsia="zh-CN"/>
              </w:rPr>
              <w:t>NTRPs</w:t>
            </w:r>
          </w:p>
        </w:tc>
        <w:tc>
          <w:tcPr>
            <w:tcW w:w="508" w:type="pct"/>
            <w:vMerge w:val="restart"/>
            <w:tcBorders>
              <w:top w:val="single" w:sz="4" w:space="0" w:color="auto"/>
              <w:left w:val="single" w:sz="4" w:space="0" w:color="auto"/>
              <w:right w:val="single" w:sz="4" w:space="0" w:color="auto"/>
            </w:tcBorders>
          </w:tcPr>
          <w:p w14:paraId="5B4303F3" w14:textId="77777777" w:rsidR="00D92839" w:rsidRPr="00CF47B6" w:rsidRDefault="00D9283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w:t>
            </w:r>
          </w:p>
        </w:tc>
        <w:tc>
          <w:tcPr>
            <w:tcW w:w="561" w:type="pct"/>
            <w:vMerge w:val="restart"/>
            <w:tcBorders>
              <w:top w:val="single" w:sz="4" w:space="0" w:color="auto"/>
              <w:left w:val="single" w:sz="4" w:space="0" w:color="auto"/>
              <w:right w:val="single" w:sz="4" w:space="0" w:color="auto"/>
            </w:tcBorders>
          </w:tcPr>
          <w:p w14:paraId="34FB62FC" w14:textId="77777777" w:rsidR="00D92839" w:rsidRPr="00F72582" w:rsidRDefault="00D9283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2B1131FE" w14:textId="77777777" w:rsidR="00D92839" w:rsidRPr="008A4FAA" w:rsidRDefault="00D92839">
            <w:pPr>
              <w:rPr>
                <w:b/>
                <w:color w:val="000000" w:themeColor="text1"/>
                <w:sz w:val="18"/>
                <w:szCs w:val="18"/>
              </w:rPr>
            </w:pPr>
            <w:r w:rsidRPr="008A4FAA">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4DB7ABF3" w14:textId="77777777" w:rsidR="00D92839" w:rsidRPr="008A4FAA" w:rsidRDefault="00D92839">
            <w:pPr>
              <w:rPr>
                <w:b/>
                <w:color w:val="000000" w:themeColor="text1"/>
                <w:sz w:val="18"/>
                <w:szCs w:val="18"/>
              </w:rPr>
            </w:pPr>
            <w:r w:rsidRPr="008A4FAA">
              <w:rPr>
                <w:b/>
                <w:color w:val="000000" w:themeColor="text1"/>
                <w:sz w:val="18"/>
                <w:szCs w:val="18"/>
              </w:rPr>
              <w:t>Horizontal pos. accuracy at CDF=90% (m)</w:t>
            </w:r>
          </w:p>
        </w:tc>
      </w:tr>
      <w:tr w:rsidR="00D92839" w:rsidRPr="008A4FAA" w14:paraId="6EB82415" w14:textId="77777777" w:rsidTr="00E242FF">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7DEB19EE" w14:textId="77777777" w:rsidR="00D92839" w:rsidRPr="008A4FAA" w:rsidRDefault="00D92839">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3F4EC8F4" w14:textId="77777777" w:rsidR="00D92839" w:rsidRPr="008A4FAA" w:rsidRDefault="00D92839">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4C801E78" w14:textId="77777777" w:rsidR="00D92839" w:rsidRPr="008A4FAA" w:rsidRDefault="00D92839">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6A1DB5A9" w14:textId="77777777" w:rsidR="00D92839" w:rsidRPr="008A4FAA" w:rsidRDefault="00D92839">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10CF0CF5" w14:textId="77777777" w:rsidR="00D92839" w:rsidRPr="008A4FAA" w:rsidRDefault="00D92839">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7230D071" w14:textId="77777777" w:rsidR="00D92839" w:rsidRPr="008A4FAA" w:rsidRDefault="00D92839">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55B97D27" w14:textId="77777777" w:rsidR="00D92839" w:rsidRPr="008A4FAA" w:rsidRDefault="00D92839">
            <w:pPr>
              <w:rPr>
                <w:color w:val="000000" w:themeColor="text1"/>
                <w:sz w:val="18"/>
                <w:szCs w:val="18"/>
              </w:rPr>
            </w:pPr>
            <w:r w:rsidRPr="008A4FAA">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480335FB" w14:textId="77777777" w:rsidR="00D92839" w:rsidRPr="008A4FAA" w:rsidRDefault="00D92839">
            <w:pPr>
              <w:rPr>
                <w:color w:val="000000" w:themeColor="text1"/>
                <w:sz w:val="18"/>
                <w:szCs w:val="18"/>
              </w:rPr>
            </w:pPr>
            <w:r w:rsidRPr="008A4FAA">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3E3ABED7" w14:textId="77777777" w:rsidR="00D92839" w:rsidRPr="008A4FAA" w:rsidRDefault="00D92839">
            <w:pPr>
              <w:rPr>
                <w:color w:val="000000" w:themeColor="text1"/>
                <w:sz w:val="18"/>
                <w:szCs w:val="18"/>
              </w:rPr>
            </w:pPr>
            <w:r w:rsidRPr="008A4FAA">
              <w:rPr>
                <w:color w:val="000000" w:themeColor="text1"/>
                <w:sz w:val="18"/>
                <w:szCs w:val="18"/>
              </w:rPr>
              <w:t>AI/ML</w:t>
            </w:r>
          </w:p>
        </w:tc>
      </w:tr>
      <w:tr w:rsidR="00D92839" w:rsidRPr="008A4FAA" w14:paraId="425317C9" w14:textId="77777777" w:rsidTr="00E242FF">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94D1BA3" w14:textId="3F1842C4" w:rsidR="00D92839" w:rsidRPr="008A4FAA" w:rsidRDefault="00014C6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E2A062C" w14:textId="273D021B" w:rsidR="00D92839" w:rsidRPr="008A4FAA" w:rsidRDefault="000D1A41">
            <w:pPr>
              <w:jc w:val="center"/>
              <w:rPr>
                <w:rFonts w:eastAsiaTheme="minorEastAsia"/>
                <w:color w:val="000000" w:themeColor="text1"/>
                <w:lang w:eastAsia="zh-CN"/>
              </w:rPr>
            </w:pPr>
            <w:r>
              <w:rPr>
                <w:rFonts w:eastAsiaTheme="minorEastAsia"/>
                <w:color w:val="000000" w:themeColor="text1"/>
                <w:lang w:eastAsia="zh-CN"/>
              </w:rPr>
              <w:t>x</w:t>
            </w:r>
            <w:r w:rsidR="00974B66">
              <w:rPr>
                <w:rFonts w:eastAsiaTheme="minorEastAsia"/>
                <w:color w:val="000000" w:themeColor="text1"/>
                <w:lang w:eastAsia="zh-CN"/>
              </w:rPr>
              <w:t xml:space="preserve">, y </w:t>
            </w:r>
            <w:r w:rsidR="00D92839">
              <w:rPr>
                <w:rFonts w:eastAsiaTheme="minorEastAsia" w:hint="eastAsia"/>
                <w:color w:val="000000" w:themeColor="text1"/>
                <w:lang w:eastAsia="zh-CN"/>
              </w:rPr>
              <w:t>P</w:t>
            </w:r>
            <w:r w:rsidR="00D92839">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7D3B842C" w14:textId="3EFAB5E6" w:rsidR="00D92839" w:rsidRPr="008A4FAA" w:rsidRDefault="00287F87">
            <w:pPr>
              <w:jc w:val="center"/>
              <w:rPr>
                <w:rFonts w:eastAsiaTheme="minorEastAsia"/>
                <w:color w:val="000000" w:themeColor="text1"/>
                <w:lang w:eastAsia="zh-CN"/>
              </w:rPr>
            </w:pPr>
            <w:r>
              <w:rPr>
                <w:rFonts w:eastAsiaTheme="minorEastAsia"/>
                <w:color w:val="000000" w:themeColor="text1"/>
                <w:lang w:eastAsia="zh-CN"/>
              </w:rPr>
              <w:t>4</w:t>
            </w:r>
          </w:p>
        </w:tc>
        <w:tc>
          <w:tcPr>
            <w:tcW w:w="679" w:type="pct"/>
            <w:tcBorders>
              <w:top w:val="single" w:sz="4" w:space="0" w:color="auto"/>
              <w:left w:val="single" w:sz="4" w:space="0" w:color="auto"/>
              <w:bottom w:val="single" w:sz="4" w:space="0" w:color="auto"/>
              <w:right w:val="single" w:sz="4" w:space="0" w:color="auto"/>
            </w:tcBorders>
            <w:vAlign w:val="center"/>
          </w:tcPr>
          <w:p w14:paraId="6F4A830B" w14:textId="77777777" w:rsidR="00D92839" w:rsidRDefault="00D92839">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922EF7" w14:textId="77777777" w:rsidR="00D92839" w:rsidRDefault="00D92839">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3B2077D9" w14:textId="170BFE67" w:rsidR="00D92839" w:rsidRDefault="004B4F5C">
            <w:pPr>
              <w:jc w:val="center"/>
              <w:rPr>
                <w:rFonts w:eastAsiaTheme="minorEastAsia"/>
                <w:color w:val="000000" w:themeColor="text1"/>
                <w:lang w:eastAsia="zh-CN"/>
              </w:rPr>
            </w:pPr>
            <w:r>
              <w:rPr>
                <w:rFonts w:eastAsiaTheme="minorEastAsia"/>
                <w:color w:val="000000" w:themeColor="text1"/>
                <w:lang w:eastAsia="zh-CN"/>
              </w:rPr>
              <w:lastRenderedPageBreak/>
              <w:t>1:1:4</w:t>
            </w:r>
          </w:p>
        </w:tc>
        <w:tc>
          <w:tcPr>
            <w:tcW w:w="561" w:type="pct"/>
            <w:tcBorders>
              <w:top w:val="single" w:sz="4" w:space="0" w:color="auto"/>
              <w:left w:val="single" w:sz="4" w:space="0" w:color="auto"/>
              <w:bottom w:val="single" w:sz="4" w:space="0" w:color="auto"/>
              <w:right w:val="single" w:sz="4" w:space="0" w:color="auto"/>
            </w:tcBorders>
            <w:vAlign w:val="center"/>
          </w:tcPr>
          <w:p w14:paraId="67A2898F" w14:textId="77777777" w:rsidR="00D92839" w:rsidRDefault="00D92839">
            <w:pPr>
              <w:jc w:val="center"/>
              <w:rPr>
                <w:rFonts w:eastAsiaTheme="minorEastAsia"/>
                <w:color w:val="000000" w:themeColor="text1"/>
                <w:lang w:eastAsia="zh-CN"/>
              </w:rPr>
            </w:pPr>
            <w:r>
              <w:rPr>
                <w:rFonts w:eastAsiaTheme="minorEastAsia" w:hint="eastAsia"/>
                <w:color w:val="000000" w:themeColor="text1"/>
                <w:lang w:eastAsia="zh-CN"/>
              </w:rPr>
              <w:lastRenderedPageBreak/>
              <w:t>1</w:t>
            </w:r>
            <w:r>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618428F6" w14:textId="70CE5468" w:rsidR="00D92839" w:rsidRPr="008A4FAA" w:rsidRDefault="007019B3">
            <w:pPr>
              <w:jc w:val="center"/>
              <w:rPr>
                <w:rFonts w:eastAsiaTheme="minorEastAsia"/>
                <w:color w:val="000000" w:themeColor="text1"/>
                <w:lang w:eastAsia="zh-CN"/>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2624426E" w14:textId="76E1C2C4" w:rsidR="00D92839" w:rsidRPr="008A4FAA" w:rsidRDefault="007019B3">
            <w:pPr>
              <w:jc w:val="center"/>
              <w:rPr>
                <w:color w:val="000000" w:themeColor="text1"/>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815405D" w14:textId="19335ADA" w:rsidR="00D92839" w:rsidRPr="00BF2EFA" w:rsidRDefault="00040187">
            <w:pPr>
              <w:jc w:val="center"/>
              <w:rPr>
                <w:rFonts w:eastAsiaTheme="minorEastAsia"/>
                <w:color w:val="000000" w:themeColor="text1"/>
                <w:lang w:eastAsia="zh-CN"/>
              </w:rPr>
            </w:pPr>
            <w:r>
              <w:rPr>
                <w:rFonts w:eastAsiaTheme="minorEastAsia"/>
                <w:color w:val="000000" w:themeColor="text1"/>
                <w:lang w:eastAsia="zh-CN"/>
              </w:rPr>
              <w:t>57.7</w:t>
            </w:r>
          </w:p>
        </w:tc>
      </w:tr>
      <w:tr w:rsidR="007903E2" w:rsidRPr="008A4FAA" w14:paraId="345BC690"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F54EF45" w14:textId="17B22D48" w:rsidR="007903E2" w:rsidRDefault="007903E2" w:rsidP="007903E2">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86C1238" w14:textId="069D0B02" w:rsidR="007903E2" w:rsidRDefault="007903E2" w:rsidP="007903E2">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5503B467" w14:textId="746D60EC" w:rsidR="007903E2" w:rsidRDefault="007903E2" w:rsidP="007903E2">
            <w:pPr>
              <w:jc w:val="center"/>
              <w:rPr>
                <w:rFonts w:eastAsiaTheme="minorEastAsia"/>
                <w:color w:val="000000" w:themeColor="text1"/>
                <w:lang w:eastAsia="zh-CN"/>
              </w:rPr>
            </w:pPr>
            <w:r>
              <w:rPr>
                <w:rFonts w:eastAsiaTheme="minorEastAsia"/>
                <w:color w:val="000000" w:themeColor="text1"/>
                <w:lang w:eastAsia="zh-CN"/>
              </w:rPr>
              <w:t>8</w:t>
            </w:r>
          </w:p>
        </w:tc>
        <w:tc>
          <w:tcPr>
            <w:tcW w:w="679" w:type="pct"/>
            <w:tcBorders>
              <w:top w:val="single" w:sz="4" w:space="0" w:color="auto"/>
              <w:left w:val="single" w:sz="4" w:space="0" w:color="auto"/>
              <w:bottom w:val="single" w:sz="4" w:space="0" w:color="auto"/>
              <w:right w:val="single" w:sz="4" w:space="0" w:color="auto"/>
            </w:tcBorders>
            <w:vAlign w:val="center"/>
          </w:tcPr>
          <w:p w14:paraId="0A2CA6E4" w14:textId="58C178C3" w:rsidR="007903E2" w:rsidRDefault="007903E2" w:rsidP="007903E2">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36F661F3" w14:textId="05BF3F7C" w:rsidR="00B72CAF" w:rsidRDefault="00B72CAF" w:rsidP="00B72CAF">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6E0B39A3" w14:textId="78DC5002" w:rsidR="007903E2" w:rsidRDefault="007903E2" w:rsidP="007903E2">
            <w:pPr>
              <w:jc w:val="center"/>
              <w:rPr>
                <w:rFonts w:eastAsiaTheme="minorEastAsia"/>
                <w:color w:val="000000" w:themeColor="text1"/>
                <w:lang w:eastAsia="zh-CN"/>
              </w:rPr>
            </w:pPr>
            <w:r>
              <w:rPr>
                <w:rFonts w:eastAsiaTheme="minorEastAsia"/>
                <w:color w:val="000000" w:themeColor="text1"/>
                <w:lang w:eastAsia="zh-CN"/>
              </w:rPr>
              <w:t>1:1:8</w:t>
            </w:r>
          </w:p>
        </w:tc>
        <w:tc>
          <w:tcPr>
            <w:tcW w:w="561" w:type="pct"/>
            <w:tcBorders>
              <w:top w:val="single" w:sz="4" w:space="0" w:color="auto"/>
              <w:left w:val="single" w:sz="4" w:space="0" w:color="auto"/>
              <w:bottom w:val="single" w:sz="4" w:space="0" w:color="auto"/>
              <w:right w:val="single" w:sz="4" w:space="0" w:color="auto"/>
            </w:tcBorders>
          </w:tcPr>
          <w:p w14:paraId="3FAF26FD" w14:textId="4E1A718A" w:rsidR="007903E2" w:rsidRDefault="007903E2" w:rsidP="007903E2">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3D778CA8" w14:textId="4A0252B7" w:rsidR="007903E2" w:rsidRDefault="007903E2" w:rsidP="007903E2">
            <w:pPr>
              <w:jc w:val="center"/>
              <w:rPr>
                <w:rFonts w:cs="Arial"/>
                <w:lang w:val="en-US"/>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2E5BCD38" w14:textId="562C19E9" w:rsidR="007903E2" w:rsidRPr="00301293" w:rsidRDefault="007903E2" w:rsidP="007903E2">
            <w:pPr>
              <w:jc w:val="center"/>
              <w:rPr>
                <w:rFonts w:cs="Arial"/>
                <w:lang w:val="en-US"/>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12DC9C10" w14:textId="622A7EC6" w:rsidR="007903E2" w:rsidRDefault="008D2012" w:rsidP="007903E2">
            <w:pPr>
              <w:jc w:val="center"/>
              <w:rPr>
                <w:rFonts w:eastAsiaTheme="minorEastAsia"/>
                <w:color w:val="000000" w:themeColor="text1"/>
                <w:lang w:eastAsia="zh-CN"/>
              </w:rPr>
            </w:pPr>
            <w:r>
              <w:rPr>
                <w:rFonts w:eastAsiaTheme="minorEastAsia"/>
                <w:color w:val="000000" w:themeColor="text1"/>
                <w:lang w:eastAsia="zh-CN"/>
              </w:rPr>
              <w:t>32.84</w:t>
            </w:r>
          </w:p>
        </w:tc>
      </w:tr>
      <w:tr w:rsidR="007903E2" w:rsidRPr="008A4FAA" w14:paraId="38F36985"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76900FF" w14:textId="00994ABF" w:rsidR="007903E2" w:rsidRDefault="007903E2" w:rsidP="007903E2">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25815B8" w14:textId="51BC0592" w:rsidR="007903E2" w:rsidRDefault="007903E2" w:rsidP="007903E2">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384620F1" w14:textId="2E2747A3" w:rsidR="007903E2" w:rsidRDefault="007903E2" w:rsidP="007903E2">
            <w:pPr>
              <w:jc w:val="center"/>
              <w:rPr>
                <w:rFonts w:eastAsiaTheme="minorEastAsia"/>
                <w:color w:val="000000" w:themeColor="text1"/>
                <w:lang w:eastAsia="zh-CN"/>
              </w:rPr>
            </w:pPr>
            <w:r>
              <w:rPr>
                <w:rFonts w:eastAsiaTheme="minorEastAsia"/>
                <w:color w:val="000000" w:themeColor="text1"/>
                <w:lang w:eastAsia="zh-CN"/>
              </w:rPr>
              <w:t>12</w:t>
            </w:r>
          </w:p>
        </w:tc>
        <w:tc>
          <w:tcPr>
            <w:tcW w:w="679" w:type="pct"/>
            <w:tcBorders>
              <w:top w:val="single" w:sz="4" w:space="0" w:color="auto"/>
              <w:left w:val="single" w:sz="4" w:space="0" w:color="auto"/>
              <w:bottom w:val="single" w:sz="4" w:space="0" w:color="auto"/>
              <w:right w:val="single" w:sz="4" w:space="0" w:color="auto"/>
            </w:tcBorders>
            <w:vAlign w:val="center"/>
          </w:tcPr>
          <w:p w14:paraId="756A8302" w14:textId="6F1C3F59" w:rsidR="007903E2" w:rsidRDefault="007903E2" w:rsidP="007903E2">
            <w:pPr>
              <w:jc w:val="center"/>
              <w:rPr>
                <w:rFonts w:eastAsiaTheme="minorEastAsia"/>
                <w:color w:val="000000" w:themeColor="text1"/>
                <w:lang w:eastAsia="zh-CN"/>
              </w:rPr>
            </w:pPr>
            <w:r>
              <w:rPr>
                <w:rFonts w:eastAsiaTheme="minorEastAsia"/>
                <w:color w:val="000000" w:themeColor="text1"/>
                <w:lang w:eastAsia="zh-CN"/>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0A4BD04D" w14:textId="20ED5182" w:rsidR="00B72CAF" w:rsidRDefault="00B72CAF" w:rsidP="00B72CAF">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1230CC2E" w14:textId="79B0AF8E" w:rsidR="007903E2" w:rsidRDefault="007903E2" w:rsidP="007903E2">
            <w:pPr>
              <w:jc w:val="center"/>
              <w:rPr>
                <w:rFonts w:eastAsiaTheme="minorEastAsia"/>
                <w:color w:val="000000" w:themeColor="text1"/>
                <w:lang w:eastAsia="zh-CN"/>
              </w:rPr>
            </w:pPr>
            <w:r>
              <w:rPr>
                <w:rFonts w:eastAsiaTheme="minorEastAsia"/>
                <w:color w:val="000000" w:themeColor="text1"/>
                <w:lang w:eastAsia="zh-CN"/>
              </w:rPr>
              <w:t>1:1:12</w:t>
            </w:r>
          </w:p>
        </w:tc>
        <w:tc>
          <w:tcPr>
            <w:tcW w:w="561" w:type="pct"/>
            <w:tcBorders>
              <w:top w:val="single" w:sz="4" w:space="0" w:color="auto"/>
              <w:left w:val="single" w:sz="4" w:space="0" w:color="auto"/>
              <w:bottom w:val="single" w:sz="4" w:space="0" w:color="auto"/>
              <w:right w:val="single" w:sz="4" w:space="0" w:color="auto"/>
            </w:tcBorders>
          </w:tcPr>
          <w:p w14:paraId="7515BC47" w14:textId="67829006" w:rsidR="007903E2" w:rsidRDefault="007903E2" w:rsidP="007903E2">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5DE4D924" w14:textId="74EADAE7" w:rsidR="007903E2" w:rsidRDefault="007903E2" w:rsidP="007903E2">
            <w:pPr>
              <w:jc w:val="center"/>
              <w:rPr>
                <w:rFonts w:cs="Arial"/>
                <w:lang w:val="en-US"/>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2F6B22E7" w14:textId="70DCD942" w:rsidR="007903E2" w:rsidRPr="00301293" w:rsidRDefault="007903E2" w:rsidP="007903E2">
            <w:pPr>
              <w:jc w:val="center"/>
              <w:rPr>
                <w:rFonts w:cs="Arial"/>
                <w:lang w:val="en-US"/>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C26D62E" w14:textId="549F107B" w:rsidR="007903E2" w:rsidRDefault="00800BCB" w:rsidP="007903E2">
            <w:pPr>
              <w:jc w:val="center"/>
              <w:rPr>
                <w:rFonts w:eastAsiaTheme="minorEastAsia"/>
                <w:color w:val="000000" w:themeColor="text1"/>
                <w:lang w:eastAsia="zh-CN"/>
              </w:rPr>
            </w:pPr>
            <w:r>
              <w:rPr>
                <w:rFonts w:eastAsiaTheme="minorEastAsia"/>
                <w:color w:val="000000" w:themeColor="text1"/>
                <w:lang w:eastAsia="zh-CN"/>
              </w:rPr>
              <w:t>21.06</w:t>
            </w:r>
          </w:p>
        </w:tc>
      </w:tr>
      <w:tr w:rsidR="00EF604C" w:rsidRPr="008A4FAA" w14:paraId="4B69E737"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73C0E31" w14:textId="5ECD5CF4" w:rsidR="00EF604C"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5F9312A" w14:textId="0773D463" w:rsidR="00EF604C" w:rsidRPr="000732F5"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13DFD70D" w14:textId="01A781FB"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12</w:t>
            </w:r>
          </w:p>
        </w:tc>
        <w:tc>
          <w:tcPr>
            <w:tcW w:w="679" w:type="pct"/>
            <w:tcBorders>
              <w:top w:val="single" w:sz="4" w:space="0" w:color="auto"/>
              <w:left w:val="single" w:sz="4" w:space="0" w:color="auto"/>
              <w:bottom w:val="single" w:sz="4" w:space="0" w:color="auto"/>
              <w:right w:val="single" w:sz="4" w:space="0" w:color="auto"/>
            </w:tcBorders>
            <w:vAlign w:val="center"/>
          </w:tcPr>
          <w:p w14:paraId="0D49C972" w14:textId="12322D83"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2A08BE54" w14:textId="7DB22B2B"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Dynamic</w:t>
            </w:r>
          </w:p>
          <w:p w14:paraId="62C1C4F9" w14:textId="3D2CAAC2" w:rsidR="00EF604C" w:rsidRDefault="00EF604C" w:rsidP="00EF604C">
            <w:pPr>
              <w:jc w:val="center"/>
              <w:rPr>
                <w:rFonts w:eastAsiaTheme="minorEastAsia" w:hint="eastAsia"/>
                <w:color w:val="000000" w:themeColor="text1"/>
                <w:lang w:eastAsia="zh-CN"/>
              </w:rPr>
            </w:pPr>
            <w:r>
              <w:rPr>
                <w:rFonts w:eastAsiaTheme="minorEastAsia"/>
                <w:color w:val="000000" w:themeColor="text1"/>
                <w:lang w:eastAsia="zh-CN"/>
              </w:rPr>
              <w:t>Random</w:t>
            </w:r>
          </w:p>
        </w:tc>
        <w:tc>
          <w:tcPr>
            <w:tcW w:w="561" w:type="pct"/>
            <w:tcBorders>
              <w:top w:val="single" w:sz="4" w:space="0" w:color="auto"/>
              <w:left w:val="single" w:sz="4" w:space="0" w:color="auto"/>
              <w:bottom w:val="single" w:sz="4" w:space="0" w:color="auto"/>
              <w:right w:val="single" w:sz="4" w:space="0" w:color="auto"/>
            </w:tcBorders>
          </w:tcPr>
          <w:p w14:paraId="3EAE64E4" w14:textId="08513DB9" w:rsidR="00EF604C" w:rsidRPr="001242BA" w:rsidRDefault="00EF604C" w:rsidP="00EF604C">
            <w:pPr>
              <w:jc w:val="center"/>
              <w:rPr>
                <w:rFonts w:eastAsiaTheme="minorEastAsia" w:hint="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w:t>
            </w:r>
            <w:r>
              <w:rPr>
                <w:rFonts w:eastAsiaTheme="minorEastAsia"/>
                <w:color w:val="000000" w:themeColor="text1"/>
                <w:lang w:eastAsia="zh-CN"/>
              </w:rPr>
              <w:t>B</w:t>
            </w:r>
          </w:p>
        </w:tc>
        <w:tc>
          <w:tcPr>
            <w:tcW w:w="583" w:type="pct"/>
            <w:tcBorders>
              <w:top w:val="single" w:sz="4" w:space="0" w:color="auto"/>
              <w:left w:val="single" w:sz="4" w:space="0" w:color="auto"/>
              <w:bottom w:val="single" w:sz="4" w:space="0" w:color="auto"/>
              <w:right w:val="single" w:sz="4" w:space="0" w:color="auto"/>
            </w:tcBorders>
            <w:vAlign w:val="center"/>
          </w:tcPr>
          <w:p w14:paraId="43614FE7" w14:textId="1F416427" w:rsidR="00EF604C" w:rsidRDefault="00EF604C" w:rsidP="00EF604C">
            <w:pPr>
              <w:jc w:val="center"/>
              <w:rPr>
                <w:rFonts w:cs="Arial"/>
                <w:lang w:val="en-US"/>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074318EE" w14:textId="2AABE7E3" w:rsidR="00EF604C" w:rsidRPr="00301293" w:rsidRDefault="00EF604C" w:rsidP="00EF604C">
            <w:pPr>
              <w:jc w:val="center"/>
              <w:rPr>
                <w:rFonts w:cs="Arial"/>
                <w:lang w:val="en-US"/>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42004EE" w14:textId="53B78505"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31.80</w:t>
            </w:r>
          </w:p>
        </w:tc>
      </w:tr>
      <w:tr w:rsidR="00EF604C" w:rsidRPr="008A4FAA" w14:paraId="0D00CBEA"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1D1BEE1" w14:textId="35B5DFE1" w:rsidR="00EF604C"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6949063" w14:textId="352E9492" w:rsidR="00EF604C"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73E6DB" w14:textId="55D652DB"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16</w:t>
            </w:r>
          </w:p>
        </w:tc>
        <w:tc>
          <w:tcPr>
            <w:tcW w:w="679" w:type="pct"/>
            <w:tcBorders>
              <w:top w:val="single" w:sz="4" w:space="0" w:color="auto"/>
              <w:left w:val="single" w:sz="4" w:space="0" w:color="auto"/>
              <w:bottom w:val="single" w:sz="4" w:space="0" w:color="auto"/>
              <w:right w:val="single" w:sz="4" w:space="0" w:color="auto"/>
            </w:tcBorders>
            <w:vAlign w:val="center"/>
          </w:tcPr>
          <w:p w14:paraId="756C1E92" w14:textId="2035E96F"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6D63225C"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4FDDBE06" w14:textId="5E90A051"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1:1:16</w:t>
            </w:r>
          </w:p>
        </w:tc>
        <w:tc>
          <w:tcPr>
            <w:tcW w:w="561" w:type="pct"/>
            <w:tcBorders>
              <w:top w:val="single" w:sz="4" w:space="0" w:color="auto"/>
              <w:left w:val="single" w:sz="4" w:space="0" w:color="auto"/>
              <w:bottom w:val="single" w:sz="4" w:space="0" w:color="auto"/>
              <w:right w:val="single" w:sz="4" w:space="0" w:color="auto"/>
            </w:tcBorders>
          </w:tcPr>
          <w:p w14:paraId="08CFD71B" w14:textId="16DC2EAB" w:rsidR="00EF604C" w:rsidRDefault="00EF604C" w:rsidP="00EF604C">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287BE201" w14:textId="6387B73B" w:rsidR="00EF604C" w:rsidRDefault="00EF604C" w:rsidP="00EF604C">
            <w:pPr>
              <w:jc w:val="center"/>
              <w:rPr>
                <w:rFonts w:cs="Arial"/>
                <w:lang w:val="en-US"/>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339A06DF" w14:textId="688D2ED1" w:rsidR="00EF604C" w:rsidRPr="00301293" w:rsidRDefault="00EF604C" w:rsidP="00EF604C">
            <w:pPr>
              <w:jc w:val="center"/>
              <w:rPr>
                <w:rFonts w:cs="Arial"/>
                <w:lang w:val="en-US"/>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7066FEE" w14:textId="70EE359E"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2.755</w:t>
            </w:r>
          </w:p>
        </w:tc>
      </w:tr>
      <w:tr w:rsidR="00EF604C" w:rsidRPr="008A4FAA" w14:paraId="3489FB90"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AF5605F" w14:textId="0EA6C303" w:rsidR="00EF604C"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27EF1B4" w14:textId="57067968" w:rsidR="00EF604C"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0B0B7464" w14:textId="13BDE76A"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679" w:type="pct"/>
            <w:tcBorders>
              <w:top w:val="single" w:sz="4" w:space="0" w:color="auto"/>
              <w:left w:val="single" w:sz="4" w:space="0" w:color="auto"/>
              <w:bottom w:val="single" w:sz="4" w:space="0" w:color="auto"/>
              <w:right w:val="single" w:sz="4" w:space="0" w:color="auto"/>
            </w:tcBorders>
            <w:vAlign w:val="center"/>
          </w:tcPr>
          <w:p w14:paraId="517CC651" w14:textId="5AE14DE5"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3DD8C30F"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3AD0EEC9" w14:textId="3AE721A5"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1:1:18</w:t>
            </w:r>
          </w:p>
        </w:tc>
        <w:tc>
          <w:tcPr>
            <w:tcW w:w="561" w:type="pct"/>
            <w:tcBorders>
              <w:top w:val="single" w:sz="4" w:space="0" w:color="auto"/>
              <w:left w:val="single" w:sz="4" w:space="0" w:color="auto"/>
              <w:bottom w:val="single" w:sz="4" w:space="0" w:color="auto"/>
              <w:right w:val="single" w:sz="4" w:space="0" w:color="auto"/>
            </w:tcBorders>
          </w:tcPr>
          <w:p w14:paraId="7C657B4B" w14:textId="17F70C99" w:rsidR="00EF604C" w:rsidRDefault="00EF604C" w:rsidP="00EF604C">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5C37EA20" w14:textId="0B4A06B5" w:rsidR="00EF604C" w:rsidRDefault="00EF604C" w:rsidP="00EF604C">
            <w:pPr>
              <w:jc w:val="center"/>
              <w:rPr>
                <w:rFonts w:cs="Arial"/>
                <w:lang w:val="en-US"/>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681DAD75" w14:textId="31F00E1E" w:rsidR="00EF604C" w:rsidRPr="00301293" w:rsidRDefault="00EF604C" w:rsidP="00EF604C">
            <w:pPr>
              <w:jc w:val="center"/>
              <w:rPr>
                <w:rFonts w:cs="Arial"/>
                <w:lang w:val="en-US"/>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594478E" w14:textId="25B55416"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1.39</w:t>
            </w:r>
          </w:p>
        </w:tc>
      </w:tr>
      <w:tr w:rsidR="00EF604C" w:rsidRPr="008A4FAA" w14:paraId="65D293C6" w14:textId="77777777" w:rsidTr="00E242FF">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8C4585C" w14:textId="458B8E8C" w:rsidR="00EF604C" w:rsidRPr="008A4FAA"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6F7E68D5" w14:textId="15E85EB6" w:rsidR="00EF604C" w:rsidRPr="008A4FAA" w:rsidRDefault="00EF604C" w:rsidP="00EF604C">
            <w:pPr>
              <w:jc w:val="center"/>
              <w:rPr>
                <w:rFonts w:eastAsiaTheme="minorEastAsia"/>
                <w:color w:val="000000" w:themeColor="text1"/>
                <w:lang w:eastAsia="zh-CN"/>
              </w:rPr>
            </w:pPr>
            <w:r>
              <w:rPr>
                <w:rFonts w:eastAsiaTheme="minorEastAsia"/>
                <w:color w:val="000000" w:themeColor="text1"/>
                <w:lang w:eastAsia="zh-CN"/>
              </w:rPr>
              <w:t xml:space="preserve">x, y </w:t>
            </w: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5F88A20C" w14:textId="0E863B65" w:rsidR="00EF604C" w:rsidRPr="008A4FAA" w:rsidRDefault="00EF604C" w:rsidP="00EF604C">
            <w:pPr>
              <w:jc w:val="center"/>
              <w:rPr>
                <w:rFonts w:eastAsiaTheme="minorEastAsia"/>
                <w:color w:val="000000" w:themeColor="text1"/>
                <w:lang w:eastAsia="zh-CN"/>
              </w:rPr>
            </w:pPr>
            <w:r>
              <w:rPr>
                <w:rFonts w:eastAsiaTheme="minorEastAsia"/>
                <w:color w:val="000000" w:themeColor="text1"/>
                <w:lang w:eastAsia="zh-CN"/>
              </w:rPr>
              <w:t>4</w:t>
            </w:r>
          </w:p>
        </w:tc>
        <w:tc>
          <w:tcPr>
            <w:tcW w:w="679" w:type="pct"/>
            <w:tcBorders>
              <w:top w:val="single" w:sz="4" w:space="0" w:color="auto"/>
              <w:left w:val="single" w:sz="4" w:space="0" w:color="auto"/>
              <w:bottom w:val="single" w:sz="4" w:space="0" w:color="auto"/>
              <w:right w:val="single" w:sz="4" w:space="0" w:color="auto"/>
            </w:tcBorders>
            <w:vAlign w:val="center"/>
          </w:tcPr>
          <w:p w14:paraId="17BD8B24" w14:textId="4EA14BE9"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1CEA08A8"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5D8FA351" w14:textId="595AD4CB"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1:1:4</w:t>
            </w:r>
          </w:p>
        </w:tc>
        <w:tc>
          <w:tcPr>
            <w:tcW w:w="561" w:type="pct"/>
            <w:tcBorders>
              <w:top w:val="single" w:sz="4" w:space="0" w:color="auto"/>
              <w:left w:val="single" w:sz="4" w:space="0" w:color="auto"/>
              <w:bottom w:val="single" w:sz="4" w:space="0" w:color="auto"/>
              <w:right w:val="single" w:sz="4" w:space="0" w:color="auto"/>
            </w:tcBorders>
            <w:vAlign w:val="center"/>
          </w:tcPr>
          <w:p w14:paraId="6A793FF4" w14:textId="0CA25FB1"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48975233" w14:textId="4C3DCB03" w:rsidR="00EF604C" w:rsidRDefault="00EF604C" w:rsidP="00EF604C">
            <w:pPr>
              <w:jc w:val="center"/>
              <w:rPr>
                <w:color w:val="000000" w:themeColor="text1"/>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70395135" w14:textId="65989810" w:rsidR="00EF604C" w:rsidRPr="00A248EE" w:rsidRDefault="00EF604C" w:rsidP="00EF604C">
            <w:pPr>
              <w:jc w:val="center"/>
              <w:rPr>
                <w:color w:val="000000" w:themeColor="text1"/>
              </w:rPr>
            </w:pPr>
            <w:r>
              <w:rPr>
                <w:rFonts w:cs="Arial"/>
                <w:lang w:val="en-US"/>
              </w:rPr>
              <w:t>6390</w:t>
            </w:r>
            <w:r w:rsidRPr="00301293">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61ED408F" w14:textId="55370936" w:rsidR="00EF604C" w:rsidRPr="00BF2EFA" w:rsidRDefault="00EF604C" w:rsidP="00EF604C">
            <w:pPr>
              <w:jc w:val="center"/>
              <w:rPr>
                <w:rFonts w:eastAsiaTheme="minorEastAsia"/>
                <w:color w:val="000000" w:themeColor="text1"/>
                <w:lang w:eastAsia="zh-CN"/>
              </w:rPr>
            </w:pPr>
            <w:r>
              <w:rPr>
                <w:rFonts w:eastAsiaTheme="minorEastAsia"/>
                <w:color w:val="000000" w:themeColor="text1"/>
                <w:lang w:eastAsia="zh-CN"/>
              </w:rPr>
              <w:t>53.17</w:t>
            </w:r>
          </w:p>
        </w:tc>
      </w:tr>
      <w:tr w:rsidR="00EF604C" w:rsidRPr="008A4FAA" w14:paraId="1F746421"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A7C0D5C" w14:textId="6D85EA16" w:rsidR="00EF604C" w:rsidRPr="008A4FAA"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4197AFB" w14:textId="45723624" w:rsidR="00EF604C" w:rsidRPr="008A4FAA"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408FD2FD" w14:textId="4993EF80" w:rsidR="00EF604C" w:rsidRPr="008A4FAA" w:rsidRDefault="00EF604C" w:rsidP="00EF604C">
            <w:pPr>
              <w:jc w:val="center"/>
              <w:rPr>
                <w:rFonts w:eastAsiaTheme="minorEastAsia"/>
                <w:color w:val="000000" w:themeColor="text1"/>
                <w:lang w:eastAsia="zh-CN"/>
              </w:rPr>
            </w:pPr>
            <w:r>
              <w:rPr>
                <w:rFonts w:eastAsiaTheme="minorEastAsia"/>
                <w:color w:val="000000" w:themeColor="text1"/>
                <w:lang w:eastAsia="zh-CN"/>
              </w:rPr>
              <w:t>8</w:t>
            </w:r>
          </w:p>
        </w:tc>
        <w:tc>
          <w:tcPr>
            <w:tcW w:w="679" w:type="pct"/>
            <w:tcBorders>
              <w:top w:val="single" w:sz="4" w:space="0" w:color="auto"/>
              <w:left w:val="single" w:sz="4" w:space="0" w:color="auto"/>
              <w:bottom w:val="single" w:sz="4" w:space="0" w:color="auto"/>
              <w:right w:val="single" w:sz="4" w:space="0" w:color="auto"/>
            </w:tcBorders>
            <w:vAlign w:val="center"/>
          </w:tcPr>
          <w:p w14:paraId="689E0BA6" w14:textId="4B57D4F8"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1468369B"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1CA083B0" w14:textId="03921546"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1:1:8</w:t>
            </w:r>
          </w:p>
        </w:tc>
        <w:tc>
          <w:tcPr>
            <w:tcW w:w="561" w:type="pct"/>
            <w:tcBorders>
              <w:top w:val="single" w:sz="4" w:space="0" w:color="auto"/>
              <w:left w:val="single" w:sz="4" w:space="0" w:color="auto"/>
              <w:bottom w:val="single" w:sz="4" w:space="0" w:color="auto"/>
              <w:right w:val="single" w:sz="4" w:space="0" w:color="auto"/>
            </w:tcBorders>
          </w:tcPr>
          <w:p w14:paraId="54E8BAAC" w14:textId="1646D67B" w:rsidR="00EF604C" w:rsidRDefault="00EF604C" w:rsidP="00EF604C">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7F4E3A1D" w14:textId="369EDB11" w:rsidR="00EF604C" w:rsidRDefault="00EF604C" w:rsidP="00EF604C">
            <w:pPr>
              <w:jc w:val="center"/>
              <w:rPr>
                <w:color w:val="000000" w:themeColor="text1"/>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77185E5F" w14:textId="01666BD5" w:rsidR="00EF604C" w:rsidRPr="00A248EE" w:rsidRDefault="00EF604C" w:rsidP="00EF604C">
            <w:pPr>
              <w:jc w:val="center"/>
              <w:rPr>
                <w:color w:val="000000" w:themeColor="text1"/>
              </w:rPr>
            </w:pPr>
            <w:r>
              <w:rPr>
                <w:rFonts w:cs="Arial"/>
                <w:lang w:val="en-US"/>
              </w:rPr>
              <w:t>6390</w:t>
            </w:r>
            <w:r w:rsidRPr="00301293">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7CE95BD1" w14:textId="4C18349D" w:rsidR="00EF604C" w:rsidRPr="00BF2EFA" w:rsidRDefault="00EF604C" w:rsidP="00EF604C">
            <w:pPr>
              <w:jc w:val="center"/>
              <w:rPr>
                <w:rFonts w:eastAsiaTheme="minorEastAsia"/>
                <w:color w:val="000000" w:themeColor="text1"/>
                <w:lang w:eastAsia="zh-CN"/>
              </w:rPr>
            </w:pPr>
            <w:r>
              <w:rPr>
                <w:rFonts w:eastAsiaTheme="minorEastAsia"/>
                <w:color w:val="000000" w:themeColor="text1"/>
                <w:lang w:eastAsia="zh-CN"/>
              </w:rPr>
              <w:t>26.94</w:t>
            </w:r>
          </w:p>
        </w:tc>
      </w:tr>
      <w:tr w:rsidR="00EF604C" w:rsidRPr="008A4FAA" w14:paraId="48AC0076"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F31FB90" w14:textId="53ED569D" w:rsidR="00EF604C" w:rsidRPr="008A4FAA"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8C9848" w14:textId="53209A14" w:rsidR="00EF604C"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6BBADB3E" w14:textId="24C3D153"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12</w:t>
            </w:r>
          </w:p>
        </w:tc>
        <w:tc>
          <w:tcPr>
            <w:tcW w:w="679" w:type="pct"/>
            <w:tcBorders>
              <w:top w:val="single" w:sz="4" w:space="0" w:color="auto"/>
              <w:left w:val="single" w:sz="4" w:space="0" w:color="auto"/>
              <w:bottom w:val="single" w:sz="4" w:space="0" w:color="auto"/>
              <w:right w:val="single" w:sz="4" w:space="0" w:color="auto"/>
            </w:tcBorders>
            <w:vAlign w:val="center"/>
          </w:tcPr>
          <w:p w14:paraId="7A79D899" w14:textId="074231C0"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4D48033E"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2F77682F" w14:textId="117B4900"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1:1:12</w:t>
            </w:r>
          </w:p>
        </w:tc>
        <w:tc>
          <w:tcPr>
            <w:tcW w:w="561" w:type="pct"/>
            <w:tcBorders>
              <w:top w:val="single" w:sz="4" w:space="0" w:color="auto"/>
              <w:left w:val="single" w:sz="4" w:space="0" w:color="auto"/>
              <w:bottom w:val="single" w:sz="4" w:space="0" w:color="auto"/>
              <w:right w:val="single" w:sz="4" w:space="0" w:color="auto"/>
            </w:tcBorders>
          </w:tcPr>
          <w:p w14:paraId="12E49DA2" w14:textId="41AC4BF5" w:rsidR="00EF604C" w:rsidRDefault="00EF604C" w:rsidP="00EF604C">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677FF90F" w14:textId="09EAD05F" w:rsidR="00EF604C" w:rsidRPr="008A4FAA" w:rsidRDefault="00EF604C" w:rsidP="00EF604C">
            <w:pPr>
              <w:jc w:val="center"/>
              <w:rPr>
                <w:rFonts w:eastAsiaTheme="minorEastAsia"/>
                <w:color w:val="000000" w:themeColor="text1"/>
                <w:lang w:eastAsia="zh-CN"/>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3382B0E8" w14:textId="59FFD020" w:rsidR="00EF604C" w:rsidRPr="00A248EE" w:rsidRDefault="00EF604C" w:rsidP="00EF604C">
            <w:pPr>
              <w:jc w:val="center"/>
              <w:rPr>
                <w:color w:val="000000" w:themeColor="text1"/>
              </w:rPr>
            </w:pPr>
            <w:r>
              <w:rPr>
                <w:rFonts w:cs="Arial"/>
                <w:lang w:val="en-US"/>
              </w:rPr>
              <w:t>6390</w:t>
            </w:r>
            <w:r w:rsidRPr="00301293">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37C982CF" w14:textId="571D5DA6" w:rsidR="00EF604C" w:rsidRPr="00BF2EFA" w:rsidRDefault="00EF604C" w:rsidP="00EF604C">
            <w:pPr>
              <w:jc w:val="center"/>
            </w:pPr>
            <w:r>
              <w:t>17.3</w:t>
            </w:r>
          </w:p>
        </w:tc>
      </w:tr>
      <w:tr w:rsidR="00EF604C" w:rsidRPr="008A4FAA" w14:paraId="512403EC"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99A90BA" w14:textId="00423C3E" w:rsidR="00EF604C" w:rsidRPr="008A4FAA"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9AEEB97" w14:textId="080DC9A1" w:rsidR="00EF604C"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1690C64A" w14:textId="13FCD453"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16</w:t>
            </w:r>
          </w:p>
        </w:tc>
        <w:tc>
          <w:tcPr>
            <w:tcW w:w="679" w:type="pct"/>
            <w:tcBorders>
              <w:top w:val="single" w:sz="4" w:space="0" w:color="auto"/>
              <w:left w:val="single" w:sz="4" w:space="0" w:color="auto"/>
              <w:bottom w:val="single" w:sz="4" w:space="0" w:color="auto"/>
              <w:right w:val="single" w:sz="4" w:space="0" w:color="auto"/>
            </w:tcBorders>
            <w:vAlign w:val="center"/>
          </w:tcPr>
          <w:p w14:paraId="4B13D4D5" w14:textId="656A23CC"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13D7A7DE"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52D8C1F3" w14:textId="33EC27C8"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1:1:16</w:t>
            </w:r>
          </w:p>
        </w:tc>
        <w:tc>
          <w:tcPr>
            <w:tcW w:w="561" w:type="pct"/>
            <w:tcBorders>
              <w:top w:val="single" w:sz="4" w:space="0" w:color="auto"/>
              <w:left w:val="single" w:sz="4" w:space="0" w:color="auto"/>
              <w:bottom w:val="single" w:sz="4" w:space="0" w:color="auto"/>
              <w:right w:val="single" w:sz="4" w:space="0" w:color="auto"/>
            </w:tcBorders>
          </w:tcPr>
          <w:p w14:paraId="6095678F" w14:textId="05BEFD93" w:rsidR="00EF604C" w:rsidRDefault="00EF604C" w:rsidP="00EF604C">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5EB2C272" w14:textId="0B12A2AF" w:rsidR="00EF604C" w:rsidRPr="008A4FAA" w:rsidRDefault="00EF604C" w:rsidP="00EF604C">
            <w:pPr>
              <w:jc w:val="center"/>
              <w:rPr>
                <w:rFonts w:eastAsiaTheme="minorEastAsia"/>
                <w:color w:val="000000" w:themeColor="text1"/>
                <w:lang w:eastAsia="zh-CN"/>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0ADA8607" w14:textId="745B5636" w:rsidR="00EF604C" w:rsidRPr="00A248EE" w:rsidRDefault="00EF604C" w:rsidP="00EF604C">
            <w:pPr>
              <w:jc w:val="center"/>
              <w:rPr>
                <w:color w:val="000000" w:themeColor="text1"/>
              </w:rPr>
            </w:pPr>
            <w:r>
              <w:rPr>
                <w:rFonts w:cs="Arial"/>
                <w:lang w:val="en-US"/>
              </w:rPr>
              <w:t>6390</w:t>
            </w:r>
            <w:r w:rsidRPr="00301293">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7C54829F" w14:textId="63A1F888" w:rsidR="00EF604C" w:rsidRPr="00BF2EFA" w:rsidRDefault="00EF604C" w:rsidP="00EF604C">
            <w:pPr>
              <w:jc w:val="center"/>
            </w:pPr>
            <w:r>
              <w:rPr>
                <w:rFonts w:eastAsiaTheme="minorEastAsia"/>
                <w:color w:val="000000" w:themeColor="text1"/>
                <w:lang w:eastAsia="zh-CN"/>
              </w:rPr>
              <w:t>1.39</w:t>
            </w:r>
          </w:p>
        </w:tc>
      </w:tr>
      <w:tr w:rsidR="00EF604C" w:rsidRPr="008A4FAA" w14:paraId="7EF3DEDA" w14:textId="77777777" w:rsidTr="00DB2653">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7396102" w14:textId="074033C1" w:rsidR="00EF604C" w:rsidRPr="008A4FAA" w:rsidRDefault="00EF604C" w:rsidP="00EF604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F4B782C" w14:textId="450E2A7C" w:rsidR="00EF604C" w:rsidRDefault="00EF604C" w:rsidP="00EF604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2D4DFFC9" w14:textId="4B80B9CD"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679" w:type="pct"/>
            <w:tcBorders>
              <w:top w:val="single" w:sz="4" w:space="0" w:color="auto"/>
              <w:left w:val="single" w:sz="4" w:space="0" w:color="auto"/>
              <w:bottom w:val="single" w:sz="4" w:space="0" w:color="auto"/>
              <w:right w:val="single" w:sz="4" w:space="0" w:color="auto"/>
            </w:tcBorders>
            <w:vAlign w:val="center"/>
          </w:tcPr>
          <w:p w14:paraId="245A86A8" w14:textId="2464D6C0"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0B88A2D2" w14:textId="77777777" w:rsidR="00EF604C" w:rsidRDefault="00EF604C" w:rsidP="00EF604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3FEC9D31" w14:textId="4B8F3F18" w:rsidR="00EF604C" w:rsidRDefault="00EF604C" w:rsidP="00EF604C">
            <w:pPr>
              <w:jc w:val="center"/>
              <w:rPr>
                <w:rFonts w:eastAsiaTheme="minorEastAsia"/>
                <w:color w:val="000000" w:themeColor="text1"/>
                <w:lang w:eastAsia="zh-CN"/>
              </w:rPr>
            </w:pPr>
            <w:r>
              <w:rPr>
                <w:rFonts w:eastAsiaTheme="minorEastAsia"/>
                <w:color w:val="000000" w:themeColor="text1"/>
                <w:lang w:eastAsia="zh-CN"/>
              </w:rPr>
              <w:t>1:1:18</w:t>
            </w:r>
          </w:p>
        </w:tc>
        <w:tc>
          <w:tcPr>
            <w:tcW w:w="561" w:type="pct"/>
            <w:tcBorders>
              <w:top w:val="single" w:sz="4" w:space="0" w:color="auto"/>
              <w:left w:val="single" w:sz="4" w:space="0" w:color="auto"/>
              <w:bottom w:val="single" w:sz="4" w:space="0" w:color="auto"/>
              <w:right w:val="single" w:sz="4" w:space="0" w:color="auto"/>
            </w:tcBorders>
          </w:tcPr>
          <w:p w14:paraId="7357498C" w14:textId="5174502A" w:rsidR="00EF604C" w:rsidRDefault="00EF604C" w:rsidP="00EF604C">
            <w:pPr>
              <w:jc w:val="center"/>
              <w:rPr>
                <w:rFonts w:eastAsiaTheme="minorEastAsia"/>
                <w:color w:val="000000" w:themeColor="text1"/>
                <w:lang w:eastAsia="zh-CN"/>
              </w:rPr>
            </w:pPr>
            <w:r w:rsidRPr="001242BA">
              <w:rPr>
                <w:rFonts w:eastAsiaTheme="minorEastAsia" w:hint="eastAsia"/>
                <w:color w:val="000000" w:themeColor="text1"/>
                <w:lang w:eastAsia="zh-CN"/>
              </w:rPr>
              <w:t>1</w:t>
            </w:r>
            <w:r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76AD7D83" w14:textId="763429EE" w:rsidR="00EF604C" w:rsidRPr="008A4FAA" w:rsidRDefault="00EF604C" w:rsidP="00EF604C">
            <w:pPr>
              <w:jc w:val="center"/>
              <w:rPr>
                <w:rFonts w:eastAsiaTheme="minorEastAsia"/>
                <w:color w:val="000000" w:themeColor="text1"/>
                <w:lang w:eastAsia="zh-CN"/>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78B4FBF4" w14:textId="64253245" w:rsidR="00EF604C" w:rsidRPr="00A248EE" w:rsidRDefault="00EF604C" w:rsidP="00EF604C">
            <w:pPr>
              <w:jc w:val="center"/>
              <w:rPr>
                <w:color w:val="000000" w:themeColor="text1"/>
              </w:rPr>
            </w:pPr>
            <w:r>
              <w:rPr>
                <w:rFonts w:cs="Arial"/>
                <w:lang w:val="en-US"/>
              </w:rPr>
              <w:t>6390</w:t>
            </w:r>
            <w:r w:rsidRPr="00301293">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5232B919" w14:textId="617945EC" w:rsidR="00EF604C" w:rsidRPr="00BF2EFA" w:rsidRDefault="00EF604C" w:rsidP="00EF604C">
            <w:pPr>
              <w:jc w:val="center"/>
            </w:pPr>
            <w:r>
              <w:t>0.732</w:t>
            </w:r>
          </w:p>
        </w:tc>
      </w:tr>
    </w:tbl>
    <w:p w14:paraId="6FF76FF6" w14:textId="77777777" w:rsidR="00D92839" w:rsidRDefault="00D92839" w:rsidP="00C8539D">
      <w:pPr>
        <w:rPr>
          <w:lang w:val="en-US"/>
        </w:rPr>
      </w:pPr>
    </w:p>
    <w:p w14:paraId="14AC67D6" w14:textId="77777777" w:rsidR="0066552A" w:rsidRPr="00DB2653" w:rsidRDefault="001C40FF" w:rsidP="0066552A">
      <w:pPr>
        <w:rPr>
          <w:lang w:val="en-US"/>
        </w:rPr>
      </w:pPr>
      <w:r w:rsidRPr="00DB2653">
        <w:rPr>
          <w:lang w:val="en-US"/>
        </w:rPr>
        <w:t xml:space="preserve">In this scenario, </w:t>
      </w:r>
      <w:r w:rsidR="00CC0EB9" w:rsidRPr="00DB2653">
        <w:rPr>
          <w:lang w:val="en-US"/>
        </w:rPr>
        <w:t>the model complexity remains the same. However, the overhead of measurements being reported</w:t>
      </w:r>
      <w:r w:rsidR="00E624E3" w:rsidRPr="00DB2653">
        <w:rPr>
          <w:lang w:val="en-US"/>
        </w:rPr>
        <w:t xml:space="preserve"> is reduced when a different value of N’TRP &lt; 18 is used. </w:t>
      </w:r>
      <w:r w:rsidR="0066552A" w:rsidRPr="00DB2653">
        <w:rPr>
          <w:lang w:val="en-US"/>
        </w:rPr>
        <w:t>For instance, If these CIR measurements are being reported to LMF, and the LMF applies the model, there is a benefit. However, if the UE uses the model locally, it may just as well use all the measurements.</w:t>
      </w:r>
    </w:p>
    <w:p w14:paraId="656A8630" w14:textId="1DCD2F3F" w:rsidR="00E77EF3" w:rsidRPr="00DB2653" w:rsidRDefault="00E77EF3" w:rsidP="0066552A">
      <w:pPr>
        <w:rPr>
          <w:lang w:val="en-US"/>
        </w:rPr>
      </w:pPr>
      <w:r w:rsidRPr="00DB2653">
        <w:rPr>
          <w:lang w:val="en-US"/>
        </w:rPr>
        <w:t>Other important aspect of Approach 1 is that setting</w:t>
      </w:r>
      <w:r w:rsidR="00CF182B" w:rsidRPr="00DB2653">
        <w:rPr>
          <w:lang w:val="en-US"/>
        </w:rPr>
        <w:t xml:space="preserve"> the measurements coming from</w:t>
      </w:r>
      <w:r w:rsidRPr="00DB2653">
        <w:rPr>
          <w:lang w:val="en-US"/>
        </w:rPr>
        <w:t xml:space="preserve"> non-selected TRPs</w:t>
      </w:r>
      <w:r w:rsidR="00CF182B" w:rsidRPr="00DB2653">
        <w:rPr>
          <w:lang w:val="en-US"/>
        </w:rPr>
        <w:t xml:space="preserve"> to zero</w:t>
      </w:r>
      <w:r w:rsidR="00C34C71" w:rsidRPr="00DB2653">
        <w:rPr>
          <w:lang w:val="en-US"/>
        </w:rPr>
        <w:t xml:space="preserve"> is not an efficient usage of the </w:t>
      </w:r>
      <w:r w:rsidR="00C941B8" w:rsidRPr="00DB2653">
        <w:rPr>
          <w:lang w:val="en-US"/>
        </w:rPr>
        <w:t xml:space="preserve">collected </w:t>
      </w:r>
      <w:r w:rsidR="00E16632" w:rsidRPr="00DB2653">
        <w:rPr>
          <w:lang w:val="en-US"/>
        </w:rPr>
        <w:t>dataset</w:t>
      </w:r>
      <w:r w:rsidR="00F04460" w:rsidRPr="00DB2653">
        <w:rPr>
          <w:lang w:val="en-US"/>
        </w:rPr>
        <w:t xml:space="preserve">. </w:t>
      </w:r>
      <w:r w:rsidR="00E657F9" w:rsidRPr="00DB2653">
        <w:rPr>
          <w:lang w:val="en-US"/>
        </w:rPr>
        <w:t xml:space="preserve">For instance, </w:t>
      </w:r>
      <w:r w:rsidR="00984B52" w:rsidRPr="00DB2653">
        <w:rPr>
          <w:lang w:val="en-US"/>
        </w:rPr>
        <w:t>the best performance for scenario with</w:t>
      </w:r>
      <w:r w:rsidR="00AB66E1" w:rsidRPr="00DB2653">
        <w:rPr>
          <w:lang w:val="en-US"/>
        </w:rPr>
        <w:t xml:space="preserve"> N’TRPs = 4 </w:t>
      </w:r>
      <w:r w:rsidR="001A7487" w:rsidRPr="00DB2653">
        <w:rPr>
          <w:lang w:val="en-US"/>
        </w:rPr>
        <w:t>(NTRP</w:t>
      </w:r>
      <w:r w:rsidR="00F07DAC" w:rsidRPr="00DB2653">
        <w:rPr>
          <w:lang w:val="en-US"/>
        </w:rPr>
        <w:t xml:space="preserve">s </w:t>
      </w:r>
      <w:r w:rsidR="001A7487" w:rsidRPr="00DB2653">
        <w:rPr>
          <w:lang w:val="en-US"/>
        </w:rPr>
        <w:t>=18) the positioning error estimation is</w:t>
      </w:r>
      <w:r w:rsidR="00984B52" w:rsidRPr="00DB2653">
        <w:rPr>
          <w:lang w:val="en-US"/>
        </w:rPr>
        <w:t xml:space="preserve"> 53.17 meters</w:t>
      </w:r>
      <w:r w:rsidR="003C3076" w:rsidRPr="00DB2653">
        <w:rPr>
          <w:lang w:val="en-US"/>
        </w:rPr>
        <w:t xml:space="preserve">, in the case that </w:t>
      </w:r>
      <w:r w:rsidR="00F07DAC" w:rsidRPr="00DB2653">
        <w:rPr>
          <w:lang w:val="en-US"/>
        </w:rPr>
        <w:t xml:space="preserve">N’TRPs=18 (NTRPs = 18), which is the scenario in which all measurements are considered from all available TRPs, the </w:t>
      </w:r>
      <w:r w:rsidR="00D80118" w:rsidRPr="00DB2653">
        <w:rPr>
          <w:lang w:val="en-US"/>
        </w:rPr>
        <w:t>positioning error estimation is 0.732</w:t>
      </w:r>
      <w:r w:rsidR="00F55A7D" w:rsidRPr="00DB2653">
        <w:rPr>
          <w:lang w:val="en-US"/>
        </w:rPr>
        <w:t xml:space="preserve">. However, </w:t>
      </w:r>
      <w:r w:rsidR="008A6F8C" w:rsidRPr="00DB2653">
        <w:rPr>
          <w:lang w:val="en-US"/>
        </w:rPr>
        <w:t xml:space="preserve">specialized design of AI/ML models </w:t>
      </w:r>
      <w:r w:rsidR="00D81B73" w:rsidRPr="00DB2653">
        <w:rPr>
          <w:lang w:val="en-US"/>
        </w:rPr>
        <w:t>may</w:t>
      </w:r>
      <w:r w:rsidR="008A6F8C" w:rsidRPr="00DB2653">
        <w:rPr>
          <w:lang w:val="en-US"/>
        </w:rPr>
        <w:t xml:space="preserve"> be used to handle the efficiency</w:t>
      </w:r>
      <w:r w:rsidR="00D81B73" w:rsidRPr="00DB2653">
        <w:rPr>
          <w:lang w:val="en-US"/>
        </w:rPr>
        <w:t xml:space="preserve"> issue.</w:t>
      </w:r>
    </w:p>
    <w:p w14:paraId="757DFF27" w14:textId="7F07EC61" w:rsidR="00D81B73" w:rsidRPr="00DB2653" w:rsidRDefault="00D81B73" w:rsidP="00DB2653">
      <w:pPr>
        <w:pStyle w:val="Observationstylenokia2023"/>
      </w:pPr>
      <w:bookmarkStart w:id="93" w:name="_Toc142686801"/>
      <w:r w:rsidRPr="00DB2653">
        <w:t>The approach 1-A</w:t>
      </w:r>
      <w:r w:rsidR="00AA256A" w:rsidRPr="00DB2653">
        <w:t xml:space="preserve"> provides desired results when the N’TRPs </w:t>
      </w:r>
      <w:r w:rsidR="00966958" w:rsidRPr="00DB2653">
        <w:t>is around the maximum number of TRPs</w:t>
      </w:r>
      <w:r w:rsidR="008E0BB2" w:rsidRPr="00DB2653">
        <w:t xml:space="preserve"> = 18. In other </w:t>
      </w:r>
      <w:r w:rsidR="00E41770" w:rsidRPr="00DB2653">
        <w:t>cases,</w:t>
      </w:r>
      <w:r w:rsidR="008E0BB2" w:rsidRPr="00DB2653">
        <w:t xml:space="preserve"> </w:t>
      </w:r>
      <w:r w:rsidR="00D12266" w:rsidRPr="00DB2653">
        <w:t>the performance is</w:t>
      </w:r>
      <w:r w:rsidR="008E0D60" w:rsidRPr="00DB2653">
        <w:t xml:space="preserve"> </w:t>
      </w:r>
      <w:r w:rsidR="00AE053A" w:rsidRPr="00DB2653">
        <w:t>degraded</w:t>
      </w:r>
      <w:r w:rsidR="008E0D60" w:rsidRPr="00DB2653">
        <w:t>.</w:t>
      </w:r>
      <w:bookmarkEnd w:id="93"/>
    </w:p>
    <w:p w14:paraId="6F5E2828" w14:textId="0407C5B4" w:rsidR="00C43FFF" w:rsidRPr="00DB2653" w:rsidRDefault="00D3519E" w:rsidP="00DB2653">
      <w:pPr>
        <w:pStyle w:val="Observationstylenokia2023"/>
      </w:pPr>
      <w:bookmarkStart w:id="94" w:name="_Toc142686802"/>
      <w:r w:rsidRPr="00DB2653">
        <w:t>Increasing the computational complexity may provide</w:t>
      </w:r>
      <w:r w:rsidR="00593DC3" w:rsidRPr="00DB2653">
        <w:t xml:space="preserve"> gain</w:t>
      </w:r>
      <w:r w:rsidR="00D33053" w:rsidRPr="00DB2653">
        <w:t>s</w:t>
      </w:r>
      <w:r w:rsidR="00593DC3" w:rsidRPr="00DB2653">
        <w:t xml:space="preserve"> on the positioning error performance for all scenarios</w:t>
      </w:r>
      <w:r w:rsidR="00D33053" w:rsidRPr="00DB2653">
        <w:t>. However, in some cases, it looks unnecessary.</w:t>
      </w:r>
      <w:bookmarkEnd w:id="94"/>
      <w:r w:rsidR="00D33053" w:rsidRPr="00DB2653">
        <w:t xml:space="preserve">  </w:t>
      </w:r>
    </w:p>
    <w:p w14:paraId="11337956" w14:textId="77777777" w:rsidR="009F6FDA" w:rsidRDefault="009F6FDA" w:rsidP="00853A4D">
      <w:pPr>
        <w:jc w:val="both"/>
        <w:rPr>
          <w:lang w:val="en-US"/>
        </w:rPr>
      </w:pPr>
    </w:p>
    <w:p w14:paraId="2B7AB691" w14:textId="56EB5B5C" w:rsidR="00755328" w:rsidRPr="006925FA" w:rsidRDefault="00755328" w:rsidP="00F908D4">
      <w:pPr>
        <w:pStyle w:val="Heading3"/>
        <w:rPr>
          <w:lang w:val="en-US"/>
        </w:rPr>
      </w:pPr>
      <w:r w:rsidRPr="006925FA">
        <w:rPr>
          <w:lang w:val="en-US"/>
        </w:rPr>
        <w:t>Approach 2</w:t>
      </w:r>
      <w:r w:rsidR="00F908D4">
        <w:rPr>
          <w:lang w:val="en-US"/>
        </w:rPr>
        <w:tab/>
      </w:r>
    </w:p>
    <w:p w14:paraId="1CB91428" w14:textId="2EF6E75F" w:rsidR="00755328" w:rsidRDefault="00755328" w:rsidP="00853A4D">
      <w:pPr>
        <w:jc w:val="both"/>
        <w:rPr>
          <w:lang w:val="en-US"/>
        </w:rPr>
      </w:pPr>
      <w:r>
        <w:rPr>
          <w:lang w:val="en-US"/>
        </w:rPr>
        <w:t xml:space="preserve">The trade-off among model performance and complexity is presented in </w:t>
      </w:r>
      <w:r w:rsidR="002F1C32">
        <w:rPr>
          <w:lang w:val="en-US"/>
        </w:rPr>
        <w:fldChar w:fldCharType="begin"/>
      </w:r>
      <w:r w:rsidR="002F1C32">
        <w:rPr>
          <w:lang w:val="en-US"/>
        </w:rPr>
        <w:instrText xml:space="preserve"> REF _Ref142667257 \h </w:instrText>
      </w:r>
      <w:r w:rsidR="002F1C32">
        <w:rPr>
          <w:lang w:val="en-US"/>
        </w:rPr>
      </w:r>
      <w:r w:rsidR="002F1C32">
        <w:rPr>
          <w:lang w:val="en-US"/>
        </w:rPr>
        <w:fldChar w:fldCharType="separate"/>
      </w:r>
      <w:r w:rsidR="002F1C32">
        <w:t xml:space="preserve">Table </w:t>
      </w:r>
      <w:r w:rsidR="002F1C32">
        <w:rPr>
          <w:noProof/>
        </w:rPr>
        <w:t>18</w:t>
      </w:r>
      <w:r w:rsidR="002F1C32">
        <w:rPr>
          <w:lang w:val="en-US"/>
        </w:rPr>
        <w:fldChar w:fldCharType="end"/>
      </w:r>
      <w:r w:rsidR="000B3A88">
        <w:rPr>
          <w:lang w:val="en-US"/>
        </w:rPr>
        <w:t>.</w:t>
      </w:r>
      <w:r>
        <w:rPr>
          <w:lang w:val="en-US"/>
        </w:rPr>
        <w:t xml:space="preserve"> Here, we can observe that there is an impact on the positioning accuracy when the number of NTRPs</w:t>
      </w:r>
      <w:r w:rsidR="00003E97">
        <w:rPr>
          <w:lang w:val="en-US"/>
        </w:rPr>
        <w:t>=N’TRPs</w:t>
      </w:r>
      <w:r>
        <w:rPr>
          <w:lang w:val="en-US"/>
        </w:rPr>
        <w:t xml:space="preserve"> is iterated from 4 to 18, and when the </w:t>
      </w:r>
      <w:r>
        <w:rPr>
          <w:lang w:val="en-US"/>
        </w:rPr>
        <w:lastRenderedPageBreak/>
        <w:t xml:space="preserve">computational complexity is extended. As </w:t>
      </w:r>
      <w:r w:rsidR="00BE3D42">
        <w:rPr>
          <w:lang w:val="en-US"/>
        </w:rPr>
        <w:t xml:space="preserve">larger </w:t>
      </w:r>
      <w:r>
        <w:rPr>
          <w:lang w:val="en-US"/>
        </w:rPr>
        <w:t xml:space="preserve">the number of TRPs, the horizontal positioning accuracy is enhanced. Likewise, the model complexity and the computational complexity values increase. Specifically, the computational complexity is affected wen the number of TRPs is increased, for instance the complexity using 4 TRPs is 498M flops and using 18 TRPs, the complexity is more than the double (1280M flops). The model was trained using dataset </w:t>
      </w:r>
      <w:r w:rsidR="0035238A">
        <w:rPr>
          <w:lang w:val="en-US"/>
        </w:rPr>
        <w:t>3.</w:t>
      </w:r>
    </w:p>
    <w:p w14:paraId="0381D41D" w14:textId="29CEC806" w:rsidR="00052FE0" w:rsidRDefault="00052FE0" w:rsidP="00DB2653">
      <w:pPr>
        <w:pStyle w:val="Caption"/>
        <w:keepNext/>
      </w:pPr>
      <w:bookmarkStart w:id="95" w:name="_Ref142667257"/>
      <w:r>
        <w:t xml:space="preserve">Table </w:t>
      </w:r>
      <w:r>
        <w:fldChar w:fldCharType="begin"/>
      </w:r>
      <w:r>
        <w:instrText xml:space="preserve"> SEQ Table \* ARABIC </w:instrText>
      </w:r>
      <w:r>
        <w:fldChar w:fldCharType="separate"/>
      </w:r>
      <w:r>
        <w:rPr>
          <w:noProof/>
        </w:rPr>
        <w:t>18</w:t>
      </w:r>
      <w:r>
        <w:fldChar w:fldCharType="end"/>
      </w:r>
      <w:bookmarkEnd w:id="95"/>
      <w:r>
        <w:t xml:space="preserve"> - </w:t>
      </w:r>
      <w:r w:rsidRPr="00E03F2F">
        <w:t>For approach 2-A</w:t>
      </w:r>
      <w:r w:rsidR="00F76B8D">
        <w:t xml:space="preserve"> and approach 2-B</w:t>
      </w:r>
      <w:r w:rsidRPr="00E03F2F">
        <w:t xml:space="preserve"> - Evaluation for different number of TRPs (N_TRPs) considering an arbitrarily TRPs selection and compared with their respective model complexity and computational complexity. The input parameter is PDP, the N’t =128, and UE distributi</w:t>
      </w:r>
      <w:r>
        <w:t>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846"/>
        <w:gridCol w:w="1184"/>
        <w:gridCol w:w="950"/>
        <w:gridCol w:w="987"/>
        <w:gridCol w:w="1026"/>
        <w:gridCol w:w="1156"/>
        <w:gridCol w:w="1223"/>
      </w:tblGrid>
      <w:tr w:rsidR="00695D62" w:rsidRPr="008A4FAA" w14:paraId="5BA6DD66" w14:textId="77777777" w:rsidTr="00FE527C">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613F990E" w14:textId="77777777" w:rsidR="00695D62" w:rsidRPr="008A4FAA" w:rsidRDefault="00695D62" w:rsidP="00FE527C">
            <w:pPr>
              <w:rPr>
                <w:b/>
                <w:color w:val="000000" w:themeColor="text1"/>
                <w:sz w:val="18"/>
                <w:szCs w:val="18"/>
              </w:rPr>
            </w:pPr>
            <w:r w:rsidRPr="008A4FAA">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5FDF9111" w14:textId="77777777" w:rsidR="00695D62" w:rsidRPr="008A4FAA" w:rsidRDefault="00695D62" w:rsidP="00FE527C">
            <w:pPr>
              <w:rPr>
                <w:b/>
                <w:color w:val="000000" w:themeColor="text1"/>
                <w:sz w:val="18"/>
                <w:szCs w:val="18"/>
              </w:rPr>
            </w:pPr>
            <w:r w:rsidRPr="008A4FAA">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1ECD10FE" w14:textId="77777777" w:rsidR="00695D62" w:rsidRDefault="00695D62" w:rsidP="00FE527C">
            <w:pPr>
              <w:rPr>
                <w:rFonts w:eastAsiaTheme="minorEastAsia"/>
                <w:b/>
                <w:color w:val="000000" w:themeColor="text1"/>
                <w:sz w:val="18"/>
                <w:szCs w:val="18"/>
                <w:lang w:eastAsia="zh-CN"/>
              </w:rPr>
            </w:pPr>
            <w:r>
              <w:rPr>
                <w:rFonts w:eastAsiaTheme="minorEastAsia"/>
                <w:b/>
                <w:color w:val="000000" w:themeColor="text1"/>
                <w:sz w:val="18"/>
                <w:szCs w:val="18"/>
                <w:lang w:eastAsia="zh-CN"/>
              </w:rPr>
              <w:t xml:space="preserve">Selected </w:t>
            </w:r>
            <w:r w:rsidRPr="006D51BC">
              <w:rPr>
                <w:rFonts w:eastAsiaTheme="minorEastAsia"/>
                <w:b/>
                <w:color w:val="000000" w:themeColor="text1"/>
                <w:sz w:val="18"/>
                <w:szCs w:val="18"/>
                <w:lang w:eastAsia="zh-CN"/>
              </w:rPr>
              <w:t>TRP number</w:t>
            </w:r>
          </w:p>
          <w:p w14:paraId="3C11B59E" w14:textId="77777777" w:rsidR="00695D62" w:rsidRPr="006D51BC" w:rsidRDefault="00695D62" w:rsidP="00FE527C">
            <w:pPr>
              <w:rPr>
                <w:b/>
                <w:color w:val="000000" w:themeColor="text1"/>
                <w:sz w:val="18"/>
                <w:szCs w:val="18"/>
              </w:rPr>
            </w:pPr>
            <w:r w:rsidRPr="00E61D24">
              <w:rPr>
                <w:b/>
                <w:color w:val="000000" w:themeColor="text1"/>
                <w:position w:val="-12"/>
                <w:sz w:val="18"/>
                <w:szCs w:val="18"/>
              </w:rPr>
              <w:object w:dxaOrig="499" w:dyaOrig="380" w14:anchorId="5ED3A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pt;height:19.35pt" o:ole="">
                  <v:imagedata r:id="rId25" o:title=""/>
                </v:shape>
                <o:OLEObject Type="Embed" ProgID="Equation.DSMT4" ShapeID="_x0000_i1025" DrawAspect="Content" ObjectID="_1753300080" r:id="rId26"/>
              </w:object>
            </w:r>
          </w:p>
        </w:tc>
        <w:tc>
          <w:tcPr>
            <w:tcW w:w="679" w:type="pct"/>
            <w:vMerge w:val="restart"/>
            <w:tcBorders>
              <w:top w:val="single" w:sz="4" w:space="0" w:color="auto"/>
              <w:left w:val="single" w:sz="4" w:space="0" w:color="auto"/>
              <w:right w:val="single" w:sz="4" w:space="0" w:color="auto"/>
            </w:tcBorders>
          </w:tcPr>
          <w:p w14:paraId="0E7143F8" w14:textId="77777777" w:rsidR="00695D62" w:rsidRDefault="00695D62" w:rsidP="00FE527C">
            <w:pPr>
              <w:rPr>
                <w:rFonts w:eastAsiaTheme="minorEastAsia"/>
                <w:b/>
                <w:color w:val="000000" w:themeColor="text1"/>
                <w:sz w:val="18"/>
                <w:szCs w:val="18"/>
                <w:lang w:eastAsia="zh-CN"/>
              </w:rPr>
            </w:pPr>
            <w:r>
              <w:rPr>
                <w:rFonts w:eastAsiaTheme="minorEastAsia"/>
                <w:b/>
                <w:color w:val="000000" w:themeColor="text1"/>
                <w:sz w:val="18"/>
                <w:szCs w:val="18"/>
                <w:lang w:eastAsia="zh-CN"/>
              </w:rPr>
              <w:t>Total TRP number</w:t>
            </w:r>
          </w:p>
          <w:p w14:paraId="2A494535" w14:textId="77777777" w:rsidR="00695D62" w:rsidRPr="0081329E" w:rsidRDefault="00695D62" w:rsidP="00FE527C">
            <w:pPr>
              <w:rPr>
                <w:rFonts w:eastAsiaTheme="minorEastAsia"/>
                <w:b/>
                <w:color w:val="000000" w:themeColor="text1"/>
                <w:sz w:val="18"/>
                <w:szCs w:val="18"/>
                <w:lang w:eastAsia="zh-CN"/>
              </w:rPr>
            </w:pPr>
            <w:r w:rsidRPr="00E61D24">
              <w:rPr>
                <w:rFonts w:eastAsiaTheme="minorEastAsia"/>
                <w:b/>
                <w:color w:val="000000" w:themeColor="text1"/>
                <w:position w:val="-12"/>
                <w:sz w:val="18"/>
                <w:szCs w:val="18"/>
                <w:lang w:eastAsia="zh-CN"/>
              </w:rPr>
              <w:object w:dxaOrig="499" w:dyaOrig="360" w14:anchorId="79A8F157">
                <v:shape id="_x0000_i1026" type="#_x0000_t75" style="width:24.7pt;height:18.25pt" o:ole="">
                  <v:imagedata r:id="rId27" o:title=""/>
                </v:shape>
                <o:OLEObject Type="Embed" ProgID="Equation.DSMT4" ShapeID="_x0000_i1026" DrawAspect="Content" ObjectID="_1753300081" r:id="rId28"/>
              </w:object>
            </w:r>
          </w:p>
        </w:tc>
        <w:tc>
          <w:tcPr>
            <w:tcW w:w="508" w:type="pct"/>
            <w:vMerge w:val="restart"/>
            <w:tcBorders>
              <w:top w:val="single" w:sz="4" w:space="0" w:color="auto"/>
              <w:left w:val="single" w:sz="4" w:space="0" w:color="auto"/>
              <w:right w:val="single" w:sz="4" w:space="0" w:color="auto"/>
            </w:tcBorders>
          </w:tcPr>
          <w:p w14:paraId="57F0BA00" w14:textId="77777777" w:rsidR="00695D62" w:rsidRPr="00CF47B6" w:rsidRDefault="00695D62" w:rsidP="00FE527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w:t>
            </w:r>
          </w:p>
        </w:tc>
        <w:tc>
          <w:tcPr>
            <w:tcW w:w="561" w:type="pct"/>
            <w:vMerge w:val="restart"/>
            <w:tcBorders>
              <w:top w:val="single" w:sz="4" w:space="0" w:color="auto"/>
              <w:left w:val="single" w:sz="4" w:space="0" w:color="auto"/>
              <w:right w:val="single" w:sz="4" w:space="0" w:color="auto"/>
            </w:tcBorders>
          </w:tcPr>
          <w:p w14:paraId="491C713C" w14:textId="77777777" w:rsidR="00695D62" w:rsidRPr="00F72582" w:rsidRDefault="00695D62" w:rsidP="00FE527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6330DF77" w14:textId="77777777" w:rsidR="00695D62" w:rsidRPr="008A4FAA" w:rsidRDefault="00695D62" w:rsidP="00FE527C">
            <w:pPr>
              <w:rPr>
                <w:b/>
                <w:color w:val="000000" w:themeColor="text1"/>
                <w:sz w:val="18"/>
                <w:szCs w:val="18"/>
              </w:rPr>
            </w:pPr>
            <w:r w:rsidRPr="008A4FAA">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64F9BBCF" w14:textId="77777777" w:rsidR="00695D62" w:rsidRPr="008A4FAA" w:rsidRDefault="00695D62" w:rsidP="00FE527C">
            <w:pPr>
              <w:rPr>
                <w:b/>
                <w:color w:val="000000" w:themeColor="text1"/>
                <w:sz w:val="18"/>
                <w:szCs w:val="18"/>
              </w:rPr>
            </w:pPr>
            <w:r w:rsidRPr="008A4FAA">
              <w:rPr>
                <w:b/>
                <w:color w:val="000000" w:themeColor="text1"/>
                <w:sz w:val="18"/>
                <w:szCs w:val="18"/>
              </w:rPr>
              <w:t>Horizontal pos. accuracy at CDF=90% (m)</w:t>
            </w:r>
          </w:p>
        </w:tc>
      </w:tr>
      <w:tr w:rsidR="00695D62" w:rsidRPr="008A4FAA" w14:paraId="29AF9133" w14:textId="77777777" w:rsidTr="00FE527C">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2B886CCB" w14:textId="77777777" w:rsidR="00695D62" w:rsidRPr="008A4FAA" w:rsidRDefault="00695D62" w:rsidP="00FE527C">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2BC28050" w14:textId="77777777" w:rsidR="00695D62" w:rsidRPr="008A4FAA" w:rsidRDefault="00695D62" w:rsidP="00FE527C">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5FC14B5C" w14:textId="77777777" w:rsidR="00695D62" w:rsidRPr="008A4FAA" w:rsidRDefault="00695D62" w:rsidP="00FE527C">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15750182" w14:textId="77777777" w:rsidR="00695D62" w:rsidRPr="008A4FAA" w:rsidRDefault="00695D62" w:rsidP="00FE527C">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4C7A015" w14:textId="77777777" w:rsidR="00695D62" w:rsidRPr="008A4FAA" w:rsidRDefault="00695D62" w:rsidP="00FE527C">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395526E3" w14:textId="77777777" w:rsidR="00695D62" w:rsidRPr="008A4FAA" w:rsidRDefault="00695D62" w:rsidP="00FE527C">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2C1A377" w14:textId="77777777" w:rsidR="00695D62" w:rsidRPr="008A4FAA" w:rsidRDefault="00695D62" w:rsidP="00FE527C">
            <w:pPr>
              <w:rPr>
                <w:color w:val="000000" w:themeColor="text1"/>
                <w:sz w:val="18"/>
                <w:szCs w:val="18"/>
              </w:rPr>
            </w:pPr>
            <w:r w:rsidRPr="008A4FAA">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29A8CD45" w14:textId="77777777" w:rsidR="00695D62" w:rsidRPr="008A4FAA" w:rsidRDefault="00695D62" w:rsidP="00FE527C">
            <w:pPr>
              <w:rPr>
                <w:color w:val="000000" w:themeColor="text1"/>
                <w:sz w:val="18"/>
                <w:szCs w:val="18"/>
              </w:rPr>
            </w:pPr>
            <w:r w:rsidRPr="008A4FAA">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4BD79D04" w14:textId="77777777" w:rsidR="00695D62" w:rsidRPr="008A4FAA" w:rsidRDefault="00695D62" w:rsidP="00FE527C">
            <w:pPr>
              <w:rPr>
                <w:color w:val="000000" w:themeColor="text1"/>
                <w:sz w:val="18"/>
                <w:szCs w:val="18"/>
              </w:rPr>
            </w:pPr>
            <w:r w:rsidRPr="008A4FAA">
              <w:rPr>
                <w:color w:val="000000" w:themeColor="text1"/>
                <w:sz w:val="18"/>
                <w:szCs w:val="18"/>
              </w:rPr>
              <w:t>AI/ML</w:t>
            </w:r>
          </w:p>
        </w:tc>
      </w:tr>
      <w:tr w:rsidR="00695D62" w:rsidRPr="008A4FAA" w14:paraId="2752E258"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F6216D6" w14:textId="77777777" w:rsidR="00695D62" w:rsidRPr="008A4FAA" w:rsidRDefault="00695D62" w:rsidP="00FE527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112EA42" w14:textId="77777777" w:rsidR="00695D62" w:rsidRPr="008A4FAA" w:rsidRDefault="00695D62" w:rsidP="00FE527C">
            <w:pPr>
              <w:jc w:val="center"/>
              <w:rPr>
                <w:rFonts w:eastAsiaTheme="minorEastAsia"/>
                <w:color w:val="000000" w:themeColor="text1"/>
                <w:lang w:eastAsia="zh-CN"/>
              </w:rPr>
            </w:pPr>
            <w:r>
              <w:rPr>
                <w:rFonts w:eastAsiaTheme="minorEastAsia"/>
                <w:color w:val="000000" w:themeColor="text1"/>
                <w:lang w:eastAsia="zh-CN"/>
              </w:rPr>
              <w:t xml:space="preserve">x, y </w:t>
            </w: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4DB1A9A3" w14:textId="77777777" w:rsidR="00695D62" w:rsidRPr="008A4FAA" w:rsidRDefault="00695D62" w:rsidP="00FE527C">
            <w:pPr>
              <w:jc w:val="center"/>
              <w:rPr>
                <w:rFonts w:eastAsiaTheme="minorEastAsia"/>
                <w:color w:val="000000" w:themeColor="text1"/>
                <w:lang w:eastAsia="zh-CN"/>
              </w:rPr>
            </w:pPr>
            <w:r>
              <w:rPr>
                <w:rFonts w:eastAsiaTheme="minorEastAsia"/>
                <w:color w:val="000000" w:themeColor="text1"/>
                <w:lang w:eastAsia="zh-CN"/>
              </w:rPr>
              <w:t>4</w:t>
            </w:r>
          </w:p>
        </w:tc>
        <w:tc>
          <w:tcPr>
            <w:tcW w:w="679" w:type="pct"/>
            <w:tcBorders>
              <w:top w:val="single" w:sz="4" w:space="0" w:color="auto"/>
              <w:left w:val="single" w:sz="4" w:space="0" w:color="auto"/>
              <w:bottom w:val="single" w:sz="4" w:space="0" w:color="auto"/>
              <w:right w:val="single" w:sz="4" w:space="0" w:color="auto"/>
            </w:tcBorders>
            <w:vAlign w:val="center"/>
          </w:tcPr>
          <w:p w14:paraId="33C5ACE1" w14:textId="4C62B174" w:rsidR="00695D62" w:rsidRDefault="00F64120" w:rsidP="00FE527C">
            <w:pPr>
              <w:jc w:val="center"/>
              <w:rPr>
                <w:rFonts w:eastAsiaTheme="minorEastAsia"/>
                <w:color w:val="000000" w:themeColor="text1"/>
                <w:lang w:eastAsia="zh-CN"/>
              </w:rPr>
            </w:pPr>
            <w:r>
              <w:rPr>
                <w:rFonts w:eastAsiaTheme="minorEastAsia"/>
                <w:color w:val="000000" w:themeColor="text1"/>
                <w:lang w:eastAsia="zh-CN"/>
              </w:rPr>
              <w:t>4</w:t>
            </w:r>
          </w:p>
        </w:tc>
        <w:tc>
          <w:tcPr>
            <w:tcW w:w="508" w:type="pct"/>
            <w:tcBorders>
              <w:top w:val="single" w:sz="4" w:space="0" w:color="auto"/>
              <w:left w:val="single" w:sz="4" w:space="0" w:color="auto"/>
              <w:bottom w:val="single" w:sz="4" w:space="0" w:color="auto"/>
              <w:right w:val="single" w:sz="4" w:space="0" w:color="auto"/>
            </w:tcBorders>
            <w:vAlign w:val="center"/>
          </w:tcPr>
          <w:p w14:paraId="418610CD" w14:textId="77777777" w:rsidR="00695D62" w:rsidRDefault="00695D62" w:rsidP="00FE527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4F3F52E0"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1:1:4</w:t>
            </w:r>
          </w:p>
        </w:tc>
        <w:tc>
          <w:tcPr>
            <w:tcW w:w="561" w:type="pct"/>
            <w:tcBorders>
              <w:top w:val="single" w:sz="4" w:space="0" w:color="auto"/>
              <w:left w:val="single" w:sz="4" w:space="0" w:color="auto"/>
              <w:bottom w:val="single" w:sz="4" w:space="0" w:color="auto"/>
              <w:right w:val="single" w:sz="4" w:space="0" w:color="auto"/>
            </w:tcBorders>
            <w:vAlign w:val="center"/>
          </w:tcPr>
          <w:p w14:paraId="4B5B4360" w14:textId="3EB592AF" w:rsidR="00695D62" w:rsidRDefault="00875FFC" w:rsidP="00FE527C">
            <w:pPr>
              <w:jc w:val="center"/>
              <w:rPr>
                <w:rFonts w:eastAsiaTheme="minorEastAsia"/>
                <w:color w:val="000000" w:themeColor="text1"/>
                <w:lang w:eastAsia="zh-CN"/>
              </w:rPr>
            </w:pPr>
            <w:r>
              <w:rPr>
                <w:rFonts w:eastAsiaTheme="minorEastAsia"/>
                <w:color w:val="000000" w:themeColor="text1"/>
                <w:lang w:eastAsia="zh-CN"/>
              </w:rPr>
              <w:t>2</w:t>
            </w:r>
            <w:r w:rsidR="00695D62">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07349837" w14:textId="6CD57F84" w:rsidR="00695D62" w:rsidRPr="008A4FAA" w:rsidRDefault="00F662F1" w:rsidP="00FE527C">
            <w:pPr>
              <w:jc w:val="center"/>
              <w:rPr>
                <w:rFonts w:eastAsiaTheme="minorEastAsia"/>
                <w:color w:val="000000" w:themeColor="text1"/>
                <w:lang w:eastAsia="zh-CN"/>
              </w:rPr>
            </w:pPr>
            <w:r>
              <w:rPr>
                <w:rFonts w:cs="Arial"/>
                <w:lang w:val="en-US"/>
              </w:rPr>
              <w:t>462.8</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07C01D66" w14:textId="1736C4BE" w:rsidR="00695D62" w:rsidRPr="008A4FAA" w:rsidRDefault="00A030E7" w:rsidP="00FE527C">
            <w:pPr>
              <w:jc w:val="center"/>
              <w:rPr>
                <w:color w:val="000000" w:themeColor="text1"/>
              </w:rPr>
            </w:pPr>
            <w:r w:rsidRPr="007573CD">
              <w:rPr>
                <w:rFonts w:cs="Arial"/>
                <w:lang w:val="en-US"/>
              </w:rPr>
              <w:t>49</w:t>
            </w:r>
            <w:r>
              <w:rPr>
                <w:rFonts w:cs="Arial"/>
                <w:lang w:val="en-US"/>
              </w:rPr>
              <w:t>8</w:t>
            </w:r>
            <w:r w:rsidRPr="007573CD">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703473FF" w14:textId="19273D33" w:rsidR="00695D62" w:rsidRPr="00BF2EFA" w:rsidRDefault="005F37A4" w:rsidP="00FE527C">
            <w:pPr>
              <w:jc w:val="center"/>
              <w:rPr>
                <w:rFonts w:eastAsiaTheme="minorEastAsia"/>
                <w:color w:val="000000" w:themeColor="text1"/>
                <w:lang w:eastAsia="zh-CN"/>
              </w:rPr>
            </w:pPr>
            <w:r>
              <w:rPr>
                <w:rFonts w:cs="Arial"/>
                <w:lang w:val="en-US"/>
              </w:rPr>
              <w:t>2.3317</w:t>
            </w:r>
          </w:p>
        </w:tc>
      </w:tr>
      <w:tr w:rsidR="00695D62" w:rsidRPr="008A4FAA" w14:paraId="03AC4AFD"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1C2023E" w14:textId="77777777" w:rsidR="00695D62" w:rsidRDefault="00695D62" w:rsidP="00FE527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ADCC7CE" w14:textId="77777777" w:rsidR="00695D62" w:rsidRDefault="00695D62" w:rsidP="00FE527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02EA2E63"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8</w:t>
            </w:r>
          </w:p>
        </w:tc>
        <w:tc>
          <w:tcPr>
            <w:tcW w:w="679" w:type="pct"/>
            <w:tcBorders>
              <w:top w:val="single" w:sz="4" w:space="0" w:color="auto"/>
              <w:left w:val="single" w:sz="4" w:space="0" w:color="auto"/>
              <w:bottom w:val="single" w:sz="4" w:space="0" w:color="auto"/>
              <w:right w:val="single" w:sz="4" w:space="0" w:color="auto"/>
            </w:tcBorders>
            <w:vAlign w:val="center"/>
          </w:tcPr>
          <w:p w14:paraId="6D024BE0" w14:textId="3CB94673" w:rsidR="00695D62" w:rsidRDefault="00F22720" w:rsidP="00FE527C">
            <w:pPr>
              <w:jc w:val="center"/>
              <w:rPr>
                <w:rFonts w:eastAsiaTheme="minorEastAsia"/>
                <w:color w:val="000000" w:themeColor="text1"/>
                <w:lang w:eastAsia="zh-CN"/>
              </w:rPr>
            </w:pPr>
            <w:r>
              <w:rPr>
                <w:rFonts w:eastAsiaTheme="minorEastAsia"/>
                <w:color w:val="000000" w:themeColor="text1"/>
                <w:lang w:eastAsia="zh-CN"/>
              </w:rPr>
              <w:t>8</w:t>
            </w:r>
          </w:p>
        </w:tc>
        <w:tc>
          <w:tcPr>
            <w:tcW w:w="508" w:type="pct"/>
            <w:tcBorders>
              <w:top w:val="single" w:sz="4" w:space="0" w:color="auto"/>
              <w:left w:val="single" w:sz="4" w:space="0" w:color="auto"/>
              <w:bottom w:val="single" w:sz="4" w:space="0" w:color="auto"/>
              <w:right w:val="single" w:sz="4" w:space="0" w:color="auto"/>
            </w:tcBorders>
            <w:vAlign w:val="center"/>
          </w:tcPr>
          <w:p w14:paraId="0C25CE43" w14:textId="77777777" w:rsidR="00695D62" w:rsidRDefault="00695D62" w:rsidP="00FE527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21668A87"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1:1:8</w:t>
            </w:r>
          </w:p>
        </w:tc>
        <w:tc>
          <w:tcPr>
            <w:tcW w:w="561" w:type="pct"/>
            <w:tcBorders>
              <w:top w:val="single" w:sz="4" w:space="0" w:color="auto"/>
              <w:left w:val="single" w:sz="4" w:space="0" w:color="auto"/>
              <w:bottom w:val="single" w:sz="4" w:space="0" w:color="auto"/>
              <w:right w:val="single" w:sz="4" w:space="0" w:color="auto"/>
            </w:tcBorders>
          </w:tcPr>
          <w:p w14:paraId="75DD1AA2" w14:textId="17941F31" w:rsidR="00695D62" w:rsidRDefault="00875FFC" w:rsidP="00FE527C">
            <w:pPr>
              <w:jc w:val="center"/>
              <w:rPr>
                <w:rFonts w:eastAsiaTheme="minorEastAsia"/>
                <w:color w:val="000000" w:themeColor="text1"/>
                <w:lang w:eastAsia="zh-CN"/>
              </w:rPr>
            </w:pPr>
            <w:r>
              <w:rPr>
                <w:rFonts w:eastAsiaTheme="minorEastAsia"/>
                <w:color w:val="000000" w:themeColor="text1"/>
                <w:lang w:eastAsia="zh-CN"/>
              </w:rPr>
              <w:t>2</w:t>
            </w:r>
            <w:r w:rsidR="00695D62"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3E539E88" w14:textId="117A82FC" w:rsidR="00695D62" w:rsidRDefault="005A1AD8" w:rsidP="00FE527C">
            <w:pPr>
              <w:jc w:val="center"/>
              <w:rPr>
                <w:rFonts w:cs="Arial"/>
                <w:lang w:val="en-US"/>
              </w:rPr>
            </w:pPr>
            <w:r>
              <w:rPr>
                <w:rFonts w:cs="Arial"/>
                <w:lang w:val="en-US"/>
              </w:rPr>
              <w:t>464</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28F58D9E" w14:textId="6C0EC21A" w:rsidR="00695D62" w:rsidRPr="00301293" w:rsidRDefault="00A030E7" w:rsidP="00FE527C">
            <w:pPr>
              <w:jc w:val="center"/>
              <w:rPr>
                <w:rFonts w:cs="Arial"/>
                <w:lang w:val="en-US"/>
              </w:rPr>
            </w:pPr>
            <w:r>
              <w:rPr>
                <w:rFonts w:cs="Arial"/>
                <w:lang w:val="en-US"/>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6F46A170" w14:textId="2B94394C" w:rsidR="00695D62" w:rsidRDefault="00E60FBB" w:rsidP="00FE527C">
            <w:pPr>
              <w:jc w:val="center"/>
              <w:rPr>
                <w:rFonts w:eastAsiaTheme="minorEastAsia"/>
                <w:color w:val="000000" w:themeColor="text1"/>
                <w:lang w:eastAsia="zh-CN"/>
              </w:rPr>
            </w:pPr>
            <w:r>
              <w:rPr>
                <w:rFonts w:cs="Arial"/>
                <w:lang w:val="en-US"/>
              </w:rPr>
              <w:t>1.5684</w:t>
            </w:r>
          </w:p>
        </w:tc>
      </w:tr>
      <w:tr w:rsidR="00695D62" w:rsidRPr="008A4FAA" w14:paraId="5F568AE6"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3C584C9" w14:textId="77777777" w:rsidR="00695D62" w:rsidRDefault="00695D62" w:rsidP="00FE527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83C153" w14:textId="77777777" w:rsidR="00695D62" w:rsidRDefault="00695D62" w:rsidP="00FE527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189C70BC"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12</w:t>
            </w:r>
          </w:p>
        </w:tc>
        <w:tc>
          <w:tcPr>
            <w:tcW w:w="679" w:type="pct"/>
            <w:tcBorders>
              <w:top w:val="single" w:sz="4" w:space="0" w:color="auto"/>
              <w:left w:val="single" w:sz="4" w:space="0" w:color="auto"/>
              <w:bottom w:val="single" w:sz="4" w:space="0" w:color="auto"/>
              <w:right w:val="single" w:sz="4" w:space="0" w:color="auto"/>
            </w:tcBorders>
            <w:vAlign w:val="center"/>
          </w:tcPr>
          <w:p w14:paraId="449D9F22" w14:textId="5E4D0EAF"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 xml:space="preserve"> 1</w:t>
            </w:r>
            <w:r w:rsidR="00F22720">
              <w:rPr>
                <w:rFonts w:eastAsiaTheme="minorEastAsia"/>
                <w:color w:val="000000" w:themeColor="text1"/>
                <w:lang w:eastAsia="zh-CN"/>
              </w:rPr>
              <w:t>2</w:t>
            </w:r>
            <w:r>
              <w:rPr>
                <w:rFonts w:eastAsiaTheme="minorEastAsia"/>
                <w:color w:val="000000" w:themeColor="text1"/>
                <w:lang w:eastAsia="zh-CN"/>
              </w:rPr>
              <w:t xml:space="preserve">                                             </w:t>
            </w:r>
          </w:p>
        </w:tc>
        <w:tc>
          <w:tcPr>
            <w:tcW w:w="508" w:type="pct"/>
            <w:tcBorders>
              <w:top w:val="single" w:sz="4" w:space="0" w:color="auto"/>
              <w:left w:val="single" w:sz="4" w:space="0" w:color="auto"/>
              <w:bottom w:val="single" w:sz="4" w:space="0" w:color="auto"/>
              <w:right w:val="single" w:sz="4" w:space="0" w:color="auto"/>
            </w:tcBorders>
            <w:vAlign w:val="center"/>
          </w:tcPr>
          <w:p w14:paraId="6DEEB616" w14:textId="77777777" w:rsidR="00695D62" w:rsidRDefault="00695D62" w:rsidP="00FE527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79CC68EB"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1:1:12</w:t>
            </w:r>
          </w:p>
        </w:tc>
        <w:tc>
          <w:tcPr>
            <w:tcW w:w="561" w:type="pct"/>
            <w:tcBorders>
              <w:top w:val="single" w:sz="4" w:space="0" w:color="auto"/>
              <w:left w:val="single" w:sz="4" w:space="0" w:color="auto"/>
              <w:bottom w:val="single" w:sz="4" w:space="0" w:color="auto"/>
              <w:right w:val="single" w:sz="4" w:space="0" w:color="auto"/>
            </w:tcBorders>
          </w:tcPr>
          <w:p w14:paraId="31E1F42F" w14:textId="096EF211" w:rsidR="00695D62" w:rsidRDefault="00875FFC" w:rsidP="00FE527C">
            <w:pPr>
              <w:jc w:val="center"/>
              <w:rPr>
                <w:rFonts w:eastAsiaTheme="minorEastAsia"/>
                <w:color w:val="000000" w:themeColor="text1"/>
                <w:lang w:eastAsia="zh-CN"/>
              </w:rPr>
            </w:pPr>
            <w:r>
              <w:rPr>
                <w:rFonts w:eastAsiaTheme="minorEastAsia"/>
                <w:color w:val="000000" w:themeColor="text1"/>
                <w:lang w:eastAsia="zh-CN"/>
              </w:rPr>
              <w:t>2</w:t>
            </w:r>
            <w:r w:rsidR="00695D62"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44618FCF" w14:textId="45EE9586" w:rsidR="00695D62" w:rsidRDefault="005A1AD8" w:rsidP="00FE527C">
            <w:pPr>
              <w:jc w:val="center"/>
              <w:rPr>
                <w:rFonts w:cs="Arial"/>
                <w:lang w:val="en-US"/>
              </w:rPr>
            </w:pPr>
            <w:r>
              <w:rPr>
                <w:rFonts w:cs="Arial"/>
                <w:lang w:val="en-US"/>
              </w:rPr>
              <w:t>465.2</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6DD6BEC7" w14:textId="618C4C65" w:rsidR="00695D62" w:rsidRPr="00301293" w:rsidRDefault="00A030E7" w:rsidP="00FE527C">
            <w:pPr>
              <w:jc w:val="center"/>
              <w:rPr>
                <w:rFonts w:cs="Arial"/>
                <w:lang w:val="en-US"/>
              </w:rPr>
            </w:pPr>
            <w:r>
              <w:rPr>
                <w:rFonts w:cs="Arial"/>
                <w:lang w:val="en-US"/>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261DC8A" w14:textId="4B6630CC" w:rsidR="00695D62" w:rsidRDefault="00D415C4" w:rsidP="00FE527C">
            <w:pPr>
              <w:jc w:val="center"/>
              <w:rPr>
                <w:rFonts w:eastAsiaTheme="minorEastAsia"/>
                <w:color w:val="000000" w:themeColor="text1"/>
                <w:lang w:eastAsia="zh-CN"/>
              </w:rPr>
            </w:pPr>
            <w:r>
              <w:rPr>
                <w:rFonts w:eastAsiaTheme="minorEastAsia"/>
                <w:color w:val="000000" w:themeColor="text1"/>
                <w:lang w:eastAsia="zh-CN"/>
              </w:rPr>
              <w:t>1.3404</w:t>
            </w:r>
          </w:p>
        </w:tc>
      </w:tr>
      <w:tr w:rsidR="00F76B8D" w:rsidRPr="008A4FAA" w14:paraId="77AFE8AF"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83B9F87" w14:textId="40010379" w:rsidR="00F76B8D" w:rsidRDefault="00F76B8D" w:rsidP="00F76B8D">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2640571" w14:textId="01EF0DC8" w:rsidR="00F76B8D" w:rsidRPr="000732F5" w:rsidRDefault="00F76B8D" w:rsidP="00F76B8D">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72317C37" w14:textId="4AF05672" w:rsidR="00F76B8D" w:rsidRDefault="00F76B8D" w:rsidP="00F76B8D">
            <w:pPr>
              <w:jc w:val="center"/>
              <w:rPr>
                <w:rFonts w:eastAsiaTheme="minorEastAsia"/>
                <w:color w:val="000000" w:themeColor="text1"/>
                <w:lang w:eastAsia="zh-CN"/>
              </w:rPr>
            </w:pPr>
            <w:r>
              <w:rPr>
                <w:rFonts w:eastAsiaTheme="minorEastAsia"/>
                <w:color w:val="000000" w:themeColor="text1"/>
                <w:lang w:eastAsia="zh-CN"/>
              </w:rPr>
              <w:t>12</w:t>
            </w:r>
          </w:p>
        </w:tc>
        <w:tc>
          <w:tcPr>
            <w:tcW w:w="679" w:type="pct"/>
            <w:tcBorders>
              <w:top w:val="single" w:sz="4" w:space="0" w:color="auto"/>
              <w:left w:val="single" w:sz="4" w:space="0" w:color="auto"/>
              <w:bottom w:val="single" w:sz="4" w:space="0" w:color="auto"/>
              <w:right w:val="single" w:sz="4" w:space="0" w:color="auto"/>
            </w:tcBorders>
            <w:vAlign w:val="center"/>
          </w:tcPr>
          <w:p w14:paraId="6F7744B6" w14:textId="01313461" w:rsidR="00F76B8D" w:rsidRDefault="00F76B8D" w:rsidP="00F76B8D">
            <w:pPr>
              <w:jc w:val="center"/>
              <w:rPr>
                <w:rFonts w:eastAsiaTheme="minorEastAsia"/>
                <w:color w:val="000000" w:themeColor="text1"/>
                <w:lang w:eastAsia="zh-CN"/>
              </w:rPr>
            </w:pPr>
            <w:r>
              <w:rPr>
                <w:rFonts w:eastAsiaTheme="minorEastAsia"/>
                <w:color w:val="000000" w:themeColor="text1"/>
                <w:lang w:eastAsia="zh-CN"/>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57B31300" w14:textId="15D31A41" w:rsidR="00F76B8D" w:rsidRDefault="00F76B8D" w:rsidP="00F76B8D">
            <w:pPr>
              <w:jc w:val="center"/>
              <w:rPr>
                <w:rFonts w:eastAsiaTheme="minorEastAsia"/>
                <w:color w:val="000000" w:themeColor="text1"/>
                <w:lang w:eastAsia="zh-CN"/>
              </w:rPr>
            </w:pPr>
            <w:r>
              <w:rPr>
                <w:rFonts w:eastAsiaTheme="minorEastAsia"/>
                <w:color w:val="000000" w:themeColor="text1"/>
                <w:lang w:eastAsia="zh-CN"/>
              </w:rPr>
              <w:t>Dynamic</w:t>
            </w:r>
          </w:p>
          <w:p w14:paraId="4D93E856" w14:textId="4DB91BDC" w:rsidR="00F76B8D" w:rsidRDefault="00F76B8D" w:rsidP="00F76B8D">
            <w:pPr>
              <w:jc w:val="center"/>
              <w:rPr>
                <w:rFonts w:eastAsiaTheme="minorEastAsia" w:hint="eastAsia"/>
                <w:color w:val="000000" w:themeColor="text1"/>
                <w:lang w:eastAsia="zh-CN"/>
              </w:rPr>
            </w:pPr>
            <w:r>
              <w:rPr>
                <w:rFonts w:eastAsiaTheme="minorEastAsia"/>
                <w:color w:val="000000" w:themeColor="text1"/>
                <w:lang w:eastAsia="zh-CN"/>
              </w:rPr>
              <w:t>random</w:t>
            </w:r>
          </w:p>
        </w:tc>
        <w:tc>
          <w:tcPr>
            <w:tcW w:w="561" w:type="pct"/>
            <w:tcBorders>
              <w:top w:val="single" w:sz="4" w:space="0" w:color="auto"/>
              <w:left w:val="single" w:sz="4" w:space="0" w:color="auto"/>
              <w:bottom w:val="single" w:sz="4" w:space="0" w:color="auto"/>
              <w:right w:val="single" w:sz="4" w:space="0" w:color="auto"/>
            </w:tcBorders>
          </w:tcPr>
          <w:p w14:paraId="3E450C93" w14:textId="47B64126" w:rsidR="00F76B8D" w:rsidRDefault="00F76B8D" w:rsidP="00F76B8D">
            <w:pPr>
              <w:jc w:val="center"/>
              <w:rPr>
                <w:rFonts w:eastAsiaTheme="minorEastAsia"/>
                <w:color w:val="000000" w:themeColor="text1"/>
                <w:lang w:eastAsia="zh-CN"/>
              </w:rPr>
            </w:pPr>
            <w:r>
              <w:rPr>
                <w:rFonts w:eastAsiaTheme="minorEastAsia"/>
                <w:color w:val="000000" w:themeColor="text1"/>
                <w:lang w:eastAsia="zh-CN"/>
              </w:rPr>
              <w:t>2</w:t>
            </w:r>
            <w:r w:rsidRPr="001242BA">
              <w:rPr>
                <w:rFonts w:eastAsiaTheme="minorEastAsia"/>
                <w:color w:val="000000" w:themeColor="text1"/>
                <w:lang w:eastAsia="zh-CN"/>
              </w:rPr>
              <w:t>-</w:t>
            </w:r>
            <w:r>
              <w:rPr>
                <w:rFonts w:eastAsiaTheme="minorEastAsia"/>
                <w:color w:val="000000" w:themeColor="text1"/>
                <w:lang w:eastAsia="zh-CN"/>
              </w:rPr>
              <w:t>B</w:t>
            </w:r>
          </w:p>
        </w:tc>
        <w:tc>
          <w:tcPr>
            <w:tcW w:w="583" w:type="pct"/>
            <w:tcBorders>
              <w:top w:val="single" w:sz="4" w:space="0" w:color="auto"/>
              <w:left w:val="single" w:sz="4" w:space="0" w:color="auto"/>
              <w:bottom w:val="single" w:sz="4" w:space="0" w:color="auto"/>
              <w:right w:val="single" w:sz="4" w:space="0" w:color="auto"/>
            </w:tcBorders>
            <w:vAlign w:val="center"/>
          </w:tcPr>
          <w:p w14:paraId="7A003B5D" w14:textId="2F3B4E48" w:rsidR="00F76B8D" w:rsidRDefault="00F76B8D" w:rsidP="00F76B8D">
            <w:pPr>
              <w:jc w:val="center"/>
              <w:rPr>
                <w:rFonts w:cs="Arial"/>
                <w:lang w:val="en-US"/>
              </w:rPr>
            </w:pPr>
            <w:r>
              <w:rPr>
                <w:rFonts w:cs="Arial"/>
                <w:lang w:val="en-US"/>
              </w:rPr>
              <w:t>465.2</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75F2686D" w14:textId="1136F9D9" w:rsidR="00F76B8D" w:rsidRDefault="00F76B8D" w:rsidP="00F76B8D">
            <w:pPr>
              <w:jc w:val="center"/>
              <w:rPr>
                <w:rFonts w:cs="Arial"/>
                <w:lang w:val="en-US"/>
              </w:rPr>
            </w:pPr>
            <w:r>
              <w:rPr>
                <w:rFonts w:cs="Arial"/>
                <w:lang w:val="en-US"/>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F9D115C" w14:textId="5654BA5A" w:rsidR="00F76B8D" w:rsidRDefault="00F76B8D" w:rsidP="00F76B8D">
            <w:pPr>
              <w:jc w:val="center"/>
              <w:rPr>
                <w:rFonts w:eastAsiaTheme="minorEastAsia"/>
                <w:color w:val="000000" w:themeColor="text1"/>
                <w:lang w:eastAsia="zh-CN"/>
              </w:rPr>
            </w:pPr>
            <w:r>
              <w:rPr>
                <w:rFonts w:eastAsiaTheme="minorEastAsia"/>
                <w:color w:val="000000" w:themeColor="text1"/>
                <w:lang w:eastAsia="zh-CN"/>
              </w:rPr>
              <w:t>2.653</w:t>
            </w:r>
          </w:p>
        </w:tc>
      </w:tr>
      <w:tr w:rsidR="00695D62" w:rsidRPr="008A4FAA" w14:paraId="67CA377B"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61B818F" w14:textId="77777777" w:rsidR="00695D62" w:rsidRDefault="00695D62" w:rsidP="00FE527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84602EC" w14:textId="77777777" w:rsidR="00695D62" w:rsidRDefault="00695D62" w:rsidP="00FE527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70EAE582"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16</w:t>
            </w:r>
          </w:p>
        </w:tc>
        <w:tc>
          <w:tcPr>
            <w:tcW w:w="679" w:type="pct"/>
            <w:tcBorders>
              <w:top w:val="single" w:sz="4" w:space="0" w:color="auto"/>
              <w:left w:val="single" w:sz="4" w:space="0" w:color="auto"/>
              <w:bottom w:val="single" w:sz="4" w:space="0" w:color="auto"/>
              <w:right w:val="single" w:sz="4" w:space="0" w:color="auto"/>
            </w:tcBorders>
            <w:vAlign w:val="center"/>
          </w:tcPr>
          <w:p w14:paraId="7E739AE4" w14:textId="0BFB00F2" w:rsidR="00695D62" w:rsidRDefault="00F22720" w:rsidP="00FE527C">
            <w:pPr>
              <w:jc w:val="center"/>
              <w:rPr>
                <w:rFonts w:eastAsiaTheme="minorEastAsia"/>
                <w:color w:val="000000" w:themeColor="text1"/>
                <w:lang w:eastAsia="zh-CN"/>
              </w:rPr>
            </w:pPr>
            <w:r>
              <w:rPr>
                <w:rFonts w:eastAsiaTheme="minorEastAsia"/>
                <w:color w:val="000000" w:themeColor="text1"/>
                <w:lang w:eastAsia="zh-CN"/>
              </w:rPr>
              <w:t>16</w:t>
            </w:r>
          </w:p>
        </w:tc>
        <w:tc>
          <w:tcPr>
            <w:tcW w:w="508" w:type="pct"/>
            <w:tcBorders>
              <w:top w:val="single" w:sz="4" w:space="0" w:color="auto"/>
              <w:left w:val="single" w:sz="4" w:space="0" w:color="auto"/>
              <w:bottom w:val="single" w:sz="4" w:space="0" w:color="auto"/>
              <w:right w:val="single" w:sz="4" w:space="0" w:color="auto"/>
            </w:tcBorders>
            <w:vAlign w:val="center"/>
          </w:tcPr>
          <w:p w14:paraId="340A27F9" w14:textId="77777777" w:rsidR="00695D62" w:rsidRDefault="00695D62" w:rsidP="00FE527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04AC3AC6"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1:1:16</w:t>
            </w:r>
          </w:p>
        </w:tc>
        <w:tc>
          <w:tcPr>
            <w:tcW w:w="561" w:type="pct"/>
            <w:tcBorders>
              <w:top w:val="single" w:sz="4" w:space="0" w:color="auto"/>
              <w:left w:val="single" w:sz="4" w:space="0" w:color="auto"/>
              <w:bottom w:val="single" w:sz="4" w:space="0" w:color="auto"/>
              <w:right w:val="single" w:sz="4" w:space="0" w:color="auto"/>
            </w:tcBorders>
          </w:tcPr>
          <w:p w14:paraId="5E578410" w14:textId="05F908B5" w:rsidR="00695D62" w:rsidRDefault="00875FFC" w:rsidP="00FE527C">
            <w:pPr>
              <w:jc w:val="center"/>
              <w:rPr>
                <w:rFonts w:eastAsiaTheme="minorEastAsia"/>
                <w:color w:val="000000" w:themeColor="text1"/>
                <w:lang w:eastAsia="zh-CN"/>
              </w:rPr>
            </w:pPr>
            <w:r>
              <w:rPr>
                <w:rFonts w:eastAsiaTheme="minorEastAsia"/>
                <w:color w:val="000000" w:themeColor="text1"/>
                <w:lang w:eastAsia="zh-CN"/>
              </w:rPr>
              <w:t>2</w:t>
            </w:r>
            <w:r w:rsidR="00695D62"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5E723440" w14:textId="6841E2C2" w:rsidR="00695D62" w:rsidRDefault="00695D62" w:rsidP="00FE527C">
            <w:pPr>
              <w:jc w:val="center"/>
              <w:rPr>
                <w:rFonts w:cs="Arial"/>
                <w:lang w:val="en-US"/>
              </w:rPr>
            </w:pPr>
            <w:r>
              <w:rPr>
                <w:rFonts w:cs="Arial"/>
                <w:lang w:val="en-US"/>
              </w:rPr>
              <w:t>466</w:t>
            </w:r>
            <w:r w:rsidR="005A1AD8">
              <w:rPr>
                <w:rFonts w:cs="Arial"/>
                <w:lang w:val="en-US"/>
              </w:rPr>
              <w:t>.3K</w:t>
            </w:r>
          </w:p>
        </w:tc>
        <w:tc>
          <w:tcPr>
            <w:tcW w:w="657" w:type="pct"/>
            <w:tcBorders>
              <w:top w:val="single" w:sz="4" w:space="0" w:color="auto"/>
              <w:left w:val="single" w:sz="4" w:space="0" w:color="auto"/>
              <w:bottom w:val="single" w:sz="4" w:space="0" w:color="auto"/>
              <w:right w:val="single" w:sz="4" w:space="0" w:color="auto"/>
            </w:tcBorders>
            <w:vAlign w:val="center"/>
          </w:tcPr>
          <w:p w14:paraId="5E4B5E4E" w14:textId="6F3AFD6E" w:rsidR="00695D62" w:rsidRPr="00301293" w:rsidRDefault="000D7471" w:rsidP="00FE527C">
            <w:pPr>
              <w:jc w:val="center"/>
              <w:rPr>
                <w:rFonts w:cs="Arial"/>
                <w:lang w:val="en-US"/>
              </w:rPr>
            </w:pPr>
            <w:r>
              <w:rPr>
                <w:rFonts w:cs="Arial"/>
                <w:lang w:val="en-US"/>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0C6DB520" w14:textId="5E8C2D56" w:rsidR="00695D62" w:rsidRDefault="00D415C4" w:rsidP="00FE527C">
            <w:pPr>
              <w:jc w:val="center"/>
              <w:rPr>
                <w:rFonts w:eastAsiaTheme="minorEastAsia"/>
                <w:color w:val="000000" w:themeColor="text1"/>
                <w:lang w:eastAsia="zh-CN"/>
              </w:rPr>
            </w:pPr>
            <w:r>
              <w:rPr>
                <w:rFonts w:cs="Arial"/>
                <w:lang w:val="en-US"/>
              </w:rPr>
              <w:t>1.173</w:t>
            </w:r>
          </w:p>
        </w:tc>
      </w:tr>
      <w:tr w:rsidR="00695D62" w:rsidRPr="008A4FAA" w14:paraId="5B268AB3"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3BF65FD" w14:textId="77777777" w:rsidR="00695D62" w:rsidRDefault="00695D62" w:rsidP="00FE527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0B881DC" w14:textId="77777777" w:rsidR="00695D62" w:rsidRDefault="00695D62" w:rsidP="00FE527C">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715AC4CA"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18</w:t>
            </w:r>
          </w:p>
        </w:tc>
        <w:tc>
          <w:tcPr>
            <w:tcW w:w="679" w:type="pct"/>
            <w:tcBorders>
              <w:top w:val="single" w:sz="4" w:space="0" w:color="auto"/>
              <w:left w:val="single" w:sz="4" w:space="0" w:color="auto"/>
              <w:bottom w:val="single" w:sz="4" w:space="0" w:color="auto"/>
              <w:right w:val="single" w:sz="4" w:space="0" w:color="auto"/>
            </w:tcBorders>
            <w:vAlign w:val="center"/>
          </w:tcPr>
          <w:p w14:paraId="423C5A91"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206B36C8" w14:textId="77777777" w:rsidR="00695D62" w:rsidRDefault="00695D62" w:rsidP="00FE527C">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4C2162C8" w14:textId="77777777" w:rsidR="00695D62" w:rsidRDefault="00695D62" w:rsidP="00FE527C">
            <w:pPr>
              <w:jc w:val="center"/>
              <w:rPr>
                <w:rFonts w:eastAsiaTheme="minorEastAsia"/>
                <w:color w:val="000000" w:themeColor="text1"/>
                <w:lang w:eastAsia="zh-CN"/>
              </w:rPr>
            </w:pPr>
            <w:r>
              <w:rPr>
                <w:rFonts w:eastAsiaTheme="minorEastAsia"/>
                <w:color w:val="000000" w:themeColor="text1"/>
                <w:lang w:eastAsia="zh-CN"/>
              </w:rPr>
              <w:t>1:1:18</w:t>
            </w:r>
          </w:p>
        </w:tc>
        <w:tc>
          <w:tcPr>
            <w:tcW w:w="561" w:type="pct"/>
            <w:tcBorders>
              <w:top w:val="single" w:sz="4" w:space="0" w:color="auto"/>
              <w:left w:val="single" w:sz="4" w:space="0" w:color="auto"/>
              <w:bottom w:val="single" w:sz="4" w:space="0" w:color="auto"/>
              <w:right w:val="single" w:sz="4" w:space="0" w:color="auto"/>
            </w:tcBorders>
          </w:tcPr>
          <w:p w14:paraId="37D7817A" w14:textId="5FA8541A" w:rsidR="00695D62" w:rsidRDefault="00875FFC" w:rsidP="00FE527C">
            <w:pPr>
              <w:jc w:val="center"/>
              <w:rPr>
                <w:rFonts w:eastAsiaTheme="minorEastAsia"/>
                <w:color w:val="000000" w:themeColor="text1"/>
                <w:lang w:eastAsia="zh-CN"/>
              </w:rPr>
            </w:pPr>
            <w:r>
              <w:rPr>
                <w:rFonts w:eastAsiaTheme="minorEastAsia"/>
                <w:color w:val="000000" w:themeColor="text1"/>
                <w:lang w:eastAsia="zh-CN"/>
              </w:rPr>
              <w:t>2</w:t>
            </w:r>
            <w:r w:rsidR="00695D62"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618EF198" w14:textId="77777777" w:rsidR="00695D62" w:rsidRDefault="00695D62" w:rsidP="00FE527C">
            <w:pPr>
              <w:jc w:val="center"/>
              <w:rPr>
                <w:rFonts w:cs="Arial"/>
                <w:lang w:val="en-US"/>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43D750F9" w14:textId="77777777" w:rsidR="00695D62" w:rsidRPr="00301293" w:rsidRDefault="00695D62" w:rsidP="00FE527C">
            <w:pPr>
              <w:jc w:val="center"/>
              <w:rPr>
                <w:rFonts w:cs="Arial"/>
                <w:lang w:val="en-US"/>
              </w:rPr>
            </w:pPr>
            <w:r w:rsidRPr="00301293">
              <w:rPr>
                <w:rFonts w:cs="Arial"/>
                <w:lang w:val="en-US"/>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64A4ADB" w14:textId="65937CB8" w:rsidR="00695D62" w:rsidRDefault="00D415C4" w:rsidP="00FE527C">
            <w:pPr>
              <w:jc w:val="center"/>
              <w:rPr>
                <w:rFonts w:eastAsiaTheme="minorEastAsia"/>
                <w:color w:val="000000" w:themeColor="text1"/>
                <w:lang w:eastAsia="zh-CN"/>
              </w:rPr>
            </w:pPr>
            <w:r>
              <w:rPr>
                <w:rFonts w:cs="Arial"/>
                <w:lang w:val="en-US"/>
              </w:rPr>
              <w:t>0.9719</w:t>
            </w:r>
          </w:p>
        </w:tc>
      </w:tr>
      <w:tr w:rsidR="006E21D6" w:rsidRPr="008A4FAA" w14:paraId="1DD5EB79"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0A3D861" w14:textId="77777777" w:rsidR="006E21D6" w:rsidRPr="008A4FAA" w:rsidRDefault="006E21D6" w:rsidP="006E21D6">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58B0FBE5" w14:textId="77777777" w:rsidR="006E21D6" w:rsidRPr="008A4FAA" w:rsidRDefault="006E21D6" w:rsidP="006E21D6">
            <w:pPr>
              <w:jc w:val="center"/>
              <w:rPr>
                <w:rFonts w:eastAsiaTheme="minorEastAsia"/>
                <w:color w:val="000000" w:themeColor="text1"/>
                <w:lang w:eastAsia="zh-CN"/>
              </w:rPr>
            </w:pPr>
            <w:r>
              <w:rPr>
                <w:rFonts w:eastAsiaTheme="minorEastAsia"/>
                <w:color w:val="000000" w:themeColor="text1"/>
                <w:lang w:eastAsia="zh-CN"/>
              </w:rPr>
              <w:t xml:space="preserve">x, y </w:t>
            </w: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18BC675F" w14:textId="77777777" w:rsidR="006E21D6" w:rsidRPr="008A4FAA" w:rsidRDefault="006E21D6" w:rsidP="006E21D6">
            <w:pPr>
              <w:jc w:val="center"/>
              <w:rPr>
                <w:rFonts w:eastAsiaTheme="minorEastAsia"/>
                <w:color w:val="000000" w:themeColor="text1"/>
                <w:lang w:eastAsia="zh-CN"/>
              </w:rPr>
            </w:pPr>
            <w:r>
              <w:rPr>
                <w:rFonts w:eastAsiaTheme="minorEastAsia"/>
                <w:color w:val="000000" w:themeColor="text1"/>
                <w:lang w:eastAsia="zh-CN"/>
              </w:rPr>
              <w:t>4</w:t>
            </w:r>
          </w:p>
        </w:tc>
        <w:tc>
          <w:tcPr>
            <w:tcW w:w="679" w:type="pct"/>
            <w:tcBorders>
              <w:top w:val="single" w:sz="4" w:space="0" w:color="auto"/>
              <w:left w:val="single" w:sz="4" w:space="0" w:color="auto"/>
              <w:bottom w:val="single" w:sz="4" w:space="0" w:color="auto"/>
              <w:right w:val="single" w:sz="4" w:space="0" w:color="auto"/>
            </w:tcBorders>
            <w:vAlign w:val="center"/>
          </w:tcPr>
          <w:p w14:paraId="0ED65F90" w14:textId="06C40936"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4</w:t>
            </w:r>
          </w:p>
        </w:tc>
        <w:tc>
          <w:tcPr>
            <w:tcW w:w="508" w:type="pct"/>
            <w:tcBorders>
              <w:top w:val="single" w:sz="4" w:space="0" w:color="auto"/>
              <w:left w:val="single" w:sz="4" w:space="0" w:color="auto"/>
              <w:bottom w:val="single" w:sz="4" w:space="0" w:color="auto"/>
              <w:right w:val="single" w:sz="4" w:space="0" w:color="auto"/>
            </w:tcBorders>
            <w:vAlign w:val="center"/>
          </w:tcPr>
          <w:p w14:paraId="511CC5B1" w14:textId="77777777" w:rsidR="006E21D6" w:rsidRDefault="006E21D6" w:rsidP="006E21D6">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57D901D9"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1:1:4</w:t>
            </w:r>
          </w:p>
        </w:tc>
        <w:tc>
          <w:tcPr>
            <w:tcW w:w="561" w:type="pct"/>
            <w:tcBorders>
              <w:top w:val="single" w:sz="4" w:space="0" w:color="auto"/>
              <w:left w:val="single" w:sz="4" w:space="0" w:color="auto"/>
              <w:bottom w:val="single" w:sz="4" w:space="0" w:color="auto"/>
              <w:right w:val="single" w:sz="4" w:space="0" w:color="auto"/>
            </w:tcBorders>
            <w:vAlign w:val="center"/>
          </w:tcPr>
          <w:p w14:paraId="3B28C6E9" w14:textId="18641324" w:rsidR="006E21D6" w:rsidRDefault="00875FFC" w:rsidP="006E21D6">
            <w:pPr>
              <w:jc w:val="center"/>
              <w:rPr>
                <w:rFonts w:eastAsiaTheme="minorEastAsia"/>
                <w:color w:val="000000" w:themeColor="text1"/>
                <w:lang w:eastAsia="zh-CN"/>
              </w:rPr>
            </w:pPr>
            <w:r>
              <w:rPr>
                <w:rFonts w:eastAsiaTheme="minorEastAsia"/>
                <w:color w:val="000000" w:themeColor="text1"/>
                <w:lang w:eastAsia="zh-CN"/>
              </w:rPr>
              <w:t>2</w:t>
            </w:r>
            <w:r w:rsidR="006E21D6">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2663B3C2" w14:textId="557B216A" w:rsidR="006E21D6" w:rsidRDefault="006E21D6" w:rsidP="006E21D6">
            <w:pPr>
              <w:jc w:val="center"/>
              <w:rPr>
                <w:color w:val="000000" w:themeColor="text1"/>
              </w:rPr>
            </w:pPr>
            <w:r>
              <w:rPr>
                <w:rFonts w:cs="Arial"/>
                <w:lang w:val="en-US"/>
              </w:rPr>
              <w:t>462.8</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59F3EE85" w14:textId="3655C380" w:rsidR="006E21D6" w:rsidRPr="00A248EE" w:rsidRDefault="004D0759" w:rsidP="006E21D6">
            <w:pPr>
              <w:jc w:val="center"/>
              <w:rPr>
                <w:color w:val="000000" w:themeColor="text1"/>
              </w:rPr>
            </w:pPr>
            <w:r w:rsidRPr="007573CD">
              <w:rPr>
                <w:rFonts w:cs="Arial"/>
                <w:lang w:val="en-US"/>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7E12445F" w14:textId="216E1BF0" w:rsidR="006E21D6" w:rsidRPr="00BF2EFA" w:rsidRDefault="00232FD0" w:rsidP="006E21D6">
            <w:pPr>
              <w:jc w:val="center"/>
              <w:rPr>
                <w:rFonts w:eastAsiaTheme="minorEastAsia"/>
                <w:color w:val="000000" w:themeColor="text1"/>
                <w:lang w:eastAsia="zh-CN"/>
              </w:rPr>
            </w:pPr>
            <w:r>
              <w:rPr>
                <w:rFonts w:cs="Arial"/>
                <w:lang w:val="en-US"/>
              </w:rPr>
              <w:t>1.3106</w:t>
            </w:r>
          </w:p>
        </w:tc>
      </w:tr>
      <w:tr w:rsidR="006E21D6" w:rsidRPr="008A4FAA" w14:paraId="4EA719B1"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2B73748" w14:textId="77777777" w:rsidR="006E21D6" w:rsidRPr="008A4FAA" w:rsidRDefault="006E21D6" w:rsidP="006E21D6">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9D09315" w14:textId="77777777" w:rsidR="006E21D6" w:rsidRPr="008A4FAA" w:rsidRDefault="006E21D6" w:rsidP="006E21D6">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11A762E0" w14:textId="77777777" w:rsidR="006E21D6" w:rsidRPr="008A4FAA" w:rsidRDefault="006E21D6" w:rsidP="006E21D6">
            <w:pPr>
              <w:jc w:val="center"/>
              <w:rPr>
                <w:rFonts w:eastAsiaTheme="minorEastAsia"/>
                <w:color w:val="000000" w:themeColor="text1"/>
                <w:lang w:eastAsia="zh-CN"/>
              </w:rPr>
            </w:pPr>
            <w:r>
              <w:rPr>
                <w:rFonts w:eastAsiaTheme="minorEastAsia"/>
                <w:color w:val="000000" w:themeColor="text1"/>
                <w:lang w:eastAsia="zh-CN"/>
              </w:rPr>
              <w:t>8</w:t>
            </w:r>
          </w:p>
        </w:tc>
        <w:tc>
          <w:tcPr>
            <w:tcW w:w="679" w:type="pct"/>
            <w:tcBorders>
              <w:top w:val="single" w:sz="4" w:space="0" w:color="auto"/>
              <w:left w:val="single" w:sz="4" w:space="0" w:color="auto"/>
              <w:bottom w:val="single" w:sz="4" w:space="0" w:color="auto"/>
              <w:right w:val="single" w:sz="4" w:space="0" w:color="auto"/>
            </w:tcBorders>
            <w:vAlign w:val="center"/>
          </w:tcPr>
          <w:p w14:paraId="5D88E179" w14:textId="45E9773E"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8</w:t>
            </w:r>
          </w:p>
        </w:tc>
        <w:tc>
          <w:tcPr>
            <w:tcW w:w="508" w:type="pct"/>
            <w:tcBorders>
              <w:top w:val="single" w:sz="4" w:space="0" w:color="auto"/>
              <w:left w:val="single" w:sz="4" w:space="0" w:color="auto"/>
              <w:bottom w:val="single" w:sz="4" w:space="0" w:color="auto"/>
              <w:right w:val="single" w:sz="4" w:space="0" w:color="auto"/>
            </w:tcBorders>
            <w:vAlign w:val="center"/>
          </w:tcPr>
          <w:p w14:paraId="673EBE57" w14:textId="77777777" w:rsidR="006E21D6" w:rsidRDefault="006E21D6" w:rsidP="006E21D6">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6D18F235"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1:1:8</w:t>
            </w:r>
          </w:p>
        </w:tc>
        <w:tc>
          <w:tcPr>
            <w:tcW w:w="561" w:type="pct"/>
            <w:tcBorders>
              <w:top w:val="single" w:sz="4" w:space="0" w:color="auto"/>
              <w:left w:val="single" w:sz="4" w:space="0" w:color="auto"/>
              <w:bottom w:val="single" w:sz="4" w:space="0" w:color="auto"/>
              <w:right w:val="single" w:sz="4" w:space="0" w:color="auto"/>
            </w:tcBorders>
          </w:tcPr>
          <w:p w14:paraId="7110DCF4" w14:textId="5213FBC3" w:rsidR="006E21D6" w:rsidRDefault="00FE527C" w:rsidP="006E21D6">
            <w:pPr>
              <w:jc w:val="center"/>
              <w:rPr>
                <w:rFonts w:eastAsiaTheme="minorEastAsia"/>
                <w:color w:val="000000" w:themeColor="text1"/>
                <w:lang w:eastAsia="zh-CN"/>
              </w:rPr>
            </w:pPr>
            <w:r>
              <w:rPr>
                <w:rFonts w:eastAsiaTheme="minorEastAsia"/>
                <w:color w:val="000000" w:themeColor="text1"/>
                <w:lang w:eastAsia="zh-CN"/>
              </w:rPr>
              <w:t>2</w:t>
            </w:r>
            <w:r w:rsidR="006E21D6"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2EF966AA" w14:textId="37F496CF" w:rsidR="006E21D6" w:rsidRDefault="006E21D6" w:rsidP="006E21D6">
            <w:pPr>
              <w:jc w:val="center"/>
              <w:rPr>
                <w:color w:val="000000" w:themeColor="text1"/>
              </w:rPr>
            </w:pPr>
            <w:r>
              <w:rPr>
                <w:rFonts w:cs="Arial"/>
                <w:lang w:val="en-US"/>
              </w:rPr>
              <w:t>464</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30E4627F" w14:textId="7337AC33" w:rsidR="006E21D6" w:rsidRPr="00A248EE" w:rsidRDefault="004D0759" w:rsidP="006E21D6">
            <w:pPr>
              <w:jc w:val="center"/>
              <w:rPr>
                <w:color w:val="000000" w:themeColor="text1"/>
              </w:rPr>
            </w:pPr>
            <w:r>
              <w:rPr>
                <w:rFonts w:cs="Arial"/>
                <w:lang w:val="en-US"/>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44A37AB4" w14:textId="651823DD" w:rsidR="006E21D6" w:rsidRPr="00BF2EFA" w:rsidRDefault="00232FD0" w:rsidP="006E21D6">
            <w:pPr>
              <w:jc w:val="center"/>
              <w:rPr>
                <w:rFonts w:eastAsiaTheme="minorEastAsia"/>
                <w:color w:val="000000" w:themeColor="text1"/>
                <w:lang w:eastAsia="zh-CN"/>
              </w:rPr>
            </w:pPr>
            <w:r>
              <w:rPr>
                <w:rFonts w:cs="Arial"/>
                <w:lang w:val="en-US"/>
              </w:rPr>
              <w:t>1.13219</w:t>
            </w:r>
          </w:p>
        </w:tc>
      </w:tr>
      <w:tr w:rsidR="006E21D6" w:rsidRPr="008A4FAA" w14:paraId="6CA23167"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B916E05" w14:textId="77777777" w:rsidR="006E21D6" w:rsidRPr="008A4FAA" w:rsidRDefault="006E21D6" w:rsidP="006E21D6">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536A40A" w14:textId="77777777" w:rsidR="006E21D6" w:rsidRDefault="006E21D6" w:rsidP="006E21D6">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6C3FCE99"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12</w:t>
            </w:r>
          </w:p>
        </w:tc>
        <w:tc>
          <w:tcPr>
            <w:tcW w:w="679" w:type="pct"/>
            <w:tcBorders>
              <w:top w:val="single" w:sz="4" w:space="0" w:color="auto"/>
              <w:left w:val="single" w:sz="4" w:space="0" w:color="auto"/>
              <w:bottom w:val="single" w:sz="4" w:space="0" w:color="auto"/>
              <w:right w:val="single" w:sz="4" w:space="0" w:color="auto"/>
            </w:tcBorders>
            <w:vAlign w:val="center"/>
          </w:tcPr>
          <w:p w14:paraId="66E5C1E9" w14:textId="43A290B8"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74CEB14" w14:textId="77777777" w:rsidR="006E21D6" w:rsidRDefault="006E21D6" w:rsidP="006E21D6">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7CE31329"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1:1:12</w:t>
            </w:r>
          </w:p>
        </w:tc>
        <w:tc>
          <w:tcPr>
            <w:tcW w:w="561" w:type="pct"/>
            <w:tcBorders>
              <w:top w:val="single" w:sz="4" w:space="0" w:color="auto"/>
              <w:left w:val="single" w:sz="4" w:space="0" w:color="auto"/>
              <w:bottom w:val="single" w:sz="4" w:space="0" w:color="auto"/>
              <w:right w:val="single" w:sz="4" w:space="0" w:color="auto"/>
            </w:tcBorders>
          </w:tcPr>
          <w:p w14:paraId="2E63153D" w14:textId="22568783" w:rsidR="006E21D6" w:rsidRDefault="00FE527C" w:rsidP="006E21D6">
            <w:pPr>
              <w:jc w:val="center"/>
              <w:rPr>
                <w:rFonts w:eastAsiaTheme="minorEastAsia"/>
                <w:color w:val="000000" w:themeColor="text1"/>
                <w:lang w:eastAsia="zh-CN"/>
              </w:rPr>
            </w:pPr>
            <w:r>
              <w:rPr>
                <w:rFonts w:eastAsiaTheme="minorEastAsia"/>
                <w:color w:val="000000" w:themeColor="text1"/>
                <w:lang w:eastAsia="zh-CN"/>
              </w:rPr>
              <w:t>2</w:t>
            </w:r>
            <w:r w:rsidR="006E21D6"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2A329D0D" w14:textId="15BF246F" w:rsidR="006E21D6" w:rsidRPr="008A4FAA" w:rsidRDefault="006E21D6" w:rsidP="006E21D6">
            <w:pPr>
              <w:jc w:val="center"/>
              <w:rPr>
                <w:rFonts w:eastAsiaTheme="minorEastAsia"/>
                <w:color w:val="000000" w:themeColor="text1"/>
                <w:lang w:eastAsia="zh-CN"/>
              </w:rPr>
            </w:pPr>
            <w:r>
              <w:rPr>
                <w:rFonts w:cs="Arial"/>
                <w:lang w:val="en-US"/>
              </w:rPr>
              <w:t>465.2</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72BFD808" w14:textId="4A179071" w:rsidR="006E21D6" w:rsidRPr="00A248EE" w:rsidRDefault="004D0759" w:rsidP="006E21D6">
            <w:pPr>
              <w:jc w:val="center"/>
              <w:rPr>
                <w:color w:val="000000" w:themeColor="text1"/>
              </w:rPr>
            </w:pPr>
            <w:r>
              <w:rPr>
                <w:rFonts w:cs="Arial"/>
                <w:lang w:val="en-US"/>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44CFA2B7" w14:textId="7B08FD5E" w:rsidR="006E21D6" w:rsidRPr="00DB2653" w:rsidRDefault="00232FD0" w:rsidP="00232FD0">
            <w:pPr>
              <w:jc w:val="center"/>
              <w:rPr>
                <w:rFonts w:cs="Arial"/>
                <w:lang w:val="en-US"/>
              </w:rPr>
            </w:pPr>
            <w:r>
              <w:rPr>
                <w:rFonts w:cs="Arial"/>
                <w:lang w:val="en-US"/>
              </w:rPr>
              <w:t>1.0132</w:t>
            </w:r>
          </w:p>
        </w:tc>
      </w:tr>
      <w:tr w:rsidR="006E21D6" w:rsidRPr="008A4FAA" w14:paraId="3D1346B4"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54E1DFA" w14:textId="77777777" w:rsidR="006E21D6" w:rsidRPr="008A4FAA" w:rsidRDefault="006E21D6" w:rsidP="006E21D6">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E0C67A" w14:textId="77777777" w:rsidR="006E21D6" w:rsidRDefault="006E21D6" w:rsidP="006E21D6">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0A2B1B2D"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16</w:t>
            </w:r>
          </w:p>
        </w:tc>
        <w:tc>
          <w:tcPr>
            <w:tcW w:w="679" w:type="pct"/>
            <w:tcBorders>
              <w:top w:val="single" w:sz="4" w:space="0" w:color="auto"/>
              <w:left w:val="single" w:sz="4" w:space="0" w:color="auto"/>
              <w:bottom w:val="single" w:sz="4" w:space="0" w:color="auto"/>
              <w:right w:val="single" w:sz="4" w:space="0" w:color="auto"/>
            </w:tcBorders>
            <w:vAlign w:val="center"/>
          </w:tcPr>
          <w:p w14:paraId="32BE538E" w14:textId="0B9EA1DA"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16</w:t>
            </w:r>
          </w:p>
        </w:tc>
        <w:tc>
          <w:tcPr>
            <w:tcW w:w="508" w:type="pct"/>
            <w:tcBorders>
              <w:top w:val="single" w:sz="4" w:space="0" w:color="auto"/>
              <w:left w:val="single" w:sz="4" w:space="0" w:color="auto"/>
              <w:bottom w:val="single" w:sz="4" w:space="0" w:color="auto"/>
              <w:right w:val="single" w:sz="4" w:space="0" w:color="auto"/>
            </w:tcBorders>
            <w:vAlign w:val="center"/>
          </w:tcPr>
          <w:p w14:paraId="4A984FFE" w14:textId="77777777" w:rsidR="006E21D6" w:rsidRDefault="006E21D6" w:rsidP="006E21D6">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5041A235"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1:1:16</w:t>
            </w:r>
          </w:p>
        </w:tc>
        <w:tc>
          <w:tcPr>
            <w:tcW w:w="561" w:type="pct"/>
            <w:tcBorders>
              <w:top w:val="single" w:sz="4" w:space="0" w:color="auto"/>
              <w:left w:val="single" w:sz="4" w:space="0" w:color="auto"/>
              <w:bottom w:val="single" w:sz="4" w:space="0" w:color="auto"/>
              <w:right w:val="single" w:sz="4" w:space="0" w:color="auto"/>
            </w:tcBorders>
          </w:tcPr>
          <w:p w14:paraId="00F8AA6B" w14:textId="4552DA2A" w:rsidR="006E21D6" w:rsidRDefault="00FE527C" w:rsidP="006E21D6">
            <w:pPr>
              <w:jc w:val="center"/>
              <w:rPr>
                <w:rFonts w:eastAsiaTheme="minorEastAsia"/>
                <w:color w:val="000000" w:themeColor="text1"/>
                <w:lang w:eastAsia="zh-CN"/>
              </w:rPr>
            </w:pPr>
            <w:r>
              <w:rPr>
                <w:rFonts w:eastAsiaTheme="minorEastAsia"/>
                <w:color w:val="000000" w:themeColor="text1"/>
                <w:lang w:eastAsia="zh-CN"/>
              </w:rPr>
              <w:t>2</w:t>
            </w:r>
            <w:r w:rsidR="006E21D6"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5EAE7235" w14:textId="0847A650" w:rsidR="006E21D6" w:rsidRPr="008A4FAA" w:rsidRDefault="006E21D6" w:rsidP="006E21D6">
            <w:pPr>
              <w:jc w:val="center"/>
              <w:rPr>
                <w:rFonts w:eastAsiaTheme="minorEastAsia"/>
                <w:color w:val="000000" w:themeColor="text1"/>
                <w:lang w:eastAsia="zh-CN"/>
              </w:rPr>
            </w:pPr>
            <w:r>
              <w:rPr>
                <w:rFonts w:cs="Arial"/>
                <w:lang w:val="en-US"/>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656042F4" w14:textId="5CC56C57" w:rsidR="006E21D6" w:rsidRPr="00A248EE" w:rsidRDefault="004D0759" w:rsidP="006E21D6">
            <w:pPr>
              <w:jc w:val="center"/>
              <w:rPr>
                <w:color w:val="000000" w:themeColor="text1"/>
              </w:rPr>
            </w:pPr>
            <w:r>
              <w:rPr>
                <w:rFonts w:cs="Arial"/>
                <w:lang w:val="en-US"/>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38F57EEE" w14:textId="6DBCFA5C" w:rsidR="006E21D6" w:rsidRPr="00BF2EFA" w:rsidRDefault="00232FD0" w:rsidP="006E21D6">
            <w:pPr>
              <w:jc w:val="center"/>
            </w:pPr>
            <w:r>
              <w:rPr>
                <w:rFonts w:cs="Arial"/>
                <w:lang w:val="en-US"/>
              </w:rPr>
              <w:t>0.9266</w:t>
            </w:r>
          </w:p>
        </w:tc>
      </w:tr>
      <w:tr w:rsidR="006E21D6" w:rsidRPr="008A4FAA" w14:paraId="7B22383F" w14:textId="77777777" w:rsidTr="00FE527C">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78C43DB" w14:textId="77777777" w:rsidR="006E21D6" w:rsidRPr="008A4FAA" w:rsidRDefault="006E21D6" w:rsidP="006E21D6">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13E194" w14:textId="77777777" w:rsidR="006E21D6" w:rsidRDefault="006E21D6" w:rsidP="006E21D6">
            <w:pPr>
              <w:jc w:val="center"/>
              <w:rPr>
                <w:rFonts w:eastAsiaTheme="minorEastAsia"/>
                <w:color w:val="000000" w:themeColor="text1"/>
                <w:lang w:eastAsia="zh-CN"/>
              </w:rPr>
            </w:pPr>
            <w:r w:rsidRPr="000732F5">
              <w:rPr>
                <w:rFonts w:eastAsiaTheme="minorEastAsia"/>
                <w:color w:val="000000" w:themeColor="text1"/>
                <w:lang w:eastAsia="zh-CN"/>
              </w:rPr>
              <w:t xml:space="preserve">x, y </w:t>
            </w:r>
            <w:r w:rsidRPr="000732F5">
              <w:rPr>
                <w:rFonts w:eastAsiaTheme="minorEastAsia" w:hint="eastAsia"/>
                <w:color w:val="000000" w:themeColor="text1"/>
                <w:lang w:eastAsia="zh-CN"/>
              </w:rPr>
              <w:t>P</w:t>
            </w:r>
            <w:r w:rsidRPr="000732F5">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54C1CD5F"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18</w:t>
            </w:r>
          </w:p>
        </w:tc>
        <w:tc>
          <w:tcPr>
            <w:tcW w:w="679" w:type="pct"/>
            <w:tcBorders>
              <w:top w:val="single" w:sz="4" w:space="0" w:color="auto"/>
              <w:left w:val="single" w:sz="4" w:space="0" w:color="auto"/>
              <w:bottom w:val="single" w:sz="4" w:space="0" w:color="auto"/>
              <w:right w:val="single" w:sz="4" w:space="0" w:color="auto"/>
            </w:tcBorders>
            <w:vAlign w:val="center"/>
          </w:tcPr>
          <w:p w14:paraId="29F090DA"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0CF1BEC9" w14:textId="77777777" w:rsidR="006E21D6" w:rsidRDefault="006E21D6" w:rsidP="006E21D6">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3130D25A" w14:textId="77777777" w:rsidR="006E21D6" w:rsidRDefault="006E21D6" w:rsidP="006E21D6">
            <w:pPr>
              <w:jc w:val="center"/>
              <w:rPr>
                <w:rFonts w:eastAsiaTheme="minorEastAsia"/>
                <w:color w:val="000000" w:themeColor="text1"/>
                <w:lang w:eastAsia="zh-CN"/>
              </w:rPr>
            </w:pPr>
            <w:r>
              <w:rPr>
                <w:rFonts w:eastAsiaTheme="minorEastAsia"/>
                <w:color w:val="000000" w:themeColor="text1"/>
                <w:lang w:eastAsia="zh-CN"/>
              </w:rPr>
              <w:t>1:1:18</w:t>
            </w:r>
          </w:p>
        </w:tc>
        <w:tc>
          <w:tcPr>
            <w:tcW w:w="561" w:type="pct"/>
            <w:tcBorders>
              <w:top w:val="single" w:sz="4" w:space="0" w:color="auto"/>
              <w:left w:val="single" w:sz="4" w:space="0" w:color="auto"/>
              <w:bottom w:val="single" w:sz="4" w:space="0" w:color="auto"/>
              <w:right w:val="single" w:sz="4" w:space="0" w:color="auto"/>
            </w:tcBorders>
          </w:tcPr>
          <w:p w14:paraId="39029C6A" w14:textId="2126C44C" w:rsidR="006E21D6" w:rsidRDefault="00FE527C" w:rsidP="006E21D6">
            <w:pPr>
              <w:jc w:val="center"/>
              <w:rPr>
                <w:rFonts w:eastAsiaTheme="minorEastAsia"/>
                <w:color w:val="000000" w:themeColor="text1"/>
                <w:lang w:eastAsia="zh-CN"/>
              </w:rPr>
            </w:pPr>
            <w:r>
              <w:rPr>
                <w:rFonts w:eastAsiaTheme="minorEastAsia"/>
                <w:color w:val="000000" w:themeColor="text1"/>
                <w:lang w:eastAsia="zh-CN"/>
              </w:rPr>
              <w:t>2</w:t>
            </w:r>
            <w:r w:rsidR="006E21D6" w:rsidRPr="001242BA">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3437608E" w14:textId="5DA20487" w:rsidR="006E21D6" w:rsidRPr="008A4FAA" w:rsidRDefault="006E21D6" w:rsidP="006E21D6">
            <w:pPr>
              <w:jc w:val="center"/>
              <w:rPr>
                <w:rFonts w:eastAsiaTheme="minorEastAsia"/>
                <w:color w:val="000000" w:themeColor="text1"/>
                <w:lang w:eastAsia="zh-CN"/>
              </w:rPr>
            </w:pPr>
            <w:r>
              <w:rPr>
                <w:rFonts w:cs="Arial"/>
                <w:lang w:val="en-US"/>
              </w:rPr>
              <w:t>466.9</w:t>
            </w:r>
            <w:r w:rsidRPr="009F4F55">
              <w:rPr>
                <w:rFonts w:cs="Arial"/>
                <w:lang w:val="en-US"/>
              </w:rPr>
              <w:t>K</w:t>
            </w:r>
          </w:p>
        </w:tc>
        <w:tc>
          <w:tcPr>
            <w:tcW w:w="657" w:type="pct"/>
            <w:tcBorders>
              <w:top w:val="single" w:sz="4" w:space="0" w:color="auto"/>
              <w:left w:val="single" w:sz="4" w:space="0" w:color="auto"/>
              <w:bottom w:val="single" w:sz="4" w:space="0" w:color="auto"/>
              <w:right w:val="single" w:sz="4" w:space="0" w:color="auto"/>
            </w:tcBorders>
            <w:vAlign w:val="center"/>
          </w:tcPr>
          <w:p w14:paraId="4B7FFD74" w14:textId="77777777" w:rsidR="006E21D6" w:rsidRPr="00A248EE" w:rsidRDefault="006E21D6" w:rsidP="006E21D6">
            <w:pPr>
              <w:jc w:val="center"/>
              <w:rPr>
                <w:color w:val="000000" w:themeColor="text1"/>
              </w:rPr>
            </w:pPr>
            <w:r>
              <w:rPr>
                <w:rFonts w:cs="Arial"/>
                <w:lang w:val="en-US"/>
              </w:rPr>
              <w:t>6390</w:t>
            </w:r>
            <w:r w:rsidRPr="00301293">
              <w:rPr>
                <w:rFonts w:cs="Arial"/>
                <w:lang w:val="en-US"/>
              </w:rPr>
              <w:t>M</w:t>
            </w:r>
          </w:p>
        </w:tc>
        <w:tc>
          <w:tcPr>
            <w:tcW w:w="718" w:type="pct"/>
            <w:tcBorders>
              <w:top w:val="single" w:sz="4" w:space="0" w:color="auto"/>
              <w:left w:val="single" w:sz="4" w:space="0" w:color="auto"/>
              <w:bottom w:val="single" w:sz="4" w:space="0" w:color="auto"/>
              <w:right w:val="single" w:sz="4" w:space="0" w:color="auto"/>
            </w:tcBorders>
            <w:vAlign w:val="center"/>
          </w:tcPr>
          <w:p w14:paraId="082B2B21" w14:textId="5857DCBD" w:rsidR="006E21D6" w:rsidRPr="00BF2EFA" w:rsidRDefault="00232FD0" w:rsidP="006E21D6">
            <w:pPr>
              <w:jc w:val="center"/>
            </w:pPr>
            <w:r w:rsidRPr="004A0DA5">
              <w:rPr>
                <w:rFonts w:cs="Arial"/>
                <w:lang w:val="en-US"/>
              </w:rPr>
              <w:t>0.</w:t>
            </w:r>
            <w:r>
              <w:rPr>
                <w:rFonts w:cs="Arial"/>
                <w:lang w:val="en-US"/>
              </w:rPr>
              <w:t>6838</w:t>
            </w:r>
          </w:p>
        </w:tc>
      </w:tr>
    </w:tbl>
    <w:p w14:paraId="1833D8F4" w14:textId="77777777" w:rsidR="00675B49" w:rsidRDefault="00675B49" w:rsidP="00853A4D">
      <w:pPr>
        <w:jc w:val="both"/>
        <w:rPr>
          <w:lang w:val="en-US"/>
        </w:rPr>
      </w:pPr>
    </w:p>
    <w:p w14:paraId="631E1D1B" w14:textId="77777777" w:rsidR="00675B49" w:rsidRDefault="00675B49" w:rsidP="00853A4D">
      <w:pPr>
        <w:jc w:val="both"/>
        <w:rPr>
          <w:lang w:val="en-US"/>
        </w:rPr>
      </w:pPr>
    </w:p>
    <w:p w14:paraId="2C0020DB" w14:textId="324DB161" w:rsidR="004C4E6E" w:rsidRPr="00DB2653" w:rsidRDefault="0070151B" w:rsidP="00DB2653">
      <w:pPr>
        <w:pStyle w:val="Observationstylenokia2023"/>
      </w:pPr>
      <w:bookmarkStart w:id="96" w:name="_Toc135050048"/>
      <w:bookmarkStart w:id="97" w:name="_Toc142686803"/>
      <w:r w:rsidRPr="00DB2653">
        <w:t xml:space="preserve">For direct AI/ML, </w:t>
      </w:r>
      <w:r w:rsidR="005F143E">
        <w:t xml:space="preserve">the evaluation of Approach 2-A indicates that </w:t>
      </w:r>
      <w:r w:rsidRPr="00DB2653">
        <w:t>t</w:t>
      </w:r>
      <w:r w:rsidR="004C4E6E" w:rsidRPr="00DB2653">
        <w:t>he horizontal performance is enhanced when the number of TRPs is increased at the expense of the computational complexity.</w:t>
      </w:r>
      <w:bookmarkEnd w:id="96"/>
      <w:bookmarkEnd w:id="97"/>
    </w:p>
    <w:p w14:paraId="3DD22D11" w14:textId="71A7361B" w:rsidR="00F6352D" w:rsidRDefault="0070151B" w:rsidP="004D18C3">
      <w:pPr>
        <w:pStyle w:val="Observationstylenokia2023"/>
      </w:pPr>
      <w:bookmarkStart w:id="98" w:name="_Toc142686804"/>
      <w:r>
        <w:lastRenderedPageBreak/>
        <w:t>For direct AI/ML</w:t>
      </w:r>
      <w:r w:rsidR="0096383C">
        <w:t>,</w:t>
      </w:r>
      <w:r w:rsidR="005F143E">
        <w:t xml:space="preserve"> the evaluation of Approach 2-A indicates that</w:t>
      </w:r>
      <w:r w:rsidR="0096383C">
        <w:t xml:space="preserve"> </w:t>
      </w:r>
      <w:r w:rsidR="00A75987">
        <w:t xml:space="preserve">reducing the number of TRPs has an impact on the performance. However, it </w:t>
      </w:r>
      <w:r w:rsidR="00902C18">
        <w:t>may be compensated by increasing the computational complexity.</w:t>
      </w:r>
      <w:bookmarkEnd w:id="98"/>
      <w:r w:rsidR="00902C18">
        <w:t xml:space="preserve"> </w:t>
      </w:r>
    </w:p>
    <w:p w14:paraId="7AF502EB" w14:textId="77777777" w:rsidR="00F76B8D" w:rsidRDefault="00F76B8D" w:rsidP="00F76B8D">
      <w:pPr>
        <w:pStyle w:val="Observationstylenokia2023"/>
        <w:numPr>
          <w:ilvl w:val="0"/>
          <w:numId w:val="0"/>
        </w:numPr>
      </w:pPr>
    </w:p>
    <w:p w14:paraId="0C92BE35" w14:textId="38E6FDB5" w:rsidR="00F76B8D" w:rsidRDefault="00F76B8D" w:rsidP="00F76B8D">
      <w:r>
        <w:t>For approach 1-B and approach 2-B, a dynamic selection of set of TRPs was considered in the evaluation. To facilitate the study we considered a random selection. The performance was in all cases worst than compared to approach 1-A and approach 1-B respectively. However, the impact of doing a TRP selection based on a criteria as signal power</w:t>
      </w:r>
      <w:r w:rsidR="00C75824">
        <w:t xml:space="preserve"> or other assumption may provide gains for training and for inference because the radio signal quality. </w:t>
      </w:r>
    </w:p>
    <w:p w14:paraId="625A00A7" w14:textId="59E9F6BD" w:rsidR="00C75824" w:rsidRDefault="00C75824" w:rsidP="00C75824">
      <w:pPr>
        <w:pStyle w:val="Observationstylenokia2023"/>
      </w:pPr>
      <w:bookmarkStart w:id="99" w:name="_Toc142686805"/>
      <w:r>
        <w:t>A</w:t>
      </w:r>
      <w:r>
        <w:t>pproach 1-B and approach 2-B</w:t>
      </w:r>
      <w:r>
        <w:t xml:space="preserve"> based on a dynamic/random selection of TRPs provide worst performance compared to approach 1-A and approach 2-B respectively. However, there is a strong dependency on the criteria considered to do the TRP selection.</w:t>
      </w:r>
      <w:bookmarkEnd w:id="99"/>
    </w:p>
    <w:p w14:paraId="47CBFA3A" w14:textId="6CF6F16B" w:rsidR="001011F5" w:rsidRDefault="001011F5" w:rsidP="001011F5">
      <w:pPr>
        <w:pStyle w:val="Heading2"/>
        <w:rPr>
          <w:lang w:val="en-US"/>
        </w:rPr>
      </w:pPr>
      <w:r>
        <w:rPr>
          <w:lang w:val="en-US"/>
        </w:rPr>
        <w:t>Performance monitoring evaluation</w:t>
      </w:r>
    </w:p>
    <w:p w14:paraId="709FFF41" w14:textId="77777777" w:rsidR="007563AB" w:rsidRPr="00370028" w:rsidRDefault="007563AB" w:rsidP="007563AB">
      <w:pPr>
        <w:rPr>
          <w:lang w:val="en-US"/>
        </w:rPr>
      </w:pPr>
      <w:r>
        <w:rPr>
          <w:lang w:val="en-US"/>
        </w:rPr>
        <w:t>In the 3GPP RAN1#112 meeting, companies agreed the following:</w:t>
      </w:r>
    </w:p>
    <w:tbl>
      <w:tblPr>
        <w:tblStyle w:val="TableGrid"/>
        <w:tblW w:w="0" w:type="auto"/>
        <w:tblLook w:val="04A0" w:firstRow="1" w:lastRow="0" w:firstColumn="1" w:lastColumn="0" w:noHBand="0" w:noVBand="1"/>
      </w:tblPr>
      <w:tblGrid>
        <w:gridCol w:w="9629"/>
      </w:tblGrid>
      <w:tr w:rsidR="007563AB" w14:paraId="144971B5" w14:textId="77777777" w:rsidTr="00A84E36">
        <w:tc>
          <w:tcPr>
            <w:tcW w:w="9629" w:type="dxa"/>
          </w:tcPr>
          <w:p w14:paraId="45105640" w14:textId="77777777" w:rsidR="007563AB" w:rsidRPr="004B273C" w:rsidRDefault="007563AB" w:rsidP="00A84E36">
            <w:pPr>
              <w:rPr>
                <w:rFonts w:cs="DengXian"/>
                <w:b/>
                <w:bCs/>
                <w:sz w:val="16"/>
                <w:szCs w:val="16"/>
                <w:highlight w:val="green"/>
                <w:u w:val="single"/>
              </w:rPr>
            </w:pPr>
            <w:r w:rsidRPr="004B273C">
              <w:rPr>
                <w:rFonts w:cs="DengXian"/>
                <w:b/>
                <w:bCs/>
                <w:sz w:val="16"/>
                <w:szCs w:val="16"/>
                <w:highlight w:val="green"/>
                <w:u w:val="single"/>
              </w:rPr>
              <w:t>Agreement</w:t>
            </w:r>
          </w:p>
          <w:p w14:paraId="1EC9B5FC" w14:textId="77777777" w:rsidR="007563AB" w:rsidRPr="004B273C" w:rsidRDefault="007563AB" w:rsidP="00A84E36">
            <w:pPr>
              <w:rPr>
                <w:sz w:val="16"/>
                <w:szCs w:val="16"/>
              </w:rPr>
            </w:pPr>
            <w:r w:rsidRPr="004B273C">
              <w:rPr>
                <w:sz w:val="16"/>
                <w:szCs w:val="16"/>
                <w:lang w:eastAsia="ja-JP"/>
              </w:rPr>
              <w:t xml:space="preserve">For </w:t>
            </w:r>
            <w:r w:rsidRPr="004B273C">
              <w:rPr>
                <w:b/>
                <w:bCs/>
                <w:sz w:val="16"/>
                <w:szCs w:val="16"/>
              </w:rPr>
              <w:t>direct</w:t>
            </w:r>
            <w:r w:rsidRPr="004B273C">
              <w:rPr>
                <w:sz w:val="16"/>
                <w:szCs w:val="16"/>
              </w:rPr>
              <w:t xml:space="preserve"> AI/ML positioning, study the performance of model monitoring methods, including:</w:t>
            </w:r>
          </w:p>
          <w:p w14:paraId="3B574B21" w14:textId="77777777" w:rsidR="007563AB" w:rsidRPr="004B273C" w:rsidRDefault="007563AB" w:rsidP="00A84E36">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 based methods, where ground truth label (or its approximation) is provided for monitoring</w:t>
            </w:r>
            <w:r w:rsidRPr="00B100FD">
              <w:rPr>
                <w:rFonts w:eastAsia="Times New Roman"/>
                <w:sz w:val="16"/>
                <w:szCs w:val="16"/>
                <w:lang w:val="en-US"/>
              </w:rPr>
              <w:t xml:space="preserve"> the accuracy</w:t>
            </w:r>
            <w:r w:rsidRPr="004B273C">
              <w:rPr>
                <w:sz w:val="16"/>
                <w:szCs w:val="16"/>
                <w:lang w:val="en-US" w:eastAsia="ja-JP"/>
              </w:rPr>
              <w:t xml:space="preserve"> of model output.</w:t>
            </w:r>
          </w:p>
          <w:p w14:paraId="1EEA0EE0" w14:textId="77777777" w:rsidR="007563AB" w:rsidRPr="00370028" w:rsidRDefault="007563AB" w:rsidP="00A84E36">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Label-free methods, where model monitoring does not require ground truth label (or its approximation).</w:t>
            </w:r>
          </w:p>
        </w:tc>
      </w:tr>
    </w:tbl>
    <w:p w14:paraId="609BE76C" w14:textId="77777777" w:rsidR="007563AB" w:rsidRDefault="007563AB" w:rsidP="007563AB">
      <w:pPr>
        <w:rPr>
          <w:lang w:val="en-US"/>
        </w:rPr>
      </w:pPr>
    </w:p>
    <w:p w14:paraId="5809FCB0" w14:textId="77777777" w:rsidR="007563AB" w:rsidRPr="00F07CA2" w:rsidRDefault="007563AB" w:rsidP="007563AB">
      <w:pPr>
        <w:rPr>
          <w:lang w:val="en-US"/>
        </w:rPr>
      </w:pPr>
      <w:r>
        <w:rPr>
          <w:lang w:val="en-US"/>
        </w:rPr>
        <w:t xml:space="preserve">Our evaluation focuses on methods that does not depend on the ground truth labeling for both, input and output monitoring, they are described in the following subsections. </w:t>
      </w:r>
    </w:p>
    <w:p w14:paraId="122FDFB4" w14:textId="77777777" w:rsidR="007563AB" w:rsidRDefault="007563AB" w:rsidP="007563AB">
      <w:pPr>
        <w:pStyle w:val="Heading3"/>
        <w:rPr>
          <w:lang w:val="en-US"/>
        </w:rPr>
      </w:pPr>
      <w:r>
        <w:rPr>
          <w:lang w:val="en-US"/>
        </w:rPr>
        <w:t>Input parameter monitoring</w:t>
      </w:r>
    </w:p>
    <w:p w14:paraId="51A5C838" w14:textId="77777777" w:rsidR="007563AB" w:rsidRPr="00242A22" w:rsidRDefault="007563AB" w:rsidP="007563AB">
      <w:pPr>
        <w:rPr>
          <w:lang w:val="en-US"/>
        </w:rPr>
      </w:pPr>
      <w:r>
        <w:rPr>
          <w:lang w:val="en-US"/>
        </w:rPr>
        <w:t>For input parameter monitoring, we propose two evaluations. The first methodology is based on the definition of a null hypothesis that two distributions are identical, and the second is based on a machine learning model classifier.</w:t>
      </w:r>
    </w:p>
    <w:p w14:paraId="5FFEDF4A" w14:textId="77777777" w:rsidR="007563AB" w:rsidRDefault="007563AB" w:rsidP="007563AB">
      <w:pPr>
        <w:pStyle w:val="Heading4"/>
        <w:rPr>
          <w:lang w:val="en-US"/>
        </w:rPr>
      </w:pPr>
      <w:r>
        <w:rPr>
          <w:lang w:val="en-US"/>
        </w:rPr>
        <w:t>monitoring based on the similarity of distributions</w:t>
      </w:r>
    </w:p>
    <w:p w14:paraId="4FC8F6A5" w14:textId="77777777" w:rsidR="007563AB" w:rsidRPr="00B100FD" w:rsidRDefault="007563AB" w:rsidP="007563AB">
      <w:pPr>
        <w:jc w:val="both"/>
        <w:rPr>
          <w:rFonts w:cs="Arial"/>
          <w:lang w:val="en-US"/>
        </w:rPr>
      </w:pPr>
      <w:r w:rsidRPr="00B100FD">
        <w:rPr>
          <w:rFonts w:cs="Arial"/>
          <w:lang w:val="en-US"/>
        </w:rPr>
        <w:t xml:space="preserve">Here, we use the </w:t>
      </w:r>
      <w:hyperlink r:id="rId29" w:history="1">
        <w:r w:rsidRPr="00B100FD">
          <w:rPr>
            <w:rFonts w:cs="Arial"/>
            <w:lang w:val="en-US"/>
          </w:rPr>
          <w:t>Kolmogorov Smirnov Test</w:t>
        </w:r>
      </w:hyperlink>
      <w:r w:rsidRPr="00B100FD">
        <w:rPr>
          <w:rFonts w:cs="Arial"/>
          <w:lang w:val="en-US"/>
        </w:rPr>
        <w:t xml:space="preserve"> (Kstest) for two-sample test comparison. It is based on the definition o</w:t>
      </w:r>
      <w:r>
        <w:rPr>
          <w:rFonts w:cs="Arial"/>
          <w:lang w:val="en-US"/>
        </w:rPr>
        <w:t>f</w:t>
      </w:r>
      <w:r w:rsidRPr="00B100FD">
        <w:rPr>
          <w:rFonts w:cs="Arial"/>
          <w:lang w:val="en-US"/>
        </w:rPr>
        <w:t xml:space="preserve"> a null hypothesis that two distributions are identical, Z(x) distribution is identical to H(x) for all x samples. If the hypothesis is not true, they are not identical. The hypothesis is evaluated using the p-value. For instance, if the null hypothesis is that a sample is distributed according to Z(x), we define a confidence level of 95%; which means that we will reject the null hypothesis in favor of the alternative (Z(x) distribution is different than H(x) distribution) if the p-value is less than 0.05.</w:t>
      </w:r>
    </w:p>
    <w:p w14:paraId="6BAAECD5" w14:textId="77777777" w:rsidR="007563AB" w:rsidRPr="00B100FD" w:rsidRDefault="007563AB" w:rsidP="007563AB">
      <w:pPr>
        <w:jc w:val="both"/>
        <w:rPr>
          <w:rFonts w:cs="Arial"/>
          <w:lang w:val="en-US"/>
        </w:rPr>
      </w:pPr>
      <w:r w:rsidRPr="00B100FD">
        <w:rPr>
          <w:rFonts w:cs="Arial"/>
          <w:lang w:val="en-US"/>
        </w:rPr>
        <w:t xml:space="preserve">In </w:t>
      </w:r>
      <w:r w:rsidRPr="00B100FD">
        <w:rPr>
          <w:rFonts w:cs="Arial"/>
          <w:lang w:val="en-US"/>
        </w:rPr>
        <w:fldChar w:fldCharType="begin"/>
      </w:r>
      <w:r w:rsidRPr="00B100FD">
        <w:rPr>
          <w:rFonts w:cs="Arial"/>
          <w:lang w:val="en-US"/>
        </w:rPr>
        <w:instrText xml:space="preserve"> REF _Ref131657246 \h  \* MERGEFORMAT </w:instrText>
      </w:r>
      <w:r w:rsidRPr="00B100FD">
        <w:rPr>
          <w:rFonts w:cs="Arial"/>
          <w:lang w:val="en-US"/>
        </w:rPr>
      </w:r>
      <w:r w:rsidRPr="00B100FD">
        <w:rPr>
          <w:rFonts w:cs="Arial"/>
          <w:lang w:val="en-US"/>
        </w:rPr>
        <w:fldChar w:fldCharType="separate"/>
      </w:r>
      <w:r w:rsidRPr="00B100FD">
        <w:rPr>
          <w:rFonts w:cs="Arial"/>
          <w:lang w:val="en-US"/>
        </w:rPr>
        <w:t>Table 9</w:t>
      </w:r>
      <w:r w:rsidRPr="00B100FD">
        <w:rPr>
          <w:rFonts w:cs="Arial"/>
          <w:lang w:val="en-US"/>
        </w:rPr>
        <w:fldChar w:fldCharType="end"/>
      </w:r>
      <w:r w:rsidRPr="00B100FD">
        <w:rPr>
          <w:rFonts w:cs="Arial"/>
          <w:lang w:val="en-US"/>
        </w:rPr>
        <w:t xml:space="preserve">, </w:t>
      </w:r>
      <w:r w:rsidRPr="00B100FD">
        <w:rPr>
          <w:rFonts w:cs="Arial"/>
          <w:lang w:val="en-US"/>
        </w:rPr>
        <w:fldChar w:fldCharType="begin"/>
      </w:r>
      <w:r w:rsidRPr="00B100FD">
        <w:rPr>
          <w:rFonts w:cs="Arial"/>
          <w:lang w:val="en-US"/>
        </w:rPr>
        <w:instrText xml:space="preserve"> REF _Ref131657257 \h  \* MERGEFORMAT </w:instrText>
      </w:r>
      <w:r w:rsidRPr="00B100FD">
        <w:rPr>
          <w:rFonts w:cs="Arial"/>
          <w:lang w:val="en-US"/>
        </w:rPr>
      </w:r>
      <w:r w:rsidRPr="00B100FD">
        <w:rPr>
          <w:rFonts w:cs="Arial"/>
          <w:lang w:val="en-US"/>
        </w:rPr>
        <w:fldChar w:fldCharType="separate"/>
      </w:r>
      <w:r w:rsidRPr="00B100FD">
        <w:rPr>
          <w:rFonts w:cs="Arial"/>
          <w:lang w:val="en-US"/>
        </w:rPr>
        <w:t>Table 10</w:t>
      </w:r>
      <w:r w:rsidRPr="00B100FD">
        <w:rPr>
          <w:rFonts w:cs="Arial"/>
          <w:lang w:val="en-US"/>
        </w:rPr>
        <w:fldChar w:fldCharType="end"/>
      </w:r>
      <w:r w:rsidRPr="00B100FD">
        <w:rPr>
          <w:rFonts w:cs="Arial"/>
          <w:lang w:val="en-US"/>
        </w:rPr>
        <w:t xml:space="preserve">, and </w:t>
      </w:r>
      <w:r w:rsidRPr="00B100FD">
        <w:rPr>
          <w:rFonts w:cs="Arial"/>
          <w:lang w:val="en-US"/>
        </w:rPr>
        <w:fldChar w:fldCharType="begin"/>
      </w:r>
      <w:r w:rsidRPr="00B100FD">
        <w:rPr>
          <w:rFonts w:cs="Arial"/>
          <w:lang w:val="en-US"/>
        </w:rPr>
        <w:instrText xml:space="preserve"> REF _Ref131657264 \h  \* MERGEFORMAT </w:instrText>
      </w:r>
      <w:r w:rsidRPr="00B100FD">
        <w:rPr>
          <w:rFonts w:cs="Arial"/>
          <w:lang w:val="en-US"/>
        </w:rPr>
      </w:r>
      <w:r w:rsidRPr="00B100FD">
        <w:rPr>
          <w:rFonts w:cs="Arial"/>
          <w:lang w:val="en-US"/>
        </w:rPr>
        <w:fldChar w:fldCharType="separate"/>
      </w:r>
      <w:r w:rsidRPr="00B100FD">
        <w:rPr>
          <w:rFonts w:cs="Arial"/>
          <w:lang w:val="en-US"/>
        </w:rPr>
        <w:t>Table 11</w:t>
      </w:r>
      <w:r w:rsidRPr="00B100FD">
        <w:rPr>
          <w:rFonts w:cs="Arial"/>
          <w:lang w:val="en-US"/>
        </w:rPr>
        <w:fldChar w:fldCharType="end"/>
      </w:r>
      <w:r w:rsidRPr="00B100FD">
        <w:rPr>
          <w:rFonts w:cs="Arial"/>
          <w:lang w:val="en-US"/>
        </w:rPr>
        <w:t xml:space="preserve"> we share the outcomes of using the Kstest on different hypothetical scenarios. In all cases we consider the null hypothesis that a dataset used for training, fine-tuning, or monitoring (Z(x)) is identical to a new dataset representing a new scenario (H(x)). In all cases we choose a confidence level of 99%; that is, we will reject the null hypothesis if the p-value is less than 0.01.</w:t>
      </w:r>
    </w:p>
    <w:p w14:paraId="174C9FDE" w14:textId="77777777" w:rsidR="007563AB" w:rsidRPr="00B100FD" w:rsidRDefault="007563AB" w:rsidP="007563AB">
      <w:pPr>
        <w:jc w:val="both"/>
        <w:rPr>
          <w:rFonts w:cs="Arial"/>
          <w:lang w:val="en-US"/>
        </w:rPr>
      </w:pPr>
      <w:r w:rsidRPr="009E4A6D">
        <w:rPr>
          <w:rFonts w:cs="Arial"/>
          <w:lang w:val="en-US"/>
        </w:rPr>
        <w:t xml:space="preserve">The </w:t>
      </w:r>
      <w:r w:rsidRPr="00B100FD">
        <w:rPr>
          <w:rFonts w:cs="Arial"/>
          <w:i/>
          <w:iCs/>
          <w:lang w:val="en-US"/>
        </w:rPr>
        <w:t>Kstest</w:t>
      </w:r>
      <w:r w:rsidRPr="009E4A6D">
        <w:rPr>
          <w:rFonts w:cs="Arial"/>
          <w:lang w:val="en-US"/>
        </w:rPr>
        <w:t xml:space="preserve"> is done on 3 different representative features. In </w:t>
      </w:r>
      <w:r>
        <w:rPr>
          <w:rFonts w:cs="Arial"/>
          <w:lang w:val="en-US"/>
        </w:rPr>
        <w:fldChar w:fldCharType="begin"/>
      </w:r>
      <w:r>
        <w:rPr>
          <w:rFonts w:cs="Arial"/>
          <w:lang w:val="en-US"/>
        </w:rPr>
        <w:instrText xml:space="preserve"> REF _Ref131657246 \h </w:instrText>
      </w:r>
      <w:r>
        <w:rPr>
          <w:rFonts w:cs="Arial"/>
          <w:lang w:val="en-US"/>
        </w:rPr>
      </w:r>
      <w:r>
        <w:rPr>
          <w:rFonts w:cs="Arial"/>
          <w:lang w:val="en-US"/>
        </w:rPr>
        <w:fldChar w:fldCharType="separate"/>
      </w:r>
      <w:r>
        <w:t xml:space="preserve">Table </w:t>
      </w:r>
      <w:r>
        <w:rPr>
          <w:noProof/>
        </w:rPr>
        <w:t>6</w:t>
      </w:r>
      <w:r>
        <w:rPr>
          <w:rFonts w:cs="Arial"/>
          <w:lang w:val="en-US"/>
        </w:rPr>
        <w:fldChar w:fldCharType="end"/>
      </w:r>
      <w:r w:rsidRPr="009E4A6D">
        <w:rPr>
          <w:rFonts w:cs="Arial"/>
          <w:lang w:val="en-US"/>
        </w:rPr>
        <w:t xml:space="preserve"> we evaluate the CIR measurements, in </w:t>
      </w:r>
      <w:r>
        <w:rPr>
          <w:rFonts w:cs="Arial"/>
          <w:lang w:val="en-US"/>
        </w:rPr>
        <w:fldChar w:fldCharType="begin"/>
      </w:r>
      <w:r>
        <w:rPr>
          <w:rFonts w:cs="Arial"/>
          <w:lang w:val="en-US"/>
        </w:rPr>
        <w:instrText xml:space="preserve"> REF _Ref131657257 \h </w:instrText>
      </w:r>
      <w:r>
        <w:rPr>
          <w:rFonts w:cs="Arial"/>
          <w:lang w:val="en-US"/>
        </w:rPr>
      </w:r>
      <w:r>
        <w:rPr>
          <w:rFonts w:cs="Arial"/>
          <w:lang w:val="en-US"/>
        </w:rPr>
        <w:fldChar w:fldCharType="separate"/>
      </w:r>
      <w:r>
        <w:t xml:space="preserve">Table </w:t>
      </w:r>
      <w:r>
        <w:rPr>
          <w:noProof/>
        </w:rPr>
        <w:t>10</w:t>
      </w:r>
      <w:r>
        <w:rPr>
          <w:rFonts w:cs="Arial"/>
          <w:lang w:val="en-US"/>
        </w:rPr>
        <w:fldChar w:fldCharType="end"/>
      </w:r>
      <w:r>
        <w:rPr>
          <w:rFonts w:cs="Arial"/>
          <w:lang w:val="en-US"/>
        </w:rPr>
        <w:t xml:space="preserve"> </w:t>
      </w:r>
      <w:r w:rsidRPr="009E4A6D">
        <w:rPr>
          <w:rFonts w:cs="Arial"/>
          <w:lang w:val="en-US"/>
        </w:rPr>
        <w:t xml:space="preserve">we evaluate the PDP measurements, and in Table 11 we consider the RSRP measurements. In the case of CIR and PDP the p-value provides ambiguous indications about the comparison between datasets. For instance, in </w:t>
      </w:r>
      <w:r>
        <w:rPr>
          <w:rFonts w:cs="Arial"/>
          <w:lang w:val="en-US"/>
        </w:rPr>
        <w:fldChar w:fldCharType="begin"/>
      </w:r>
      <w:r>
        <w:rPr>
          <w:rFonts w:cs="Arial"/>
          <w:lang w:val="en-US"/>
        </w:rPr>
        <w:instrText xml:space="preserve"> REF _Ref131657246 \h </w:instrText>
      </w:r>
      <w:r>
        <w:rPr>
          <w:rFonts w:cs="Arial"/>
          <w:lang w:val="en-US"/>
        </w:rPr>
      </w:r>
      <w:r>
        <w:rPr>
          <w:rFonts w:cs="Arial"/>
          <w:lang w:val="en-US"/>
        </w:rPr>
        <w:fldChar w:fldCharType="separate"/>
      </w:r>
      <w:r>
        <w:t xml:space="preserve">Table </w:t>
      </w:r>
      <w:r>
        <w:rPr>
          <w:noProof/>
        </w:rPr>
        <w:t>6</w:t>
      </w:r>
      <w:r>
        <w:rPr>
          <w:rFonts w:cs="Arial"/>
          <w:lang w:val="en-US"/>
        </w:rPr>
        <w:fldChar w:fldCharType="end"/>
      </w:r>
      <w:r w:rsidRPr="009E4A6D">
        <w:rPr>
          <w:rFonts w:cs="Arial"/>
          <w:lang w:val="en-US"/>
        </w:rPr>
        <w:t xml:space="preserve"> the first three rows are expected to get p-values less than 0.01, however in the last three rows we are forcing to do a comparison of different subsets of the same dataset, which means that we expect to get a p-value greater than 0.01 which is not correlated with the obtained results. In </w:t>
      </w:r>
      <w:r>
        <w:rPr>
          <w:rFonts w:cs="Arial"/>
          <w:lang w:val="en-US"/>
        </w:rPr>
        <w:fldChar w:fldCharType="begin"/>
      </w:r>
      <w:r>
        <w:rPr>
          <w:rFonts w:cs="Arial"/>
          <w:lang w:val="en-US"/>
        </w:rPr>
        <w:instrText xml:space="preserve"> REF _Ref131657257 \h </w:instrText>
      </w:r>
      <w:r>
        <w:rPr>
          <w:rFonts w:cs="Arial"/>
          <w:lang w:val="en-US"/>
        </w:rPr>
      </w:r>
      <w:r>
        <w:rPr>
          <w:rFonts w:cs="Arial"/>
          <w:lang w:val="en-US"/>
        </w:rPr>
        <w:fldChar w:fldCharType="separate"/>
      </w:r>
      <w:r>
        <w:t xml:space="preserve">Table </w:t>
      </w:r>
      <w:r>
        <w:rPr>
          <w:noProof/>
        </w:rPr>
        <w:t>7</w:t>
      </w:r>
      <w:r>
        <w:rPr>
          <w:rFonts w:cs="Arial"/>
          <w:lang w:val="en-US"/>
        </w:rPr>
        <w:fldChar w:fldCharType="end"/>
      </w:r>
      <w:r w:rsidRPr="009E4A6D">
        <w:rPr>
          <w:rFonts w:cs="Arial"/>
          <w:lang w:val="en-US"/>
        </w:rPr>
        <w:t>, the row 6 is getting a p-value of 0.00987</w:t>
      </w:r>
      <w:r w:rsidRPr="00B100FD">
        <w:rPr>
          <w:rFonts w:cs="Arial"/>
          <w:lang w:val="en-US"/>
        </w:rPr>
        <w:t xml:space="preserve"> (less than 0.01) which indicates that the two subsets with the same distribution are not identical, which is not true.</w:t>
      </w:r>
    </w:p>
    <w:p w14:paraId="719DBE1E" w14:textId="77777777" w:rsidR="007563AB" w:rsidRPr="009E4A6D" w:rsidRDefault="007563AB" w:rsidP="007563AB">
      <w:pPr>
        <w:jc w:val="both"/>
        <w:rPr>
          <w:rFonts w:cs="Arial"/>
          <w:lang w:val="en-US"/>
        </w:rPr>
      </w:pPr>
      <w:r w:rsidRPr="00B100FD">
        <w:rPr>
          <w:rFonts w:cs="Arial"/>
          <w:lang w:val="en-US"/>
        </w:rPr>
        <w:t xml:space="preserve">In contrast of the ambiguous results obtained for CIR and PDP, in the case of RSRP the results are more consistent and accurate. For instance, in </w:t>
      </w:r>
      <w:r>
        <w:rPr>
          <w:rFonts w:cs="Arial"/>
          <w:lang w:val="en-US"/>
        </w:rPr>
        <w:fldChar w:fldCharType="begin"/>
      </w:r>
      <w:r>
        <w:rPr>
          <w:rFonts w:cs="Arial"/>
          <w:lang w:val="en-US"/>
        </w:rPr>
        <w:instrText xml:space="preserve"> REF _Ref131657264 \h </w:instrText>
      </w:r>
      <w:r>
        <w:rPr>
          <w:rFonts w:cs="Arial"/>
          <w:lang w:val="en-US"/>
        </w:rPr>
      </w:r>
      <w:r>
        <w:rPr>
          <w:rFonts w:cs="Arial"/>
          <w:lang w:val="en-US"/>
        </w:rPr>
        <w:fldChar w:fldCharType="separate"/>
      </w:r>
      <w:r>
        <w:t xml:space="preserve">Table </w:t>
      </w:r>
      <w:r>
        <w:rPr>
          <w:noProof/>
        </w:rPr>
        <w:t>8</w:t>
      </w:r>
      <w:r>
        <w:rPr>
          <w:rFonts w:cs="Arial"/>
          <w:lang w:val="en-US"/>
        </w:rPr>
        <w:fldChar w:fldCharType="end"/>
      </w:r>
      <w:r w:rsidRPr="00B100FD">
        <w:rPr>
          <w:rFonts w:cs="Arial"/>
          <w:lang w:val="en-US"/>
        </w:rPr>
        <w:t>, the hypothesis null is confirmed or reject accordingly to our expectation.</w:t>
      </w:r>
    </w:p>
    <w:p w14:paraId="4B938720" w14:textId="4971695D" w:rsidR="007563AB" w:rsidRDefault="007563AB" w:rsidP="007563AB">
      <w:pPr>
        <w:pStyle w:val="Caption"/>
        <w:keepNext/>
      </w:pPr>
      <w:bookmarkStart w:id="100" w:name="_Ref131657246"/>
      <w:r>
        <w:t xml:space="preserve">Table </w:t>
      </w:r>
      <w:r>
        <w:fldChar w:fldCharType="begin"/>
      </w:r>
      <w:r>
        <w:instrText xml:space="preserve"> SEQ Table \* ARABIC </w:instrText>
      </w:r>
      <w:r>
        <w:fldChar w:fldCharType="separate"/>
      </w:r>
      <w:r w:rsidR="00682739">
        <w:rPr>
          <w:noProof/>
        </w:rPr>
        <w:t>22</w:t>
      </w:r>
      <w:r>
        <w:fldChar w:fldCharType="end"/>
      </w:r>
      <w:bookmarkEnd w:id="100"/>
      <w:r>
        <w:t xml:space="preserve"> - Kolmogorov Smirnov Test when the analysed feature is the CIR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7563AB" w14:paraId="5A77922C" w14:textId="77777777" w:rsidTr="00A84E36">
        <w:trPr>
          <w:jc w:val="center"/>
        </w:trPr>
        <w:tc>
          <w:tcPr>
            <w:tcW w:w="4897" w:type="dxa"/>
            <w:gridSpan w:val="2"/>
          </w:tcPr>
          <w:p w14:paraId="75B3A4C6" w14:textId="77777777" w:rsidR="007563AB" w:rsidRPr="0098718F" w:rsidRDefault="007563AB" w:rsidP="00A84E36">
            <w:pPr>
              <w:jc w:val="center"/>
              <w:rPr>
                <w:b/>
                <w:bCs/>
                <w:lang w:val="en-US"/>
              </w:rPr>
            </w:pPr>
            <w:r w:rsidRPr="0098718F">
              <w:rPr>
                <w:b/>
                <w:bCs/>
                <w:lang w:val="en-US"/>
              </w:rPr>
              <w:t xml:space="preserve">Dataset used in </w:t>
            </w:r>
            <w:hyperlink r:id="rId30" w:history="1">
              <w:r w:rsidRPr="0098718F">
                <w:rPr>
                  <w:b/>
                  <w:bCs/>
                  <w:lang w:val="en-US"/>
                </w:rPr>
                <w:t>Kolmogorov Smirnov Test</w:t>
              </w:r>
            </w:hyperlink>
            <w:r w:rsidRPr="0098718F">
              <w:rPr>
                <w:b/>
                <w:bCs/>
              </w:rPr>
              <w:t xml:space="preserve"> (</w:t>
            </w:r>
            <w:r w:rsidRPr="0098718F">
              <w:rPr>
                <w:b/>
                <w:bCs/>
                <w:lang w:val="en-US"/>
              </w:rPr>
              <w:t>Kstest)</w:t>
            </w:r>
          </w:p>
        </w:tc>
        <w:tc>
          <w:tcPr>
            <w:tcW w:w="2366" w:type="dxa"/>
            <w:vMerge w:val="restart"/>
          </w:tcPr>
          <w:p w14:paraId="07C52B15" w14:textId="77777777" w:rsidR="007563AB" w:rsidRDefault="007563AB" w:rsidP="00A84E36">
            <w:pPr>
              <w:jc w:val="center"/>
              <w:rPr>
                <w:b/>
                <w:bCs/>
                <w:lang w:val="en-US"/>
              </w:rPr>
            </w:pPr>
          </w:p>
          <w:p w14:paraId="32126E84" w14:textId="77777777" w:rsidR="007563AB" w:rsidRPr="0098718F" w:rsidRDefault="007563AB" w:rsidP="00A84E36">
            <w:pPr>
              <w:jc w:val="center"/>
              <w:rPr>
                <w:b/>
                <w:bCs/>
                <w:lang w:val="en-US"/>
              </w:rPr>
            </w:pPr>
            <w:r>
              <w:rPr>
                <w:b/>
                <w:bCs/>
                <w:lang w:val="en-US"/>
              </w:rPr>
              <w:lastRenderedPageBreak/>
              <w:t>Null hypothesis</w:t>
            </w:r>
            <w:r>
              <w:rPr>
                <w:b/>
                <w:bCs/>
                <w:lang w:val="en-US"/>
              </w:rPr>
              <w:br/>
            </w:r>
            <w:r>
              <w:rPr>
                <w:lang w:val="en-US"/>
              </w:rPr>
              <w:t>Z(x) is identical to H(x)</w:t>
            </w:r>
          </w:p>
        </w:tc>
        <w:tc>
          <w:tcPr>
            <w:tcW w:w="2366" w:type="dxa"/>
            <w:vMerge w:val="restart"/>
          </w:tcPr>
          <w:p w14:paraId="0826860A" w14:textId="77777777" w:rsidR="007563AB" w:rsidRPr="0098718F" w:rsidRDefault="007563AB" w:rsidP="00A84E36">
            <w:pPr>
              <w:jc w:val="center"/>
              <w:rPr>
                <w:b/>
                <w:bCs/>
                <w:lang w:val="en-US"/>
              </w:rPr>
            </w:pPr>
            <w:r w:rsidRPr="0098718F">
              <w:rPr>
                <w:b/>
                <w:bCs/>
                <w:lang w:val="en-US"/>
              </w:rPr>
              <w:lastRenderedPageBreak/>
              <w:t>Probability of similarity (p-value)</w:t>
            </w:r>
          </w:p>
          <w:p w14:paraId="48F0D711" w14:textId="77777777" w:rsidR="007563AB" w:rsidRPr="00190415" w:rsidRDefault="007563AB" w:rsidP="00A84E36">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7563AB" w14:paraId="58EF2F48" w14:textId="77777777" w:rsidTr="00A84E36">
        <w:trPr>
          <w:jc w:val="center"/>
        </w:trPr>
        <w:tc>
          <w:tcPr>
            <w:tcW w:w="2364" w:type="dxa"/>
          </w:tcPr>
          <w:p w14:paraId="382F8A83" w14:textId="77777777" w:rsidR="007563AB" w:rsidRPr="0098718F" w:rsidRDefault="007563AB" w:rsidP="00A84E36">
            <w:pPr>
              <w:jc w:val="center"/>
              <w:rPr>
                <w:b/>
                <w:bCs/>
                <w:lang w:val="en-US"/>
              </w:rPr>
            </w:pPr>
            <w:r w:rsidRPr="0098718F">
              <w:rPr>
                <w:b/>
                <w:bCs/>
                <w:lang w:val="en-US"/>
              </w:rPr>
              <w:lastRenderedPageBreak/>
              <w:t>Dataset used for Training</w:t>
            </w:r>
            <w:r>
              <w:rPr>
                <w:b/>
                <w:bCs/>
                <w:lang w:val="en-US"/>
              </w:rPr>
              <w:br/>
              <w:t>Z(x)</w:t>
            </w:r>
          </w:p>
        </w:tc>
        <w:tc>
          <w:tcPr>
            <w:tcW w:w="2533" w:type="dxa"/>
          </w:tcPr>
          <w:p w14:paraId="12E185FB" w14:textId="77777777" w:rsidR="007563AB" w:rsidRPr="0098718F" w:rsidRDefault="007563AB" w:rsidP="00A84E36">
            <w:pPr>
              <w:jc w:val="center"/>
              <w:rPr>
                <w:b/>
                <w:bCs/>
                <w:lang w:val="en-US"/>
              </w:rPr>
            </w:pPr>
            <w:r w:rsidRPr="0098718F">
              <w:rPr>
                <w:b/>
                <w:bCs/>
                <w:lang w:val="en-US"/>
              </w:rPr>
              <w:t>New Dataset from new scenario</w:t>
            </w:r>
            <w:r>
              <w:rPr>
                <w:b/>
                <w:bCs/>
                <w:lang w:val="en-US"/>
              </w:rPr>
              <w:br/>
              <w:t>H(x)</w:t>
            </w:r>
          </w:p>
        </w:tc>
        <w:tc>
          <w:tcPr>
            <w:tcW w:w="2366" w:type="dxa"/>
            <w:vMerge/>
          </w:tcPr>
          <w:p w14:paraId="70DD9F1C" w14:textId="77777777" w:rsidR="007563AB" w:rsidRDefault="007563AB" w:rsidP="00A84E36">
            <w:pPr>
              <w:jc w:val="center"/>
              <w:rPr>
                <w:lang w:val="en-US"/>
              </w:rPr>
            </w:pPr>
          </w:p>
        </w:tc>
        <w:tc>
          <w:tcPr>
            <w:tcW w:w="2366" w:type="dxa"/>
            <w:vMerge/>
          </w:tcPr>
          <w:p w14:paraId="012DE678" w14:textId="77777777" w:rsidR="007563AB" w:rsidRDefault="007563AB" w:rsidP="00A84E36">
            <w:pPr>
              <w:jc w:val="center"/>
              <w:rPr>
                <w:lang w:val="en-US"/>
              </w:rPr>
            </w:pPr>
          </w:p>
        </w:tc>
      </w:tr>
      <w:tr w:rsidR="007563AB" w14:paraId="4398428F" w14:textId="77777777" w:rsidTr="00A84E36">
        <w:trPr>
          <w:jc w:val="center"/>
        </w:trPr>
        <w:tc>
          <w:tcPr>
            <w:tcW w:w="2364" w:type="dxa"/>
          </w:tcPr>
          <w:p w14:paraId="6AF5C501" w14:textId="77777777" w:rsidR="007563AB" w:rsidRDefault="007563AB" w:rsidP="00A84E36">
            <w:pPr>
              <w:rPr>
                <w:lang w:val="en-US"/>
              </w:rPr>
            </w:pPr>
            <w:r>
              <w:rPr>
                <w:lang w:val="en-US"/>
              </w:rPr>
              <w:t>Dataset 1</w:t>
            </w:r>
          </w:p>
        </w:tc>
        <w:tc>
          <w:tcPr>
            <w:tcW w:w="2533" w:type="dxa"/>
          </w:tcPr>
          <w:p w14:paraId="7193B996" w14:textId="77777777" w:rsidR="007563AB" w:rsidRDefault="007563AB" w:rsidP="00A84E36">
            <w:pPr>
              <w:rPr>
                <w:lang w:val="en-US"/>
              </w:rPr>
            </w:pPr>
            <w:r>
              <w:rPr>
                <w:lang w:val="en-US"/>
              </w:rPr>
              <w:t>Dataset 2</w:t>
            </w:r>
          </w:p>
        </w:tc>
        <w:tc>
          <w:tcPr>
            <w:tcW w:w="2366" w:type="dxa"/>
          </w:tcPr>
          <w:p w14:paraId="4B43A401" w14:textId="77777777" w:rsidR="007563AB" w:rsidRDefault="007563AB" w:rsidP="00A84E36">
            <w:pPr>
              <w:rPr>
                <w:lang w:val="en-US"/>
              </w:rPr>
            </w:pPr>
            <w:r>
              <w:rPr>
                <w:lang w:val="en-US"/>
              </w:rPr>
              <w:t>Dataset 1 is identical to Dataset 2</w:t>
            </w:r>
          </w:p>
        </w:tc>
        <w:tc>
          <w:tcPr>
            <w:tcW w:w="2366" w:type="dxa"/>
          </w:tcPr>
          <w:p w14:paraId="7CF7A595" w14:textId="77777777" w:rsidR="007563AB" w:rsidRDefault="007563AB" w:rsidP="00A84E36">
            <w:pPr>
              <w:rPr>
                <w:lang w:val="en-US"/>
              </w:rPr>
            </w:pPr>
            <w:r>
              <w:rPr>
                <w:lang w:val="en-US"/>
              </w:rPr>
              <w:t>0.0</w:t>
            </w:r>
          </w:p>
        </w:tc>
      </w:tr>
      <w:tr w:rsidR="007563AB" w14:paraId="0F7E93E6" w14:textId="77777777" w:rsidTr="00A84E36">
        <w:trPr>
          <w:jc w:val="center"/>
        </w:trPr>
        <w:tc>
          <w:tcPr>
            <w:tcW w:w="2364" w:type="dxa"/>
          </w:tcPr>
          <w:p w14:paraId="433E447C" w14:textId="77777777" w:rsidR="007563AB" w:rsidRDefault="007563AB" w:rsidP="00A84E36">
            <w:pPr>
              <w:rPr>
                <w:lang w:val="en-US"/>
              </w:rPr>
            </w:pPr>
            <w:r>
              <w:rPr>
                <w:lang w:val="en-US"/>
              </w:rPr>
              <w:t xml:space="preserve">Dataset 1 </w:t>
            </w:r>
          </w:p>
        </w:tc>
        <w:tc>
          <w:tcPr>
            <w:tcW w:w="2533" w:type="dxa"/>
          </w:tcPr>
          <w:p w14:paraId="46D62F66" w14:textId="77777777" w:rsidR="007563AB" w:rsidRDefault="007563AB" w:rsidP="00A84E36">
            <w:pPr>
              <w:rPr>
                <w:lang w:val="en-US"/>
              </w:rPr>
            </w:pPr>
            <w:r>
              <w:rPr>
                <w:lang w:val="en-US"/>
              </w:rPr>
              <w:t>Dataset 3</w:t>
            </w:r>
          </w:p>
        </w:tc>
        <w:tc>
          <w:tcPr>
            <w:tcW w:w="2366" w:type="dxa"/>
          </w:tcPr>
          <w:p w14:paraId="21E53A8B" w14:textId="77777777" w:rsidR="007563AB" w:rsidRDefault="007563AB" w:rsidP="00A84E36">
            <w:pPr>
              <w:rPr>
                <w:lang w:val="en-US"/>
              </w:rPr>
            </w:pPr>
            <w:r>
              <w:rPr>
                <w:lang w:val="en-US"/>
              </w:rPr>
              <w:t>Dataset 1 is identical to Dataset 3</w:t>
            </w:r>
          </w:p>
        </w:tc>
        <w:tc>
          <w:tcPr>
            <w:tcW w:w="2366" w:type="dxa"/>
          </w:tcPr>
          <w:p w14:paraId="72039BD8" w14:textId="77777777" w:rsidR="007563AB" w:rsidRDefault="007563AB" w:rsidP="00A84E36">
            <w:pPr>
              <w:rPr>
                <w:lang w:val="en-US"/>
              </w:rPr>
            </w:pPr>
            <w:r>
              <w:rPr>
                <w:lang w:val="en-US"/>
              </w:rPr>
              <w:t>0.0</w:t>
            </w:r>
          </w:p>
        </w:tc>
      </w:tr>
      <w:tr w:rsidR="007563AB" w14:paraId="314BFCCB" w14:textId="77777777" w:rsidTr="00A84E36">
        <w:trPr>
          <w:jc w:val="center"/>
        </w:trPr>
        <w:tc>
          <w:tcPr>
            <w:tcW w:w="2364" w:type="dxa"/>
          </w:tcPr>
          <w:p w14:paraId="05FC9DB9" w14:textId="77777777" w:rsidR="007563AB" w:rsidRDefault="007563AB" w:rsidP="00A84E36">
            <w:pPr>
              <w:rPr>
                <w:lang w:val="en-US"/>
              </w:rPr>
            </w:pPr>
            <w:r>
              <w:rPr>
                <w:lang w:val="en-US"/>
              </w:rPr>
              <w:t>Dataset 2</w:t>
            </w:r>
          </w:p>
        </w:tc>
        <w:tc>
          <w:tcPr>
            <w:tcW w:w="2533" w:type="dxa"/>
          </w:tcPr>
          <w:p w14:paraId="473B7A67" w14:textId="77777777" w:rsidR="007563AB" w:rsidRDefault="007563AB" w:rsidP="00A84E36">
            <w:pPr>
              <w:rPr>
                <w:lang w:val="en-US"/>
              </w:rPr>
            </w:pPr>
            <w:r>
              <w:rPr>
                <w:lang w:val="en-US"/>
              </w:rPr>
              <w:t>Dataset 3</w:t>
            </w:r>
          </w:p>
        </w:tc>
        <w:tc>
          <w:tcPr>
            <w:tcW w:w="2366" w:type="dxa"/>
          </w:tcPr>
          <w:p w14:paraId="4FD3A419" w14:textId="77777777" w:rsidR="007563AB" w:rsidRDefault="007563AB" w:rsidP="00A84E36">
            <w:pPr>
              <w:rPr>
                <w:lang w:val="en-US"/>
              </w:rPr>
            </w:pPr>
            <w:r>
              <w:rPr>
                <w:lang w:val="en-US"/>
              </w:rPr>
              <w:t>Dataset 2 is identical to Dataset 3</w:t>
            </w:r>
          </w:p>
        </w:tc>
        <w:tc>
          <w:tcPr>
            <w:tcW w:w="2366" w:type="dxa"/>
          </w:tcPr>
          <w:p w14:paraId="054B3564" w14:textId="77777777" w:rsidR="007563AB" w:rsidRDefault="007563AB" w:rsidP="00A84E36">
            <w:pPr>
              <w:rPr>
                <w:lang w:val="en-US"/>
              </w:rPr>
            </w:pPr>
            <w:r>
              <w:rPr>
                <w:lang w:val="en-US"/>
              </w:rPr>
              <w:t>1.4876e-58</w:t>
            </w:r>
          </w:p>
        </w:tc>
      </w:tr>
      <w:tr w:rsidR="007563AB" w14:paraId="7F6EFCBE" w14:textId="77777777" w:rsidTr="00A84E36">
        <w:trPr>
          <w:jc w:val="center"/>
        </w:trPr>
        <w:tc>
          <w:tcPr>
            <w:tcW w:w="2364" w:type="dxa"/>
          </w:tcPr>
          <w:p w14:paraId="4B2DCBD1" w14:textId="77777777" w:rsidR="007563AB" w:rsidRDefault="007563AB" w:rsidP="00A84E36">
            <w:pPr>
              <w:rPr>
                <w:lang w:val="en-US"/>
              </w:rPr>
            </w:pPr>
            <w:r>
              <w:rPr>
                <w:lang w:val="en-US"/>
              </w:rPr>
              <w:t>Dataset 1 (subset 1)</w:t>
            </w:r>
          </w:p>
        </w:tc>
        <w:tc>
          <w:tcPr>
            <w:tcW w:w="2533" w:type="dxa"/>
          </w:tcPr>
          <w:p w14:paraId="36F0E31F" w14:textId="77777777" w:rsidR="007563AB" w:rsidRDefault="007563AB" w:rsidP="00A84E36">
            <w:pPr>
              <w:rPr>
                <w:lang w:val="en-US"/>
              </w:rPr>
            </w:pPr>
            <w:r>
              <w:rPr>
                <w:lang w:val="en-US"/>
              </w:rPr>
              <w:t>Dataset 1 (subset 2)</w:t>
            </w:r>
          </w:p>
        </w:tc>
        <w:tc>
          <w:tcPr>
            <w:tcW w:w="2366" w:type="dxa"/>
          </w:tcPr>
          <w:p w14:paraId="52460011" w14:textId="77777777" w:rsidR="007563AB" w:rsidRDefault="007563AB" w:rsidP="00A84E36">
            <w:pPr>
              <w:rPr>
                <w:lang w:val="en-US"/>
              </w:rPr>
            </w:pPr>
            <w:r>
              <w:rPr>
                <w:lang w:val="en-US"/>
              </w:rPr>
              <w:t>Dataset 1 is identical to Dataset 1</w:t>
            </w:r>
          </w:p>
        </w:tc>
        <w:tc>
          <w:tcPr>
            <w:tcW w:w="2366" w:type="dxa"/>
          </w:tcPr>
          <w:p w14:paraId="627D63EA" w14:textId="77777777" w:rsidR="007563AB" w:rsidRDefault="007563AB" w:rsidP="00A84E36">
            <w:pPr>
              <w:rPr>
                <w:lang w:val="en-US"/>
              </w:rPr>
            </w:pPr>
            <w:r>
              <w:rPr>
                <w:lang w:val="en-US"/>
              </w:rPr>
              <w:t>0.005833</w:t>
            </w:r>
          </w:p>
        </w:tc>
      </w:tr>
      <w:tr w:rsidR="007563AB" w14:paraId="6A108A83" w14:textId="77777777" w:rsidTr="00A84E36">
        <w:trPr>
          <w:jc w:val="center"/>
        </w:trPr>
        <w:tc>
          <w:tcPr>
            <w:tcW w:w="2364" w:type="dxa"/>
          </w:tcPr>
          <w:p w14:paraId="5FE30513" w14:textId="77777777" w:rsidR="007563AB" w:rsidRDefault="007563AB" w:rsidP="00A84E36">
            <w:pPr>
              <w:rPr>
                <w:lang w:val="en-US"/>
              </w:rPr>
            </w:pPr>
            <w:r>
              <w:rPr>
                <w:lang w:val="en-US"/>
              </w:rPr>
              <w:t>Dataset 2 (subset 1)</w:t>
            </w:r>
          </w:p>
        </w:tc>
        <w:tc>
          <w:tcPr>
            <w:tcW w:w="2533" w:type="dxa"/>
          </w:tcPr>
          <w:p w14:paraId="23469414" w14:textId="77777777" w:rsidR="007563AB" w:rsidRDefault="007563AB" w:rsidP="00A84E36">
            <w:pPr>
              <w:rPr>
                <w:lang w:val="en-US"/>
              </w:rPr>
            </w:pPr>
            <w:r>
              <w:rPr>
                <w:lang w:val="en-US"/>
              </w:rPr>
              <w:t>Dataset 2 (subset 2)</w:t>
            </w:r>
          </w:p>
        </w:tc>
        <w:tc>
          <w:tcPr>
            <w:tcW w:w="2366" w:type="dxa"/>
          </w:tcPr>
          <w:p w14:paraId="65AB8580" w14:textId="77777777" w:rsidR="007563AB" w:rsidRDefault="007563AB" w:rsidP="00A84E36">
            <w:pPr>
              <w:rPr>
                <w:lang w:val="en-US"/>
              </w:rPr>
            </w:pPr>
            <w:r>
              <w:rPr>
                <w:lang w:val="en-US"/>
              </w:rPr>
              <w:t>Dataset 2 is identical to Dataset 2</w:t>
            </w:r>
          </w:p>
        </w:tc>
        <w:tc>
          <w:tcPr>
            <w:tcW w:w="2366" w:type="dxa"/>
          </w:tcPr>
          <w:p w14:paraId="002D6F39" w14:textId="77777777" w:rsidR="007563AB" w:rsidRDefault="007563AB" w:rsidP="00A84E36">
            <w:pPr>
              <w:rPr>
                <w:lang w:val="en-US"/>
              </w:rPr>
            </w:pPr>
            <w:r>
              <w:rPr>
                <w:lang w:val="en-US"/>
              </w:rPr>
              <w:t>6.44706e-8</w:t>
            </w:r>
          </w:p>
        </w:tc>
      </w:tr>
      <w:tr w:rsidR="007563AB" w14:paraId="23F1C5C7" w14:textId="77777777" w:rsidTr="00A84E36">
        <w:trPr>
          <w:jc w:val="center"/>
        </w:trPr>
        <w:tc>
          <w:tcPr>
            <w:tcW w:w="2364" w:type="dxa"/>
          </w:tcPr>
          <w:p w14:paraId="179EB543" w14:textId="77777777" w:rsidR="007563AB" w:rsidRDefault="007563AB" w:rsidP="00A84E36">
            <w:pPr>
              <w:rPr>
                <w:lang w:val="en-US"/>
              </w:rPr>
            </w:pPr>
            <w:r>
              <w:rPr>
                <w:lang w:val="en-US"/>
              </w:rPr>
              <w:t>Dataset 3 (subset 1)</w:t>
            </w:r>
          </w:p>
        </w:tc>
        <w:tc>
          <w:tcPr>
            <w:tcW w:w="2533" w:type="dxa"/>
          </w:tcPr>
          <w:p w14:paraId="3E9C7BE5" w14:textId="77777777" w:rsidR="007563AB" w:rsidRDefault="007563AB" w:rsidP="00A84E36">
            <w:pPr>
              <w:rPr>
                <w:lang w:val="en-US"/>
              </w:rPr>
            </w:pPr>
            <w:r>
              <w:rPr>
                <w:lang w:val="en-US"/>
              </w:rPr>
              <w:t>Dataset 3 (subset 2)</w:t>
            </w:r>
          </w:p>
        </w:tc>
        <w:tc>
          <w:tcPr>
            <w:tcW w:w="2366" w:type="dxa"/>
          </w:tcPr>
          <w:p w14:paraId="1449CEA5" w14:textId="77777777" w:rsidR="007563AB" w:rsidRDefault="007563AB" w:rsidP="00A84E36">
            <w:pPr>
              <w:rPr>
                <w:lang w:val="en-US"/>
              </w:rPr>
            </w:pPr>
            <w:r>
              <w:rPr>
                <w:lang w:val="en-US"/>
              </w:rPr>
              <w:t>Dataset 3 is identical to Dataset 3</w:t>
            </w:r>
          </w:p>
        </w:tc>
        <w:tc>
          <w:tcPr>
            <w:tcW w:w="2366" w:type="dxa"/>
          </w:tcPr>
          <w:p w14:paraId="6E894A3C" w14:textId="77777777" w:rsidR="007563AB" w:rsidRDefault="007563AB" w:rsidP="00A84E36">
            <w:pPr>
              <w:rPr>
                <w:lang w:val="en-US"/>
              </w:rPr>
            </w:pPr>
            <w:r>
              <w:rPr>
                <w:lang w:val="en-US"/>
              </w:rPr>
              <w:t>4.21623e-20</w:t>
            </w:r>
          </w:p>
        </w:tc>
      </w:tr>
    </w:tbl>
    <w:p w14:paraId="0D3D1F04" w14:textId="77777777" w:rsidR="007563AB" w:rsidRDefault="007563AB" w:rsidP="007563AB">
      <w:pPr>
        <w:rPr>
          <w:lang w:val="en-US"/>
        </w:rPr>
      </w:pPr>
    </w:p>
    <w:p w14:paraId="7CDB8702" w14:textId="1EE3FF30" w:rsidR="007563AB" w:rsidRDefault="007563AB" w:rsidP="007563AB">
      <w:pPr>
        <w:pStyle w:val="Caption"/>
        <w:keepNext/>
      </w:pPr>
      <w:bookmarkStart w:id="101" w:name="_Ref131657257"/>
      <w:r>
        <w:t xml:space="preserve">Table </w:t>
      </w:r>
      <w:r>
        <w:fldChar w:fldCharType="begin"/>
      </w:r>
      <w:r>
        <w:instrText xml:space="preserve"> SEQ Table \* ARABIC </w:instrText>
      </w:r>
      <w:r>
        <w:fldChar w:fldCharType="separate"/>
      </w:r>
      <w:r w:rsidR="00682739">
        <w:rPr>
          <w:noProof/>
        </w:rPr>
        <w:t>23</w:t>
      </w:r>
      <w:r>
        <w:fldChar w:fldCharType="end"/>
      </w:r>
      <w:bookmarkEnd w:id="101"/>
      <w:r>
        <w:t xml:space="preserve"> - Kolmogorov Smirnov Test when the analysed feature is the PDP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7563AB" w14:paraId="00D6FB7B" w14:textId="77777777" w:rsidTr="00A84E36">
        <w:trPr>
          <w:jc w:val="center"/>
        </w:trPr>
        <w:tc>
          <w:tcPr>
            <w:tcW w:w="4897" w:type="dxa"/>
            <w:gridSpan w:val="2"/>
          </w:tcPr>
          <w:p w14:paraId="0CD75E87" w14:textId="77777777" w:rsidR="007563AB" w:rsidRPr="0098718F" w:rsidRDefault="007563AB" w:rsidP="00A84E36">
            <w:pPr>
              <w:jc w:val="center"/>
              <w:rPr>
                <w:b/>
                <w:bCs/>
                <w:lang w:val="en-US"/>
              </w:rPr>
            </w:pPr>
            <w:r w:rsidRPr="0098718F">
              <w:rPr>
                <w:b/>
                <w:bCs/>
                <w:lang w:val="en-US"/>
              </w:rPr>
              <w:t xml:space="preserve">Dataset used in </w:t>
            </w:r>
            <w:hyperlink r:id="rId31" w:history="1">
              <w:r w:rsidRPr="0098718F">
                <w:rPr>
                  <w:b/>
                  <w:bCs/>
                  <w:lang w:val="en-US"/>
                </w:rPr>
                <w:t>Kolmogorov Smirnov Test</w:t>
              </w:r>
            </w:hyperlink>
            <w:r w:rsidRPr="0098718F">
              <w:rPr>
                <w:b/>
                <w:bCs/>
              </w:rPr>
              <w:t xml:space="preserve"> (</w:t>
            </w:r>
            <w:r w:rsidRPr="0098718F">
              <w:rPr>
                <w:b/>
                <w:bCs/>
                <w:lang w:val="en-US"/>
              </w:rPr>
              <w:t>Kstest)</w:t>
            </w:r>
          </w:p>
        </w:tc>
        <w:tc>
          <w:tcPr>
            <w:tcW w:w="2366" w:type="dxa"/>
            <w:vMerge w:val="restart"/>
          </w:tcPr>
          <w:p w14:paraId="3D520BD4" w14:textId="77777777" w:rsidR="007563AB" w:rsidRDefault="007563AB" w:rsidP="00A84E36">
            <w:pPr>
              <w:jc w:val="center"/>
              <w:rPr>
                <w:b/>
                <w:bCs/>
                <w:lang w:val="en-US"/>
              </w:rPr>
            </w:pPr>
          </w:p>
          <w:p w14:paraId="0F9C92FE" w14:textId="77777777" w:rsidR="007563AB" w:rsidRPr="0098718F" w:rsidRDefault="007563AB" w:rsidP="00A84E36">
            <w:pPr>
              <w:jc w:val="center"/>
              <w:rPr>
                <w:b/>
                <w:bCs/>
                <w:lang w:val="en-US"/>
              </w:rPr>
            </w:pPr>
            <w:r>
              <w:rPr>
                <w:b/>
                <w:bCs/>
                <w:lang w:val="en-US"/>
              </w:rPr>
              <w:t>Null hypothesis</w:t>
            </w:r>
            <w:r>
              <w:rPr>
                <w:b/>
                <w:bCs/>
                <w:lang w:val="en-US"/>
              </w:rPr>
              <w:br/>
            </w:r>
            <w:r>
              <w:rPr>
                <w:lang w:val="en-US"/>
              </w:rPr>
              <w:t>Z(x) is identical to H(x)</w:t>
            </w:r>
          </w:p>
        </w:tc>
        <w:tc>
          <w:tcPr>
            <w:tcW w:w="2366" w:type="dxa"/>
            <w:vMerge w:val="restart"/>
          </w:tcPr>
          <w:p w14:paraId="04BFDEFD" w14:textId="77777777" w:rsidR="007563AB" w:rsidRPr="0098718F" w:rsidRDefault="007563AB" w:rsidP="00A84E36">
            <w:pPr>
              <w:jc w:val="center"/>
              <w:rPr>
                <w:b/>
                <w:bCs/>
                <w:lang w:val="en-US"/>
              </w:rPr>
            </w:pPr>
            <w:r w:rsidRPr="0098718F">
              <w:rPr>
                <w:b/>
                <w:bCs/>
                <w:lang w:val="en-US"/>
              </w:rPr>
              <w:t>Probability of similarity (p-value)</w:t>
            </w:r>
          </w:p>
          <w:p w14:paraId="4FDA32AD" w14:textId="77777777" w:rsidR="007563AB" w:rsidRPr="00190415" w:rsidRDefault="007563AB" w:rsidP="00A84E36">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7563AB" w14:paraId="6654F3BD" w14:textId="77777777" w:rsidTr="00A84E36">
        <w:trPr>
          <w:jc w:val="center"/>
        </w:trPr>
        <w:tc>
          <w:tcPr>
            <w:tcW w:w="2364" w:type="dxa"/>
          </w:tcPr>
          <w:p w14:paraId="527A4EFC" w14:textId="77777777" w:rsidR="007563AB" w:rsidRPr="0098718F" w:rsidRDefault="007563AB" w:rsidP="00A84E36">
            <w:pPr>
              <w:jc w:val="center"/>
              <w:rPr>
                <w:b/>
                <w:bCs/>
                <w:lang w:val="en-US"/>
              </w:rPr>
            </w:pPr>
            <w:r w:rsidRPr="0098718F">
              <w:rPr>
                <w:b/>
                <w:bCs/>
                <w:lang w:val="en-US"/>
              </w:rPr>
              <w:t>Dataset used for Training</w:t>
            </w:r>
          </w:p>
        </w:tc>
        <w:tc>
          <w:tcPr>
            <w:tcW w:w="2533" w:type="dxa"/>
          </w:tcPr>
          <w:p w14:paraId="39350752" w14:textId="77777777" w:rsidR="007563AB" w:rsidRPr="0098718F" w:rsidRDefault="007563AB" w:rsidP="00A84E36">
            <w:pPr>
              <w:jc w:val="center"/>
              <w:rPr>
                <w:b/>
                <w:bCs/>
                <w:lang w:val="en-US"/>
              </w:rPr>
            </w:pPr>
            <w:r w:rsidRPr="0098718F">
              <w:rPr>
                <w:b/>
                <w:bCs/>
                <w:lang w:val="en-US"/>
              </w:rPr>
              <w:t>New Dataset from new scenario</w:t>
            </w:r>
          </w:p>
        </w:tc>
        <w:tc>
          <w:tcPr>
            <w:tcW w:w="2366" w:type="dxa"/>
            <w:vMerge/>
          </w:tcPr>
          <w:p w14:paraId="426697B3" w14:textId="77777777" w:rsidR="007563AB" w:rsidRDefault="007563AB" w:rsidP="00A84E36">
            <w:pPr>
              <w:jc w:val="center"/>
              <w:rPr>
                <w:lang w:val="en-US"/>
              </w:rPr>
            </w:pPr>
          </w:p>
        </w:tc>
        <w:tc>
          <w:tcPr>
            <w:tcW w:w="2366" w:type="dxa"/>
            <w:vMerge/>
          </w:tcPr>
          <w:p w14:paraId="74D68FBB" w14:textId="77777777" w:rsidR="007563AB" w:rsidRDefault="007563AB" w:rsidP="00A84E36">
            <w:pPr>
              <w:jc w:val="center"/>
              <w:rPr>
                <w:lang w:val="en-US"/>
              </w:rPr>
            </w:pPr>
          </w:p>
        </w:tc>
      </w:tr>
      <w:tr w:rsidR="007563AB" w14:paraId="63A73462" w14:textId="77777777" w:rsidTr="00A84E36">
        <w:trPr>
          <w:jc w:val="center"/>
        </w:trPr>
        <w:tc>
          <w:tcPr>
            <w:tcW w:w="2364" w:type="dxa"/>
          </w:tcPr>
          <w:p w14:paraId="64178EC5" w14:textId="77777777" w:rsidR="007563AB" w:rsidRDefault="007563AB" w:rsidP="00A84E36">
            <w:pPr>
              <w:rPr>
                <w:lang w:val="en-US"/>
              </w:rPr>
            </w:pPr>
            <w:r>
              <w:rPr>
                <w:lang w:val="en-US"/>
              </w:rPr>
              <w:t>Dataset 1</w:t>
            </w:r>
          </w:p>
        </w:tc>
        <w:tc>
          <w:tcPr>
            <w:tcW w:w="2533" w:type="dxa"/>
          </w:tcPr>
          <w:p w14:paraId="76CD1818" w14:textId="77777777" w:rsidR="007563AB" w:rsidRDefault="007563AB" w:rsidP="00A84E36">
            <w:pPr>
              <w:rPr>
                <w:lang w:val="en-US"/>
              </w:rPr>
            </w:pPr>
            <w:r>
              <w:rPr>
                <w:lang w:val="en-US"/>
              </w:rPr>
              <w:t>Dataset 2</w:t>
            </w:r>
          </w:p>
        </w:tc>
        <w:tc>
          <w:tcPr>
            <w:tcW w:w="2366" w:type="dxa"/>
          </w:tcPr>
          <w:p w14:paraId="35224C94" w14:textId="77777777" w:rsidR="007563AB" w:rsidRDefault="007563AB" w:rsidP="00A84E36">
            <w:pPr>
              <w:rPr>
                <w:lang w:val="en-US"/>
              </w:rPr>
            </w:pPr>
            <w:r>
              <w:rPr>
                <w:lang w:val="en-US"/>
              </w:rPr>
              <w:t>Dataset 1 is identical to Dataset 2</w:t>
            </w:r>
          </w:p>
        </w:tc>
        <w:tc>
          <w:tcPr>
            <w:tcW w:w="2366" w:type="dxa"/>
          </w:tcPr>
          <w:p w14:paraId="7FE086FA" w14:textId="77777777" w:rsidR="007563AB" w:rsidRDefault="007563AB" w:rsidP="00A84E36">
            <w:pPr>
              <w:rPr>
                <w:lang w:val="en-US"/>
              </w:rPr>
            </w:pPr>
            <w:r>
              <w:rPr>
                <w:lang w:val="en-US"/>
              </w:rPr>
              <w:t>0.0</w:t>
            </w:r>
          </w:p>
        </w:tc>
      </w:tr>
      <w:tr w:rsidR="007563AB" w14:paraId="08413762" w14:textId="77777777" w:rsidTr="00A84E36">
        <w:trPr>
          <w:jc w:val="center"/>
        </w:trPr>
        <w:tc>
          <w:tcPr>
            <w:tcW w:w="2364" w:type="dxa"/>
          </w:tcPr>
          <w:p w14:paraId="20916E58" w14:textId="77777777" w:rsidR="007563AB" w:rsidRDefault="007563AB" w:rsidP="00A84E36">
            <w:pPr>
              <w:rPr>
                <w:lang w:val="en-US"/>
              </w:rPr>
            </w:pPr>
            <w:r>
              <w:rPr>
                <w:lang w:val="en-US"/>
              </w:rPr>
              <w:t xml:space="preserve">Dataset 1 </w:t>
            </w:r>
          </w:p>
        </w:tc>
        <w:tc>
          <w:tcPr>
            <w:tcW w:w="2533" w:type="dxa"/>
          </w:tcPr>
          <w:p w14:paraId="0642D82D" w14:textId="77777777" w:rsidR="007563AB" w:rsidRDefault="007563AB" w:rsidP="00A84E36">
            <w:pPr>
              <w:rPr>
                <w:lang w:val="en-US"/>
              </w:rPr>
            </w:pPr>
            <w:r>
              <w:rPr>
                <w:lang w:val="en-US"/>
              </w:rPr>
              <w:t>Dataset 3</w:t>
            </w:r>
          </w:p>
        </w:tc>
        <w:tc>
          <w:tcPr>
            <w:tcW w:w="2366" w:type="dxa"/>
          </w:tcPr>
          <w:p w14:paraId="4D6BDE49" w14:textId="77777777" w:rsidR="007563AB" w:rsidRDefault="007563AB" w:rsidP="00A84E36">
            <w:pPr>
              <w:rPr>
                <w:lang w:val="en-US"/>
              </w:rPr>
            </w:pPr>
            <w:r>
              <w:rPr>
                <w:lang w:val="en-US"/>
              </w:rPr>
              <w:t>Dataset 1 is identical to Dataset 3</w:t>
            </w:r>
          </w:p>
        </w:tc>
        <w:tc>
          <w:tcPr>
            <w:tcW w:w="2366" w:type="dxa"/>
          </w:tcPr>
          <w:p w14:paraId="3E3B693E" w14:textId="77777777" w:rsidR="007563AB" w:rsidRDefault="007563AB" w:rsidP="00A84E36">
            <w:pPr>
              <w:rPr>
                <w:lang w:val="en-US"/>
              </w:rPr>
            </w:pPr>
            <w:r>
              <w:rPr>
                <w:lang w:val="en-US"/>
              </w:rPr>
              <w:t>0.0</w:t>
            </w:r>
          </w:p>
        </w:tc>
      </w:tr>
      <w:tr w:rsidR="007563AB" w14:paraId="0E04728F" w14:textId="77777777" w:rsidTr="00A84E36">
        <w:trPr>
          <w:jc w:val="center"/>
        </w:trPr>
        <w:tc>
          <w:tcPr>
            <w:tcW w:w="2364" w:type="dxa"/>
          </w:tcPr>
          <w:p w14:paraId="48F6657F" w14:textId="77777777" w:rsidR="007563AB" w:rsidRDefault="007563AB" w:rsidP="00A84E36">
            <w:pPr>
              <w:rPr>
                <w:lang w:val="en-US"/>
              </w:rPr>
            </w:pPr>
            <w:r>
              <w:rPr>
                <w:lang w:val="en-US"/>
              </w:rPr>
              <w:t>Dataset 2</w:t>
            </w:r>
          </w:p>
        </w:tc>
        <w:tc>
          <w:tcPr>
            <w:tcW w:w="2533" w:type="dxa"/>
          </w:tcPr>
          <w:p w14:paraId="2FA08A23" w14:textId="77777777" w:rsidR="007563AB" w:rsidRDefault="007563AB" w:rsidP="00A84E36">
            <w:pPr>
              <w:rPr>
                <w:lang w:val="en-US"/>
              </w:rPr>
            </w:pPr>
            <w:r>
              <w:rPr>
                <w:lang w:val="en-US"/>
              </w:rPr>
              <w:t>Dataset 3</w:t>
            </w:r>
          </w:p>
        </w:tc>
        <w:tc>
          <w:tcPr>
            <w:tcW w:w="2366" w:type="dxa"/>
          </w:tcPr>
          <w:p w14:paraId="3CE021C1" w14:textId="77777777" w:rsidR="007563AB" w:rsidRDefault="007563AB" w:rsidP="00A84E36">
            <w:pPr>
              <w:rPr>
                <w:lang w:val="en-US"/>
              </w:rPr>
            </w:pPr>
            <w:r>
              <w:rPr>
                <w:lang w:val="en-US"/>
              </w:rPr>
              <w:t>Dataset 2 is identical to Dataset 3</w:t>
            </w:r>
          </w:p>
        </w:tc>
        <w:tc>
          <w:tcPr>
            <w:tcW w:w="2366" w:type="dxa"/>
          </w:tcPr>
          <w:p w14:paraId="7D7BB610" w14:textId="77777777" w:rsidR="007563AB" w:rsidRDefault="007563AB" w:rsidP="00A84E36">
            <w:pPr>
              <w:rPr>
                <w:lang w:val="en-US"/>
              </w:rPr>
            </w:pPr>
            <w:r>
              <w:rPr>
                <w:lang w:val="en-US"/>
              </w:rPr>
              <w:t>3.95661e-62</w:t>
            </w:r>
          </w:p>
        </w:tc>
      </w:tr>
      <w:tr w:rsidR="007563AB" w14:paraId="0F63E640" w14:textId="77777777" w:rsidTr="00A84E36">
        <w:trPr>
          <w:jc w:val="center"/>
        </w:trPr>
        <w:tc>
          <w:tcPr>
            <w:tcW w:w="2364" w:type="dxa"/>
          </w:tcPr>
          <w:p w14:paraId="5BAB9D68" w14:textId="77777777" w:rsidR="007563AB" w:rsidRDefault="007563AB" w:rsidP="00A84E36">
            <w:pPr>
              <w:rPr>
                <w:lang w:val="en-US"/>
              </w:rPr>
            </w:pPr>
            <w:r>
              <w:rPr>
                <w:lang w:val="en-US"/>
              </w:rPr>
              <w:t>Dataset 1 (subset 1)</w:t>
            </w:r>
          </w:p>
        </w:tc>
        <w:tc>
          <w:tcPr>
            <w:tcW w:w="2533" w:type="dxa"/>
          </w:tcPr>
          <w:p w14:paraId="61C2873B" w14:textId="77777777" w:rsidR="007563AB" w:rsidRDefault="007563AB" w:rsidP="00A84E36">
            <w:pPr>
              <w:rPr>
                <w:lang w:val="en-US"/>
              </w:rPr>
            </w:pPr>
            <w:r>
              <w:rPr>
                <w:lang w:val="en-US"/>
              </w:rPr>
              <w:t>Dataset 1 (subset 2)</w:t>
            </w:r>
          </w:p>
        </w:tc>
        <w:tc>
          <w:tcPr>
            <w:tcW w:w="2366" w:type="dxa"/>
          </w:tcPr>
          <w:p w14:paraId="7ECAC436" w14:textId="77777777" w:rsidR="007563AB" w:rsidRDefault="007563AB" w:rsidP="00A84E36">
            <w:pPr>
              <w:rPr>
                <w:lang w:val="en-US"/>
              </w:rPr>
            </w:pPr>
            <w:r>
              <w:rPr>
                <w:lang w:val="en-US"/>
              </w:rPr>
              <w:t>Dataset 1 is identical to Dataset 1</w:t>
            </w:r>
          </w:p>
        </w:tc>
        <w:tc>
          <w:tcPr>
            <w:tcW w:w="2366" w:type="dxa"/>
          </w:tcPr>
          <w:p w14:paraId="43D64D65" w14:textId="77777777" w:rsidR="007563AB" w:rsidRDefault="007563AB" w:rsidP="00A84E36">
            <w:pPr>
              <w:rPr>
                <w:lang w:val="en-US"/>
              </w:rPr>
            </w:pPr>
            <w:r>
              <w:rPr>
                <w:lang w:val="en-US"/>
              </w:rPr>
              <w:t>0.0611</w:t>
            </w:r>
          </w:p>
        </w:tc>
      </w:tr>
      <w:tr w:rsidR="007563AB" w14:paraId="3E28D2FF" w14:textId="77777777" w:rsidTr="00A84E36">
        <w:trPr>
          <w:jc w:val="center"/>
        </w:trPr>
        <w:tc>
          <w:tcPr>
            <w:tcW w:w="2364" w:type="dxa"/>
          </w:tcPr>
          <w:p w14:paraId="0684CE77" w14:textId="77777777" w:rsidR="007563AB" w:rsidRDefault="007563AB" w:rsidP="00A84E36">
            <w:pPr>
              <w:rPr>
                <w:lang w:val="en-US"/>
              </w:rPr>
            </w:pPr>
            <w:r>
              <w:rPr>
                <w:lang w:val="en-US"/>
              </w:rPr>
              <w:t>Dataset 2 (subset 1)</w:t>
            </w:r>
          </w:p>
        </w:tc>
        <w:tc>
          <w:tcPr>
            <w:tcW w:w="2533" w:type="dxa"/>
          </w:tcPr>
          <w:p w14:paraId="2FF15AF6" w14:textId="77777777" w:rsidR="007563AB" w:rsidRDefault="007563AB" w:rsidP="00A84E36">
            <w:pPr>
              <w:rPr>
                <w:lang w:val="en-US"/>
              </w:rPr>
            </w:pPr>
            <w:r>
              <w:rPr>
                <w:lang w:val="en-US"/>
              </w:rPr>
              <w:t>Dataset 2 (subset 2)</w:t>
            </w:r>
          </w:p>
        </w:tc>
        <w:tc>
          <w:tcPr>
            <w:tcW w:w="2366" w:type="dxa"/>
          </w:tcPr>
          <w:p w14:paraId="593B5DE4" w14:textId="77777777" w:rsidR="007563AB" w:rsidRDefault="007563AB" w:rsidP="00A84E36">
            <w:pPr>
              <w:rPr>
                <w:lang w:val="en-US"/>
              </w:rPr>
            </w:pPr>
            <w:r>
              <w:rPr>
                <w:lang w:val="en-US"/>
              </w:rPr>
              <w:t>Dataset 2 is identical to Dataset 2</w:t>
            </w:r>
          </w:p>
        </w:tc>
        <w:tc>
          <w:tcPr>
            <w:tcW w:w="2366" w:type="dxa"/>
          </w:tcPr>
          <w:p w14:paraId="558DDB74" w14:textId="77777777" w:rsidR="007563AB" w:rsidRDefault="007563AB" w:rsidP="00A84E36">
            <w:pPr>
              <w:rPr>
                <w:lang w:val="en-US"/>
              </w:rPr>
            </w:pPr>
            <w:r>
              <w:rPr>
                <w:lang w:val="en-US"/>
              </w:rPr>
              <w:t>0.06115</w:t>
            </w:r>
          </w:p>
        </w:tc>
      </w:tr>
      <w:tr w:rsidR="007563AB" w14:paraId="52882A5D" w14:textId="77777777" w:rsidTr="00A84E36">
        <w:trPr>
          <w:jc w:val="center"/>
        </w:trPr>
        <w:tc>
          <w:tcPr>
            <w:tcW w:w="2364" w:type="dxa"/>
          </w:tcPr>
          <w:p w14:paraId="3F336305" w14:textId="77777777" w:rsidR="007563AB" w:rsidRDefault="007563AB" w:rsidP="00A84E36">
            <w:pPr>
              <w:rPr>
                <w:lang w:val="en-US"/>
              </w:rPr>
            </w:pPr>
            <w:r>
              <w:rPr>
                <w:lang w:val="en-US"/>
              </w:rPr>
              <w:t>Dataset 3 (subset 1)</w:t>
            </w:r>
          </w:p>
        </w:tc>
        <w:tc>
          <w:tcPr>
            <w:tcW w:w="2533" w:type="dxa"/>
          </w:tcPr>
          <w:p w14:paraId="316A7D40" w14:textId="77777777" w:rsidR="007563AB" w:rsidRDefault="007563AB" w:rsidP="00A84E36">
            <w:pPr>
              <w:rPr>
                <w:lang w:val="en-US"/>
              </w:rPr>
            </w:pPr>
            <w:r>
              <w:rPr>
                <w:lang w:val="en-US"/>
              </w:rPr>
              <w:t>Dataset 3 (subset 2)</w:t>
            </w:r>
          </w:p>
        </w:tc>
        <w:tc>
          <w:tcPr>
            <w:tcW w:w="2366" w:type="dxa"/>
          </w:tcPr>
          <w:p w14:paraId="5D53D032" w14:textId="77777777" w:rsidR="007563AB" w:rsidRDefault="007563AB" w:rsidP="00A84E36">
            <w:pPr>
              <w:rPr>
                <w:lang w:val="en-US"/>
              </w:rPr>
            </w:pPr>
            <w:r>
              <w:rPr>
                <w:lang w:val="en-US"/>
              </w:rPr>
              <w:t>Dataset 3 is identical to Dataset 3</w:t>
            </w:r>
          </w:p>
        </w:tc>
        <w:tc>
          <w:tcPr>
            <w:tcW w:w="2366" w:type="dxa"/>
          </w:tcPr>
          <w:p w14:paraId="73670718" w14:textId="77777777" w:rsidR="007563AB" w:rsidRDefault="007563AB" w:rsidP="00A84E36">
            <w:pPr>
              <w:rPr>
                <w:lang w:val="en-US"/>
              </w:rPr>
            </w:pPr>
            <w:r>
              <w:rPr>
                <w:lang w:val="en-US"/>
              </w:rPr>
              <w:t>0.00987</w:t>
            </w:r>
          </w:p>
        </w:tc>
      </w:tr>
    </w:tbl>
    <w:p w14:paraId="4CCE1B5C" w14:textId="77777777" w:rsidR="007563AB" w:rsidRDefault="007563AB" w:rsidP="007563AB">
      <w:pPr>
        <w:rPr>
          <w:lang w:val="en-US"/>
        </w:rPr>
      </w:pPr>
    </w:p>
    <w:p w14:paraId="19FC6FA4" w14:textId="77777777" w:rsidR="007563AB" w:rsidRDefault="007563AB" w:rsidP="007563AB">
      <w:pPr>
        <w:rPr>
          <w:lang w:val="en-US"/>
        </w:rPr>
      </w:pPr>
    </w:p>
    <w:p w14:paraId="0453AA8B" w14:textId="2BC18538" w:rsidR="007563AB" w:rsidRDefault="007563AB" w:rsidP="007563AB">
      <w:pPr>
        <w:pStyle w:val="Caption"/>
        <w:keepNext/>
      </w:pPr>
      <w:bookmarkStart w:id="102" w:name="_Ref131657264"/>
      <w:r>
        <w:t xml:space="preserve">Table </w:t>
      </w:r>
      <w:r>
        <w:fldChar w:fldCharType="begin"/>
      </w:r>
      <w:r>
        <w:instrText xml:space="preserve"> SEQ Table \* ARABIC </w:instrText>
      </w:r>
      <w:r>
        <w:fldChar w:fldCharType="separate"/>
      </w:r>
      <w:r w:rsidR="00682739">
        <w:rPr>
          <w:noProof/>
        </w:rPr>
        <w:t>24</w:t>
      </w:r>
      <w:r>
        <w:fldChar w:fldCharType="end"/>
      </w:r>
      <w:bookmarkEnd w:id="102"/>
      <w:r>
        <w:t xml:space="preserve"> - Kolmogorov Smirnov Test when the analysed feature is the RSRP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7563AB" w14:paraId="7C439597" w14:textId="77777777" w:rsidTr="00A84E36">
        <w:trPr>
          <w:jc w:val="center"/>
        </w:trPr>
        <w:tc>
          <w:tcPr>
            <w:tcW w:w="4897" w:type="dxa"/>
            <w:gridSpan w:val="2"/>
          </w:tcPr>
          <w:p w14:paraId="18C2404F" w14:textId="77777777" w:rsidR="007563AB" w:rsidRPr="0098718F" w:rsidRDefault="007563AB" w:rsidP="00A84E36">
            <w:pPr>
              <w:jc w:val="center"/>
              <w:rPr>
                <w:b/>
                <w:bCs/>
                <w:lang w:val="en-US"/>
              </w:rPr>
            </w:pPr>
            <w:r w:rsidRPr="0098718F">
              <w:rPr>
                <w:b/>
                <w:bCs/>
                <w:lang w:val="en-US"/>
              </w:rPr>
              <w:t xml:space="preserve">Dataset used in </w:t>
            </w:r>
            <w:hyperlink r:id="rId32" w:history="1">
              <w:r w:rsidRPr="0098718F">
                <w:rPr>
                  <w:b/>
                  <w:bCs/>
                  <w:lang w:val="en-US"/>
                </w:rPr>
                <w:t>Kolmogorov Smirnov Test</w:t>
              </w:r>
            </w:hyperlink>
            <w:r w:rsidRPr="0098718F">
              <w:rPr>
                <w:b/>
                <w:bCs/>
              </w:rPr>
              <w:t xml:space="preserve"> (</w:t>
            </w:r>
            <w:r w:rsidRPr="0098718F">
              <w:rPr>
                <w:b/>
                <w:bCs/>
                <w:lang w:val="en-US"/>
              </w:rPr>
              <w:t>Kstest)</w:t>
            </w:r>
          </w:p>
        </w:tc>
        <w:tc>
          <w:tcPr>
            <w:tcW w:w="2366" w:type="dxa"/>
            <w:vMerge w:val="restart"/>
          </w:tcPr>
          <w:p w14:paraId="6F29D7CF" w14:textId="77777777" w:rsidR="007563AB" w:rsidRDefault="007563AB" w:rsidP="00A84E36">
            <w:pPr>
              <w:jc w:val="center"/>
              <w:rPr>
                <w:b/>
                <w:bCs/>
                <w:lang w:val="en-US"/>
              </w:rPr>
            </w:pPr>
          </w:p>
          <w:p w14:paraId="33491A7C" w14:textId="77777777" w:rsidR="007563AB" w:rsidRPr="0098718F" w:rsidRDefault="007563AB" w:rsidP="00A84E36">
            <w:pPr>
              <w:jc w:val="center"/>
              <w:rPr>
                <w:b/>
                <w:bCs/>
                <w:lang w:val="en-US"/>
              </w:rPr>
            </w:pPr>
            <w:r>
              <w:rPr>
                <w:b/>
                <w:bCs/>
                <w:lang w:val="en-US"/>
              </w:rPr>
              <w:t>Null hypothesis</w:t>
            </w:r>
            <w:r>
              <w:rPr>
                <w:b/>
                <w:bCs/>
                <w:lang w:val="en-US"/>
              </w:rPr>
              <w:br/>
            </w:r>
            <w:r>
              <w:rPr>
                <w:lang w:val="en-US"/>
              </w:rPr>
              <w:t>Z(x) is identical to H(x)</w:t>
            </w:r>
          </w:p>
        </w:tc>
        <w:tc>
          <w:tcPr>
            <w:tcW w:w="2366" w:type="dxa"/>
            <w:vMerge w:val="restart"/>
          </w:tcPr>
          <w:p w14:paraId="1689CB4F" w14:textId="77777777" w:rsidR="007563AB" w:rsidRPr="0098718F" w:rsidRDefault="007563AB" w:rsidP="00A84E36">
            <w:pPr>
              <w:jc w:val="center"/>
              <w:rPr>
                <w:b/>
                <w:bCs/>
                <w:lang w:val="en-US"/>
              </w:rPr>
            </w:pPr>
            <w:r w:rsidRPr="0098718F">
              <w:rPr>
                <w:b/>
                <w:bCs/>
                <w:lang w:val="en-US"/>
              </w:rPr>
              <w:t>Probability of similarity (p-value)</w:t>
            </w:r>
          </w:p>
          <w:p w14:paraId="3F495B62" w14:textId="77777777" w:rsidR="007563AB" w:rsidRPr="00190415" w:rsidRDefault="007563AB" w:rsidP="00A84E36">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7563AB" w14:paraId="1A83232D" w14:textId="77777777" w:rsidTr="00A84E36">
        <w:trPr>
          <w:jc w:val="center"/>
        </w:trPr>
        <w:tc>
          <w:tcPr>
            <w:tcW w:w="2364" w:type="dxa"/>
          </w:tcPr>
          <w:p w14:paraId="47CEBDA3" w14:textId="77777777" w:rsidR="007563AB" w:rsidRPr="0098718F" w:rsidRDefault="007563AB" w:rsidP="00A84E36">
            <w:pPr>
              <w:jc w:val="center"/>
              <w:rPr>
                <w:b/>
                <w:bCs/>
                <w:lang w:val="en-US"/>
              </w:rPr>
            </w:pPr>
            <w:r w:rsidRPr="0098718F">
              <w:rPr>
                <w:b/>
                <w:bCs/>
                <w:lang w:val="en-US"/>
              </w:rPr>
              <w:t>Dataset used for Training</w:t>
            </w:r>
          </w:p>
        </w:tc>
        <w:tc>
          <w:tcPr>
            <w:tcW w:w="2533" w:type="dxa"/>
          </w:tcPr>
          <w:p w14:paraId="614DF2C0" w14:textId="77777777" w:rsidR="007563AB" w:rsidRPr="0098718F" w:rsidRDefault="007563AB" w:rsidP="00A84E36">
            <w:pPr>
              <w:jc w:val="center"/>
              <w:rPr>
                <w:b/>
                <w:bCs/>
                <w:lang w:val="en-US"/>
              </w:rPr>
            </w:pPr>
            <w:r w:rsidRPr="0098718F">
              <w:rPr>
                <w:b/>
                <w:bCs/>
                <w:lang w:val="en-US"/>
              </w:rPr>
              <w:t>New Dataset from new scenario</w:t>
            </w:r>
          </w:p>
        </w:tc>
        <w:tc>
          <w:tcPr>
            <w:tcW w:w="2366" w:type="dxa"/>
            <w:vMerge/>
          </w:tcPr>
          <w:p w14:paraId="0666961B" w14:textId="77777777" w:rsidR="007563AB" w:rsidRDefault="007563AB" w:rsidP="00A84E36">
            <w:pPr>
              <w:jc w:val="center"/>
              <w:rPr>
                <w:lang w:val="en-US"/>
              </w:rPr>
            </w:pPr>
          </w:p>
        </w:tc>
        <w:tc>
          <w:tcPr>
            <w:tcW w:w="2366" w:type="dxa"/>
            <w:vMerge/>
          </w:tcPr>
          <w:p w14:paraId="289941EF" w14:textId="77777777" w:rsidR="007563AB" w:rsidRDefault="007563AB" w:rsidP="00A84E36">
            <w:pPr>
              <w:jc w:val="center"/>
              <w:rPr>
                <w:lang w:val="en-US"/>
              </w:rPr>
            </w:pPr>
          </w:p>
        </w:tc>
      </w:tr>
      <w:tr w:rsidR="007563AB" w14:paraId="7688DDF3" w14:textId="77777777" w:rsidTr="00A84E36">
        <w:trPr>
          <w:jc w:val="center"/>
        </w:trPr>
        <w:tc>
          <w:tcPr>
            <w:tcW w:w="2364" w:type="dxa"/>
          </w:tcPr>
          <w:p w14:paraId="33E9356A" w14:textId="77777777" w:rsidR="007563AB" w:rsidRDefault="007563AB" w:rsidP="00A84E36">
            <w:pPr>
              <w:rPr>
                <w:lang w:val="en-US"/>
              </w:rPr>
            </w:pPr>
            <w:r>
              <w:rPr>
                <w:lang w:val="en-US"/>
              </w:rPr>
              <w:lastRenderedPageBreak/>
              <w:t>Dataset 1</w:t>
            </w:r>
          </w:p>
        </w:tc>
        <w:tc>
          <w:tcPr>
            <w:tcW w:w="2533" w:type="dxa"/>
          </w:tcPr>
          <w:p w14:paraId="14B2E29A" w14:textId="77777777" w:rsidR="007563AB" w:rsidRDefault="007563AB" w:rsidP="00A84E36">
            <w:pPr>
              <w:rPr>
                <w:lang w:val="en-US"/>
              </w:rPr>
            </w:pPr>
            <w:r>
              <w:rPr>
                <w:lang w:val="en-US"/>
              </w:rPr>
              <w:t>Dataset 2</w:t>
            </w:r>
          </w:p>
        </w:tc>
        <w:tc>
          <w:tcPr>
            <w:tcW w:w="2366" w:type="dxa"/>
          </w:tcPr>
          <w:p w14:paraId="2DABDF2D" w14:textId="77777777" w:rsidR="007563AB" w:rsidRDefault="007563AB" w:rsidP="00A84E36">
            <w:pPr>
              <w:rPr>
                <w:lang w:val="en-US"/>
              </w:rPr>
            </w:pPr>
            <w:r>
              <w:rPr>
                <w:lang w:val="en-US"/>
              </w:rPr>
              <w:t>Dataset 1 is identical to Dataset 2</w:t>
            </w:r>
          </w:p>
        </w:tc>
        <w:tc>
          <w:tcPr>
            <w:tcW w:w="2366" w:type="dxa"/>
          </w:tcPr>
          <w:p w14:paraId="359D81C9" w14:textId="77777777" w:rsidR="007563AB" w:rsidRDefault="007563AB" w:rsidP="00A84E36">
            <w:pPr>
              <w:rPr>
                <w:lang w:val="en-US"/>
              </w:rPr>
            </w:pPr>
            <w:r>
              <w:rPr>
                <w:lang w:val="en-US"/>
              </w:rPr>
              <w:t>0.0</w:t>
            </w:r>
          </w:p>
        </w:tc>
      </w:tr>
      <w:tr w:rsidR="007563AB" w14:paraId="4EA2C5DE" w14:textId="77777777" w:rsidTr="00A84E36">
        <w:trPr>
          <w:jc w:val="center"/>
        </w:trPr>
        <w:tc>
          <w:tcPr>
            <w:tcW w:w="2364" w:type="dxa"/>
          </w:tcPr>
          <w:p w14:paraId="7BB79CA0" w14:textId="77777777" w:rsidR="007563AB" w:rsidRDefault="007563AB" w:rsidP="00A84E36">
            <w:pPr>
              <w:rPr>
                <w:lang w:val="en-US"/>
              </w:rPr>
            </w:pPr>
            <w:r>
              <w:rPr>
                <w:lang w:val="en-US"/>
              </w:rPr>
              <w:t xml:space="preserve">Dataset 1 </w:t>
            </w:r>
          </w:p>
        </w:tc>
        <w:tc>
          <w:tcPr>
            <w:tcW w:w="2533" w:type="dxa"/>
          </w:tcPr>
          <w:p w14:paraId="4E008EF3" w14:textId="77777777" w:rsidR="007563AB" w:rsidRDefault="007563AB" w:rsidP="00A84E36">
            <w:pPr>
              <w:rPr>
                <w:lang w:val="en-US"/>
              </w:rPr>
            </w:pPr>
            <w:r>
              <w:rPr>
                <w:lang w:val="en-US"/>
              </w:rPr>
              <w:t>Dataset 3</w:t>
            </w:r>
          </w:p>
        </w:tc>
        <w:tc>
          <w:tcPr>
            <w:tcW w:w="2366" w:type="dxa"/>
          </w:tcPr>
          <w:p w14:paraId="0678DE9E" w14:textId="77777777" w:rsidR="007563AB" w:rsidRDefault="007563AB" w:rsidP="00A84E36">
            <w:pPr>
              <w:rPr>
                <w:lang w:val="en-US"/>
              </w:rPr>
            </w:pPr>
            <w:r>
              <w:rPr>
                <w:lang w:val="en-US"/>
              </w:rPr>
              <w:t>Dataset 1 is identical to Dataset 3</w:t>
            </w:r>
          </w:p>
        </w:tc>
        <w:tc>
          <w:tcPr>
            <w:tcW w:w="2366" w:type="dxa"/>
          </w:tcPr>
          <w:p w14:paraId="6600FACF" w14:textId="77777777" w:rsidR="007563AB" w:rsidRDefault="007563AB" w:rsidP="00A84E36">
            <w:pPr>
              <w:rPr>
                <w:lang w:val="en-US"/>
              </w:rPr>
            </w:pPr>
            <w:r>
              <w:rPr>
                <w:lang w:val="en-US"/>
              </w:rPr>
              <w:t>8.83912e-168</w:t>
            </w:r>
          </w:p>
        </w:tc>
      </w:tr>
      <w:tr w:rsidR="007563AB" w14:paraId="21D5DB54" w14:textId="77777777" w:rsidTr="00A84E36">
        <w:trPr>
          <w:jc w:val="center"/>
        </w:trPr>
        <w:tc>
          <w:tcPr>
            <w:tcW w:w="2364" w:type="dxa"/>
          </w:tcPr>
          <w:p w14:paraId="558DBA5A" w14:textId="77777777" w:rsidR="007563AB" w:rsidRDefault="007563AB" w:rsidP="00A84E36">
            <w:pPr>
              <w:rPr>
                <w:lang w:val="en-US"/>
              </w:rPr>
            </w:pPr>
            <w:r>
              <w:rPr>
                <w:lang w:val="en-US"/>
              </w:rPr>
              <w:t>Dataset 2</w:t>
            </w:r>
          </w:p>
        </w:tc>
        <w:tc>
          <w:tcPr>
            <w:tcW w:w="2533" w:type="dxa"/>
          </w:tcPr>
          <w:p w14:paraId="3932ED55" w14:textId="77777777" w:rsidR="007563AB" w:rsidRDefault="007563AB" w:rsidP="00A84E36">
            <w:pPr>
              <w:rPr>
                <w:lang w:val="en-US"/>
              </w:rPr>
            </w:pPr>
            <w:r>
              <w:rPr>
                <w:lang w:val="en-US"/>
              </w:rPr>
              <w:t>Dataset 3</w:t>
            </w:r>
          </w:p>
        </w:tc>
        <w:tc>
          <w:tcPr>
            <w:tcW w:w="2366" w:type="dxa"/>
          </w:tcPr>
          <w:p w14:paraId="71C79929" w14:textId="77777777" w:rsidR="007563AB" w:rsidRDefault="007563AB" w:rsidP="00A84E36">
            <w:pPr>
              <w:rPr>
                <w:lang w:val="en-US"/>
              </w:rPr>
            </w:pPr>
            <w:r>
              <w:rPr>
                <w:lang w:val="en-US"/>
              </w:rPr>
              <w:t>Dataset 2 is identical to Dataset 3</w:t>
            </w:r>
          </w:p>
        </w:tc>
        <w:tc>
          <w:tcPr>
            <w:tcW w:w="2366" w:type="dxa"/>
          </w:tcPr>
          <w:p w14:paraId="114BBE72" w14:textId="77777777" w:rsidR="007563AB" w:rsidRDefault="007563AB" w:rsidP="00A84E36">
            <w:pPr>
              <w:rPr>
                <w:lang w:val="en-US"/>
              </w:rPr>
            </w:pPr>
            <w:r>
              <w:rPr>
                <w:lang w:val="en-US"/>
              </w:rPr>
              <w:t>2.8052e-16</w:t>
            </w:r>
          </w:p>
        </w:tc>
      </w:tr>
      <w:tr w:rsidR="007563AB" w14:paraId="2983508E" w14:textId="77777777" w:rsidTr="00A84E36">
        <w:trPr>
          <w:jc w:val="center"/>
        </w:trPr>
        <w:tc>
          <w:tcPr>
            <w:tcW w:w="2364" w:type="dxa"/>
          </w:tcPr>
          <w:p w14:paraId="244BFD09" w14:textId="77777777" w:rsidR="007563AB" w:rsidRDefault="007563AB" w:rsidP="00A84E36">
            <w:pPr>
              <w:rPr>
                <w:lang w:val="en-US"/>
              </w:rPr>
            </w:pPr>
            <w:r>
              <w:rPr>
                <w:lang w:val="en-US"/>
              </w:rPr>
              <w:t>Dataset 1 (subset 1)</w:t>
            </w:r>
          </w:p>
        </w:tc>
        <w:tc>
          <w:tcPr>
            <w:tcW w:w="2533" w:type="dxa"/>
          </w:tcPr>
          <w:p w14:paraId="1236FBBE" w14:textId="77777777" w:rsidR="007563AB" w:rsidRDefault="007563AB" w:rsidP="00A84E36">
            <w:pPr>
              <w:rPr>
                <w:lang w:val="en-US"/>
              </w:rPr>
            </w:pPr>
            <w:r>
              <w:rPr>
                <w:lang w:val="en-US"/>
              </w:rPr>
              <w:t>Dataset 1 (subset 2)</w:t>
            </w:r>
          </w:p>
        </w:tc>
        <w:tc>
          <w:tcPr>
            <w:tcW w:w="2366" w:type="dxa"/>
          </w:tcPr>
          <w:p w14:paraId="626467B6" w14:textId="77777777" w:rsidR="007563AB" w:rsidRDefault="007563AB" w:rsidP="00A84E36">
            <w:pPr>
              <w:rPr>
                <w:lang w:val="en-US"/>
              </w:rPr>
            </w:pPr>
            <w:r>
              <w:rPr>
                <w:lang w:val="en-US"/>
              </w:rPr>
              <w:t>Dataset 1 is identical to Dataset 1</w:t>
            </w:r>
          </w:p>
        </w:tc>
        <w:tc>
          <w:tcPr>
            <w:tcW w:w="2366" w:type="dxa"/>
          </w:tcPr>
          <w:p w14:paraId="40EB9A18" w14:textId="77777777" w:rsidR="007563AB" w:rsidRDefault="007563AB" w:rsidP="00A84E36">
            <w:pPr>
              <w:rPr>
                <w:lang w:val="en-US"/>
              </w:rPr>
            </w:pPr>
            <w:r>
              <w:rPr>
                <w:lang w:val="en-US"/>
              </w:rPr>
              <w:t>0.9476</w:t>
            </w:r>
          </w:p>
        </w:tc>
      </w:tr>
      <w:tr w:rsidR="007563AB" w14:paraId="6F63495E" w14:textId="77777777" w:rsidTr="00A84E36">
        <w:trPr>
          <w:jc w:val="center"/>
        </w:trPr>
        <w:tc>
          <w:tcPr>
            <w:tcW w:w="2364" w:type="dxa"/>
          </w:tcPr>
          <w:p w14:paraId="2DB61627" w14:textId="77777777" w:rsidR="007563AB" w:rsidRDefault="007563AB" w:rsidP="00A84E36">
            <w:pPr>
              <w:rPr>
                <w:lang w:val="en-US"/>
              </w:rPr>
            </w:pPr>
            <w:r>
              <w:rPr>
                <w:lang w:val="en-US"/>
              </w:rPr>
              <w:t>Dataset 2 (subset 1)</w:t>
            </w:r>
          </w:p>
        </w:tc>
        <w:tc>
          <w:tcPr>
            <w:tcW w:w="2533" w:type="dxa"/>
          </w:tcPr>
          <w:p w14:paraId="3D7CA358" w14:textId="77777777" w:rsidR="007563AB" w:rsidRDefault="007563AB" w:rsidP="00A84E36">
            <w:pPr>
              <w:rPr>
                <w:lang w:val="en-US"/>
              </w:rPr>
            </w:pPr>
            <w:r>
              <w:rPr>
                <w:lang w:val="en-US"/>
              </w:rPr>
              <w:t>Dataset 2 (subset 2)</w:t>
            </w:r>
          </w:p>
        </w:tc>
        <w:tc>
          <w:tcPr>
            <w:tcW w:w="2366" w:type="dxa"/>
          </w:tcPr>
          <w:p w14:paraId="71934440" w14:textId="77777777" w:rsidR="007563AB" w:rsidRDefault="007563AB" w:rsidP="00A84E36">
            <w:pPr>
              <w:rPr>
                <w:lang w:val="en-US"/>
              </w:rPr>
            </w:pPr>
            <w:r>
              <w:rPr>
                <w:lang w:val="en-US"/>
              </w:rPr>
              <w:t>Dataset 2 is identical to Dataset 2</w:t>
            </w:r>
          </w:p>
        </w:tc>
        <w:tc>
          <w:tcPr>
            <w:tcW w:w="2366" w:type="dxa"/>
          </w:tcPr>
          <w:p w14:paraId="39AE50EC" w14:textId="77777777" w:rsidR="007563AB" w:rsidRDefault="007563AB" w:rsidP="00A84E36">
            <w:pPr>
              <w:rPr>
                <w:lang w:val="en-US"/>
              </w:rPr>
            </w:pPr>
            <w:r>
              <w:rPr>
                <w:lang w:val="en-US"/>
              </w:rPr>
              <w:t>0.5007</w:t>
            </w:r>
          </w:p>
        </w:tc>
      </w:tr>
      <w:tr w:rsidR="007563AB" w14:paraId="2DEE1242" w14:textId="77777777" w:rsidTr="00A84E36">
        <w:trPr>
          <w:jc w:val="center"/>
        </w:trPr>
        <w:tc>
          <w:tcPr>
            <w:tcW w:w="2364" w:type="dxa"/>
          </w:tcPr>
          <w:p w14:paraId="4F02A0F8" w14:textId="77777777" w:rsidR="007563AB" w:rsidRDefault="007563AB" w:rsidP="00A84E36">
            <w:pPr>
              <w:rPr>
                <w:lang w:val="en-US"/>
              </w:rPr>
            </w:pPr>
            <w:r>
              <w:rPr>
                <w:lang w:val="en-US"/>
              </w:rPr>
              <w:t>Dataset 3 (subset 1)</w:t>
            </w:r>
          </w:p>
        </w:tc>
        <w:tc>
          <w:tcPr>
            <w:tcW w:w="2533" w:type="dxa"/>
          </w:tcPr>
          <w:p w14:paraId="32E633D2" w14:textId="77777777" w:rsidR="007563AB" w:rsidRDefault="007563AB" w:rsidP="00A84E36">
            <w:pPr>
              <w:rPr>
                <w:lang w:val="en-US"/>
              </w:rPr>
            </w:pPr>
            <w:r>
              <w:rPr>
                <w:lang w:val="en-US"/>
              </w:rPr>
              <w:t>Dataset 3 (subset 2)</w:t>
            </w:r>
          </w:p>
        </w:tc>
        <w:tc>
          <w:tcPr>
            <w:tcW w:w="2366" w:type="dxa"/>
          </w:tcPr>
          <w:p w14:paraId="445EBE14" w14:textId="77777777" w:rsidR="007563AB" w:rsidRDefault="007563AB" w:rsidP="00A84E36">
            <w:pPr>
              <w:rPr>
                <w:lang w:val="en-US"/>
              </w:rPr>
            </w:pPr>
            <w:r>
              <w:rPr>
                <w:lang w:val="en-US"/>
              </w:rPr>
              <w:t>Dataset 3 is identical to Dataset 3</w:t>
            </w:r>
          </w:p>
        </w:tc>
        <w:tc>
          <w:tcPr>
            <w:tcW w:w="2366" w:type="dxa"/>
          </w:tcPr>
          <w:p w14:paraId="01AEE75A" w14:textId="77777777" w:rsidR="007563AB" w:rsidRDefault="007563AB" w:rsidP="00A84E36">
            <w:pPr>
              <w:rPr>
                <w:lang w:val="en-US"/>
              </w:rPr>
            </w:pPr>
            <w:r>
              <w:rPr>
                <w:lang w:val="en-US"/>
              </w:rPr>
              <w:t>0.51094</w:t>
            </w:r>
          </w:p>
        </w:tc>
      </w:tr>
    </w:tbl>
    <w:p w14:paraId="213F280D" w14:textId="77777777" w:rsidR="007563AB" w:rsidRDefault="007563AB" w:rsidP="007563AB">
      <w:pPr>
        <w:rPr>
          <w:lang w:val="en-US"/>
        </w:rPr>
      </w:pPr>
    </w:p>
    <w:p w14:paraId="0EF03C70" w14:textId="77777777" w:rsidR="007563AB" w:rsidRPr="000707EA" w:rsidRDefault="007563AB" w:rsidP="007563AB">
      <w:pPr>
        <w:pStyle w:val="Observationstylenokia2023"/>
      </w:pPr>
      <w:bookmarkStart w:id="103" w:name="_Toc135050037"/>
      <w:bookmarkStart w:id="104" w:name="_Toc142686806"/>
      <w:r w:rsidRPr="000707EA">
        <w:t xml:space="preserve">The performance monitoring </w:t>
      </w:r>
      <w:r>
        <w:t xml:space="preserve">based on the distribution comparison of different datasets </w:t>
      </w:r>
      <w:r w:rsidRPr="000707EA">
        <w:t xml:space="preserve">is impacted by the feature </w:t>
      </w:r>
      <w:r>
        <w:t xml:space="preserve">that is </w:t>
      </w:r>
      <w:r w:rsidRPr="000707EA">
        <w:t xml:space="preserve">selected to monitor. For instance, </w:t>
      </w:r>
      <w:r>
        <w:t>in evaluating</w:t>
      </w:r>
      <w:r w:rsidRPr="000707EA">
        <w:t xml:space="preserve"> the</w:t>
      </w:r>
      <w:r>
        <w:t xml:space="preserve"> similarity</w:t>
      </w:r>
      <w:r w:rsidRPr="000707EA">
        <w:t xml:space="preserve"> between two distributions</w:t>
      </w:r>
      <w:r>
        <w:t xml:space="preserve"> with </w:t>
      </w:r>
      <w:hyperlink r:id="rId33" w:history="1">
        <w:r w:rsidRPr="0098718F">
          <w:t>Kolmogorov</w:t>
        </w:r>
        <w:r>
          <w:t>-</w:t>
        </w:r>
        <w:r w:rsidRPr="0098718F">
          <w:t>Smirnov Test</w:t>
        </w:r>
      </w:hyperlink>
      <w:r w:rsidRPr="0098718F">
        <w:t xml:space="preserve"> (Kstest)</w:t>
      </w:r>
      <w:r>
        <w:t xml:space="preserve"> method</w:t>
      </w:r>
      <w:r w:rsidRPr="000707EA">
        <w:t>, the RSRP measurement provide</w:t>
      </w:r>
      <w:r>
        <w:t>s</w:t>
      </w:r>
      <w:r w:rsidRPr="000707EA">
        <w:t xml:space="preserve"> </w:t>
      </w:r>
      <w:r>
        <w:t xml:space="preserve">an </w:t>
      </w:r>
      <w:r w:rsidRPr="000707EA">
        <w:t xml:space="preserve">accurate </w:t>
      </w:r>
      <w:r>
        <w:t xml:space="preserve">distribution comparison </w:t>
      </w:r>
      <w:r w:rsidRPr="000707EA">
        <w:t>compared to CIR and PDP.</w:t>
      </w:r>
      <w:bookmarkEnd w:id="103"/>
      <w:bookmarkEnd w:id="104"/>
      <w:r w:rsidRPr="000707EA">
        <w:t xml:space="preserve"> </w:t>
      </w:r>
    </w:p>
    <w:p w14:paraId="314B53A1" w14:textId="2AA52174" w:rsidR="007563AB" w:rsidRDefault="006212EE" w:rsidP="00DB2653">
      <w:pPr>
        <w:pStyle w:val="Observationstylenokia2023"/>
      </w:pPr>
      <w:bookmarkStart w:id="105" w:name="_Toc134033149"/>
      <w:bookmarkStart w:id="106" w:name="_Toc134613525"/>
      <w:bookmarkStart w:id="107" w:name="_Toc134976676"/>
      <w:bookmarkStart w:id="108" w:name="_Toc134985010"/>
      <w:bookmarkStart w:id="109" w:name="_Toc135000322"/>
      <w:bookmarkStart w:id="110" w:name="_Toc135049937"/>
      <w:bookmarkStart w:id="111" w:name="_Toc142686807"/>
      <w:r>
        <w:t xml:space="preserve">For performance monitoring, </w:t>
      </w:r>
      <w:r w:rsidR="0026140F">
        <w:t>the</w:t>
      </w:r>
      <w:r w:rsidR="007563AB" w:rsidRPr="000707EA">
        <w:t xml:space="preserve"> RSRP measurement </w:t>
      </w:r>
      <w:r w:rsidR="00521C8C">
        <w:t>is a</w:t>
      </w:r>
      <w:r w:rsidR="00521C8C" w:rsidRPr="000707EA">
        <w:t xml:space="preserve"> </w:t>
      </w:r>
      <w:r w:rsidR="007563AB" w:rsidRPr="000707EA">
        <w:t>dominant feature for</w:t>
      </w:r>
      <w:r w:rsidR="00FC3DA8">
        <w:t xml:space="preserve"> performance monitoring</w:t>
      </w:r>
      <w:r w:rsidR="005268FE">
        <w:t xml:space="preserve"> based on</w:t>
      </w:r>
      <w:r w:rsidR="007C4046">
        <w:t xml:space="preserve"> </w:t>
      </w:r>
      <w:r w:rsidR="00643115">
        <w:t>the</w:t>
      </w:r>
      <w:r w:rsidR="007C4046">
        <w:t xml:space="preserve"> similarit</w:t>
      </w:r>
      <w:r w:rsidR="0063004A">
        <w:t>y</w:t>
      </w:r>
      <w:r w:rsidR="00643115">
        <w:t xml:space="preserve"> of distributions</w:t>
      </w:r>
      <w:r w:rsidR="007C4046">
        <w:t>.</w:t>
      </w:r>
      <w:bookmarkEnd w:id="105"/>
      <w:bookmarkEnd w:id="106"/>
      <w:bookmarkEnd w:id="107"/>
      <w:bookmarkEnd w:id="108"/>
      <w:bookmarkEnd w:id="109"/>
      <w:bookmarkEnd w:id="110"/>
      <w:bookmarkEnd w:id="111"/>
    </w:p>
    <w:p w14:paraId="31D41125" w14:textId="77777777" w:rsidR="007563AB" w:rsidRPr="00F96F58" w:rsidRDefault="007563AB" w:rsidP="007563AB">
      <w:pPr>
        <w:rPr>
          <w:lang w:val="en-US"/>
        </w:rPr>
      </w:pPr>
    </w:p>
    <w:p w14:paraId="2FA28120" w14:textId="77777777" w:rsidR="007563AB" w:rsidRDefault="007563AB" w:rsidP="007563AB">
      <w:pPr>
        <w:pStyle w:val="Heading4"/>
        <w:rPr>
          <w:lang w:val="en-US"/>
        </w:rPr>
      </w:pPr>
      <w:r>
        <w:rPr>
          <w:lang w:val="en-US"/>
        </w:rPr>
        <w:t>monitoring based on machine learning classifier</w:t>
      </w:r>
    </w:p>
    <w:p w14:paraId="08406373" w14:textId="77777777" w:rsidR="007563AB" w:rsidRDefault="007563AB" w:rsidP="007563AB">
      <w:pPr>
        <w:jc w:val="both"/>
        <w:rPr>
          <w:rFonts w:cs="Arial"/>
          <w:lang w:val="en-US"/>
        </w:rPr>
      </w:pPr>
      <w:r>
        <w:rPr>
          <w:rFonts w:cs="Arial"/>
          <w:lang w:val="en-US"/>
        </w:rPr>
        <w:t>Ano</w:t>
      </w:r>
      <w:r w:rsidRPr="00C15698">
        <w:rPr>
          <w:rFonts w:cs="Arial"/>
          <w:lang w:val="en-US"/>
        </w:rPr>
        <w:t>ther potential method to identify similarities between two datasets is a customized ML classifier.</w:t>
      </w:r>
      <w:r>
        <w:rPr>
          <w:rFonts w:cs="Arial"/>
          <w:lang w:val="en-US"/>
        </w:rPr>
        <w:t xml:space="preserve"> Here, we define the hypothesis that by using a well-trained ML classifier between two datasets sharing the same statistical distribution, the classification performance will be similar to a random classifier, representing a reference of an inaccurate classification. In contrast, if two datasets have different statistical distributions, the classification performance should be represented by a curve in the direction of the upper left corner, as illustrated in </w:t>
      </w:r>
      <w:r>
        <w:rPr>
          <w:rFonts w:cs="Arial"/>
          <w:lang w:val="en-US"/>
        </w:rPr>
        <w:fldChar w:fldCharType="begin"/>
      </w:r>
      <w:r>
        <w:rPr>
          <w:rFonts w:cs="Arial"/>
          <w:lang w:val="en-US"/>
        </w:rPr>
        <w:instrText xml:space="preserve"> REF _Ref131749179 \h </w:instrText>
      </w:r>
      <w:r>
        <w:rPr>
          <w:rFonts w:cs="Arial"/>
          <w:lang w:val="en-US"/>
        </w:rPr>
      </w:r>
      <w:r>
        <w:rPr>
          <w:rFonts w:cs="Arial"/>
          <w:lang w:val="en-US"/>
        </w:rPr>
        <w:fldChar w:fldCharType="separate"/>
      </w:r>
      <w:r>
        <w:t xml:space="preserve">Figure </w:t>
      </w:r>
      <w:r>
        <w:rPr>
          <w:noProof/>
        </w:rPr>
        <w:t>7</w:t>
      </w:r>
      <w:r>
        <w:rPr>
          <w:rFonts w:cs="Arial"/>
          <w:lang w:val="en-US"/>
        </w:rPr>
        <w:fldChar w:fldCharType="end"/>
      </w:r>
      <w:r>
        <w:rPr>
          <w:rFonts w:cs="Arial"/>
          <w:lang w:val="en-US"/>
        </w:rPr>
        <w:t>. To evaluate and represent graphically the binary classification, we consider the receiver operating characteristic (ROC) curve and the area under the curve (AUC) to indicate numerically the classification quality. An AUC score of 0.5 indicates an awful</w:t>
      </w:r>
      <w:r w:rsidDel="00526807">
        <w:rPr>
          <w:rFonts w:cs="Arial"/>
          <w:lang w:val="en-US"/>
        </w:rPr>
        <w:t xml:space="preserve"> </w:t>
      </w:r>
      <w:r>
        <w:rPr>
          <w:rFonts w:cs="Arial"/>
          <w:lang w:val="en-US"/>
        </w:rPr>
        <w:t>binary classification quality, and a value greater than 0.6 indicates a good classifier.</w:t>
      </w:r>
    </w:p>
    <w:p w14:paraId="2933D672" w14:textId="77777777" w:rsidR="007563AB" w:rsidRDefault="007563AB" w:rsidP="007563AB">
      <w:pPr>
        <w:keepNext/>
        <w:jc w:val="center"/>
      </w:pPr>
      <w:r>
        <w:rPr>
          <w:rFonts w:cs="Arial"/>
          <w:noProof/>
          <w:lang w:val="en-US"/>
        </w:rPr>
        <w:drawing>
          <wp:inline distT="0" distB="0" distL="0" distR="0" wp14:anchorId="6E127A44" wp14:editId="55E9653C">
            <wp:extent cx="2740158" cy="2590805"/>
            <wp:effectExtent l="0" t="0" r="3175" b="0"/>
            <wp:docPr id="3" name="Picture 3" descr="A red do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red dot on a black background&#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0158" cy="2590805"/>
                    </a:xfrm>
                    <a:prstGeom prst="rect">
                      <a:avLst/>
                    </a:prstGeom>
                  </pic:spPr>
                </pic:pic>
              </a:graphicData>
            </a:graphic>
          </wp:inline>
        </w:drawing>
      </w:r>
    </w:p>
    <w:p w14:paraId="44B69893" w14:textId="723E0417" w:rsidR="007563AB" w:rsidRDefault="007563AB" w:rsidP="007563AB">
      <w:pPr>
        <w:pStyle w:val="Caption"/>
        <w:jc w:val="center"/>
        <w:rPr>
          <w:rFonts w:cs="Arial"/>
          <w:lang w:val="en-US"/>
        </w:rPr>
      </w:pPr>
      <w:bookmarkStart w:id="112" w:name="_Ref131749179"/>
      <w:r>
        <w:t xml:space="preserve">Figure </w:t>
      </w:r>
      <w:r>
        <w:fldChar w:fldCharType="begin"/>
      </w:r>
      <w:r>
        <w:instrText xml:space="preserve"> SEQ Figure \* ARABIC </w:instrText>
      </w:r>
      <w:r>
        <w:fldChar w:fldCharType="separate"/>
      </w:r>
      <w:r w:rsidR="0087002E">
        <w:rPr>
          <w:noProof/>
        </w:rPr>
        <w:t>8</w:t>
      </w:r>
      <w:r>
        <w:fldChar w:fldCharType="end"/>
      </w:r>
      <w:bookmarkEnd w:id="112"/>
      <w:r>
        <w:t xml:space="preserve"> - Illustration of ROC curve. The fundamental information is indicated to differentiate the quality of binary classifiers.</w:t>
      </w:r>
    </w:p>
    <w:p w14:paraId="2C080BFB" w14:textId="77777777" w:rsidR="007563AB" w:rsidRDefault="007563AB" w:rsidP="007563AB">
      <w:pPr>
        <w:jc w:val="both"/>
        <w:rPr>
          <w:rFonts w:cs="Arial"/>
          <w:lang w:val="en-US"/>
        </w:rPr>
      </w:pPr>
      <w:r w:rsidRPr="00C15698">
        <w:rPr>
          <w:rFonts w:cs="Arial"/>
          <w:lang w:val="en-US"/>
        </w:rPr>
        <w:t>The strategy is based on</w:t>
      </w:r>
      <w:r w:rsidRPr="00C15698" w:rsidDel="000C46E3">
        <w:rPr>
          <w:rFonts w:cs="Arial"/>
          <w:lang w:val="en-US"/>
        </w:rPr>
        <w:t xml:space="preserve"> </w:t>
      </w:r>
      <w:r>
        <w:rPr>
          <w:rFonts w:cs="Arial"/>
          <w:lang w:val="en-US"/>
        </w:rPr>
        <w:t>the</w:t>
      </w:r>
      <w:r w:rsidRPr="00C15698" w:rsidDel="002E395F">
        <w:rPr>
          <w:rFonts w:cs="Arial"/>
          <w:lang w:val="en-US"/>
        </w:rPr>
        <w:t xml:space="preserve"> </w:t>
      </w:r>
      <w:r>
        <w:rPr>
          <w:rFonts w:cs="Arial"/>
          <w:lang w:val="en-US"/>
        </w:rPr>
        <w:t>arbitrary</w:t>
      </w:r>
      <w:r w:rsidRPr="00C15698">
        <w:rPr>
          <w:rFonts w:cs="Arial"/>
          <w:lang w:val="en-US"/>
        </w:rPr>
        <w:t xml:space="preserve"> labeling of two datasets</w:t>
      </w:r>
      <w:r>
        <w:rPr>
          <w:rFonts w:cs="Arial"/>
          <w:lang w:val="en-US"/>
        </w:rPr>
        <w:t xml:space="preserve"> of RSRP measurements representing two scenarios (one represents the InF-DH with a clutter density of 40% and the other InF-DH with a clutter density of 60%)</w:t>
      </w:r>
      <w:r w:rsidRPr="00C15698">
        <w:rPr>
          <w:rFonts w:cs="Arial"/>
          <w:lang w:val="en-US"/>
        </w:rPr>
        <w:t xml:space="preserve">. For instance, </w:t>
      </w:r>
      <w:r w:rsidRPr="00C15698">
        <w:rPr>
          <w:rFonts w:cs="Arial"/>
          <w:lang w:val="en-US"/>
        </w:rPr>
        <w:lastRenderedPageBreak/>
        <w:t>dataset 1 is labeled with</w:t>
      </w:r>
      <w:r>
        <w:rPr>
          <w:rFonts w:cs="Arial"/>
          <w:lang w:val="en-US"/>
        </w:rPr>
        <w:t xml:space="preserve"> the</w:t>
      </w:r>
      <w:r w:rsidRPr="00C15698" w:rsidDel="00D94075">
        <w:rPr>
          <w:rFonts w:cs="Arial"/>
          <w:lang w:val="en-US"/>
        </w:rPr>
        <w:t xml:space="preserve"> </w:t>
      </w:r>
      <w:r w:rsidRPr="00C15698">
        <w:rPr>
          <w:rFonts w:cs="Arial"/>
          <w:lang w:val="en-US"/>
        </w:rPr>
        <w:t>flag ‘1’</w:t>
      </w:r>
      <w:r>
        <w:rPr>
          <w:rFonts w:cs="Arial"/>
          <w:lang w:val="en-US"/>
        </w:rPr>
        <w:t>,</w:t>
      </w:r>
      <w:r w:rsidRPr="00C15698">
        <w:rPr>
          <w:rFonts w:cs="Arial"/>
          <w:lang w:val="en-US"/>
        </w:rPr>
        <w:t xml:space="preserve"> and dataset 2 is labeled with </w:t>
      </w:r>
      <w:r>
        <w:rPr>
          <w:rFonts w:cs="Arial"/>
          <w:lang w:val="en-US"/>
        </w:rPr>
        <w:t>the</w:t>
      </w:r>
      <w:r w:rsidRPr="00C15698">
        <w:rPr>
          <w:rFonts w:cs="Arial"/>
          <w:lang w:val="en-US"/>
        </w:rPr>
        <w:t xml:space="preserve"> flag ‘2’. If the distribution of dataset 1 and dataset 2 are identical, it is expected to get a </w:t>
      </w:r>
      <w:r>
        <w:rPr>
          <w:rFonts w:cs="Arial"/>
          <w:lang w:val="en-US"/>
        </w:rPr>
        <w:t>wildly</w:t>
      </w:r>
      <w:r w:rsidRPr="00C15698">
        <w:rPr>
          <w:rFonts w:cs="Arial"/>
          <w:lang w:val="en-US"/>
        </w:rPr>
        <w:t xml:space="preserve"> inaccurate classifier. In contrast, if the distributions are not similar, the classifier performance could be more than acceptable. </w:t>
      </w:r>
      <w:r w:rsidRPr="00B100FD">
        <w:rPr>
          <w:rFonts w:cs="Arial"/>
          <w:lang w:val="en-US"/>
        </w:rPr>
        <w:br/>
      </w:r>
      <w:r w:rsidRPr="00B100FD">
        <w:rPr>
          <w:rFonts w:cs="Arial"/>
          <w:lang w:val="en-US"/>
        </w:rPr>
        <w:br/>
        <w:t xml:space="preserve">In </w:t>
      </w:r>
      <w:r>
        <w:rPr>
          <w:rFonts w:cs="Arial"/>
          <w:lang w:val="en-US"/>
        </w:rPr>
        <w:fldChar w:fldCharType="begin"/>
      </w:r>
      <w:r>
        <w:rPr>
          <w:rFonts w:cs="Arial"/>
          <w:lang w:val="en-US"/>
        </w:rPr>
        <w:instrText xml:space="preserve"> REF _Ref131659733 \h  \* MERGEFORMAT </w:instrText>
      </w:r>
      <w:r>
        <w:rPr>
          <w:rFonts w:cs="Arial"/>
          <w:lang w:val="en-US"/>
        </w:rPr>
      </w:r>
      <w:r>
        <w:rPr>
          <w:rFonts w:cs="Arial"/>
          <w:lang w:val="en-US"/>
        </w:rPr>
        <w:fldChar w:fldCharType="separate"/>
      </w:r>
      <w:r w:rsidRPr="00B100FD">
        <w:rPr>
          <w:rFonts w:cs="Arial"/>
          <w:lang w:val="en-US"/>
        </w:rPr>
        <w:t xml:space="preserve">Figure </w:t>
      </w:r>
      <w:r w:rsidRPr="00424674">
        <w:rPr>
          <w:rFonts w:cs="Arial"/>
          <w:lang w:val="en-US"/>
        </w:rPr>
        <w:t>8</w:t>
      </w:r>
      <w:r>
        <w:rPr>
          <w:rFonts w:cs="Arial"/>
          <w:lang w:val="en-US"/>
        </w:rPr>
        <w:fldChar w:fldCharType="end"/>
      </w:r>
      <w:r w:rsidRPr="00B100FD">
        <w:rPr>
          <w:rFonts w:cs="Arial"/>
          <w:lang w:val="en-US"/>
        </w:rPr>
        <w:t xml:space="preserve"> and </w:t>
      </w:r>
      <w:r>
        <w:rPr>
          <w:rFonts w:cs="Arial"/>
          <w:lang w:val="en-US"/>
        </w:rPr>
        <w:fldChar w:fldCharType="begin"/>
      </w:r>
      <w:r>
        <w:rPr>
          <w:rFonts w:cs="Arial"/>
          <w:lang w:val="en-US"/>
        </w:rPr>
        <w:instrText xml:space="preserve"> REF _Ref131659740 \h  \* MERGEFORMAT </w:instrText>
      </w:r>
      <w:r>
        <w:rPr>
          <w:rFonts w:cs="Arial"/>
          <w:lang w:val="en-US"/>
        </w:rPr>
      </w:r>
      <w:r>
        <w:rPr>
          <w:rFonts w:cs="Arial"/>
          <w:lang w:val="en-US"/>
        </w:rPr>
        <w:fldChar w:fldCharType="separate"/>
      </w:r>
      <w:r w:rsidRPr="00B100FD">
        <w:rPr>
          <w:rFonts w:cs="Arial"/>
          <w:lang w:val="en-US"/>
        </w:rPr>
        <w:t xml:space="preserve">Figure </w:t>
      </w:r>
      <w:r w:rsidRPr="00424674">
        <w:rPr>
          <w:rFonts w:cs="Arial"/>
          <w:lang w:val="en-US"/>
        </w:rPr>
        <w:t>9</w:t>
      </w:r>
      <w:r>
        <w:rPr>
          <w:rFonts w:cs="Arial"/>
          <w:lang w:val="en-US"/>
        </w:rPr>
        <w:fldChar w:fldCharType="end"/>
      </w:r>
      <w:r>
        <w:rPr>
          <w:rFonts w:cs="Arial"/>
          <w:lang w:val="en-US"/>
        </w:rPr>
        <w:t xml:space="preserve">, </w:t>
      </w:r>
      <w:r w:rsidRPr="00B100FD">
        <w:rPr>
          <w:rFonts w:cs="Arial"/>
          <w:lang w:val="en-US"/>
        </w:rPr>
        <w:t xml:space="preserve">we use a </w:t>
      </w:r>
      <w:r>
        <w:rPr>
          <w:rFonts w:cs="Arial"/>
          <w:lang w:val="en-US"/>
        </w:rPr>
        <w:t>ROC</w:t>
      </w:r>
      <w:r w:rsidRPr="00B100FD">
        <w:rPr>
          <w:rFonts w:cs="Arial"/>
          <w:lang w:val="en-US"/>
        </w:rPr>
        <w:t xml:space="preserve"> curve to graph</w:t>
      </w:r>
      <w:r w:rsidRPr="00B100FD" w:rsidDel="00BD2AE0">
        <w:rPr>
          <w:rFonts w:cs="Arial"/>
          <w:lang w:val="en-US"/>
        </w:rPr>
        <w:t xml:space="preserve"> the</w:t>
      </w:r>
      <w:r w:rsidRPr="00B100FD">
        <w:rPr>
          <w:rFonts w:cs="Arial"/>
          <w:lang w:val="en-US"/>
        </w:rPr>
        <w:t xml:space="preserve"> ML classifier</w:t>
      </w:r>
      <w:r>
        <w:rPr>
          <w:rFonts w:cs="Arial"/>
          <w:lang w:val="en-US"/>
        </w:rPr>
        <w:t>’s performance</w:t>
      </w:r>
      <w:r w:rsidRPr="00B100FD">
        <w:rPr>
          <w:rFonts w:cs="Arial"/>
          <w:lang w:val="en-US"/>
        </w:rPr>
        <w:t xml:space="preserve"> in two different scenarios. In both figures</w:t>
      </w:r>
      <w:r>
        <w:rPr>
          <w:rFonts w:cs="Arial"/>
          <w:lang w:val="en-US"/>
        </w:rPr>
        <w:t>,</w:t>
      </w:r>
      <w:r w:rsidRPr="00B100FD">
        <w:rPr>
          <w:rFonts w:cs="Arial"/>
          <w:lang w:val="en-US"/>
        </w:rPr>
        <w:t xml:space="preserve"> we include a blue line to indicate the reference of inaccurate classification</w:t>
      </w:r>
      <w:r>
        <w:rPr>
          <w:rFonts w:cs="Arial"/>
          <w:lang w:val="en-US"/>
        </w:rPr>
        <w:t xml:space="preserve"> (AUC score of 0.5)</w:t>
      </w:r>
      <w:r w:rsidRPr="00B100FD">
        <w:rPr>
          <w:rFonts w:cs="Arial"/>
          <w:lang w:val="en-US"/>
        </w:rPr>
        <w:t xml:space="preserve">. </w:t>
      </w:r>
      <w:r>
        <w:rPr>
          <w:rFonts w:cs="Arial"/>
          <w:lang w:val="en-US"/>
        </w:rPr>
        <w:fldChar w:fldCharType="begin"/>
      </w:r>
      <w:r>
        <w:rPr>
          <w:rFonts w:cs="Arial"/>
          <w:lang w:val="en-US"/>
        </w:rPr>
        <w:instrText xml:space="preserve"> REF _Ref131659733 \h  \* MERGEFORMAT </w:instrText>
      </w:r>
      <w:r>
        <w:rPr>
          <w:rFonts w:cs="Arial"/>
          <w:lang w:val="en-US"/>
        </w:rPr>
      </w:r>
      <w:r>
        <w:rPr>
          <w:rFonts w:cs="Arial"/>
          <w:lang w:val="en-US"/>
        </w:rPr>
        <w:fldChar w:fldCharType="separate"/>
      </w:r>
      <w:r w:rsidRPr="00B100FD">
        <w:rPr>
          <w:rFonts w:cs="Arial"/>
          <w:lang w:val="en-US"/>
        </w:rPr>
        <w:t xml:space="preserve">Figure </w:t>
      </w:r>
      <w:r w:rsidRPr="00424674">
        <w:rPr>
          <w:rFonts w:cs="Arial"/>
          <w:lang w:val="en-US"/>
        </w:rPr>
        <w:t>8</w:t>
      </w:r>
      <w:r>
        <w:rPr>
          <w:rFonts w:cs="Arial"/>
          <w:lang w:val="en-US"/>
        </w:rPr>
        <w:fldChar w:fldCharType="end"/>
      </w:r>
      <w:r>
        <w:rPr>
          <w:rFonts w:cs="Arial"/>
          <w:lang w:val="en-US"/>
        </w:rPr>
        <w:t xml:space="preserve"> </w:t>
      </w:r>
      <w:r w:rsidRPr="00B100FD">
        <w:rPr>
          <w:rFonts w:cs="Arial"/>
          <w:lang w:val="en-US"/>
        </w:rPr>
        <w:t>considers two datasets with identical distribution</w:t>
      </w:r>
      <w:r>
        <w:rPr>
          <w:rFonts w:cs="Arial"/>
          <w:lang w:val="en-US"/>
        </w:rPr>
        <w:t>s</w:t>
      </w:r>
      <w:r w:rsidRPr="00B100FD">
        <w:rPr>
          <w:rFonts w:cs="Arial"/>
          <w:lang w:val="en-US"/>
        </w:rPr>
        <w:t xml:space="preserve"> showing </w:t>
      </w:r>
      <w:r>
        <w:rPr>
          <w:rFonts w:cs="Arial"/>
          <w:lang w:val="en-US"/>
        </w:rPr>
        <w:t>an awful</w:t>
      </w:r>
      <w:r w:rsidRPr="00B100FD">
        <w:rPr>
          <w:rFonts w:cs="Arial"/>
          <w:lang w:val="en-US"/>
        </w:rPr>
        <w:t xml:space="preserve"> performance of the ML classifier</w:t>
      </w:r>
      <w:r>
        <w:rPr>
          <w:rFonts w:cs="Arial"/>
          <w:lang w:val="en-US"/>
        </w:rPr>
        <w:t xml:space="preserve"> (AUC score of 0.5069)</w:t>
      </w:r>
      <w:r w:rsidRPr="00B100FD">
        <w:rPr>
          <w:rFonts w:cs="Arial"/>
          <w:lang w:val="en-US"/>
        </w:rPr>
        <w:t xml:space="preserve">. In contrast, </w:t>
      </w:r>
      <w:r>
        <w:rPr>
          <w:rFonts w:cs="Arial"/>
          <w:lang w:val="en-US"/>
        </w:rPr>
        <w:fldChar w:fldCharType="begin"/>
      </w:r>
      <w:r>
        <w:rPr>
          <w:rFonts w:cs="Arial"/>
          <w:lang w:val="en-US"/>
        </w:rPr>
        <w:instrText xml:space="preserve"> REF _Ref131659740 \h  \* MERGEFORMAT </w:instrText>
      </w:r>
      <w:r>
        <w:rPr>
          <w:rFonts w:cs="Arial"/>
          <w:lang w:val="en-US"/>
        </w:rPr>
      </w:r>
      <w:r>
        <w:rPr>
          <w:rFonts w:cs="Arial"/>
          <w:lang w:val="en-US"/>
        </w:rPr>
        <w:fldChar w:fldCharType="separate"/>
      </w:r>
      <w:r w:rsidRPr="00B100FD">
        <w:rPr>
          <w:rFonts w:cs="Arial"/>
          <w:lang w:val="en-US"/>
        </w:rPr>
        <w:t xml:space="preserve">Figure </w:t>
      </w:r>
      <w:r w:rsidRPr="00424674">
        <w:rPr>
          <w:rFonts w:cs="Arial"/>
          <w:lang w:val="en-US"/>
        </w:rPr>
        <w:t>9</w:t>
      </w:r>
      <w:r>
        <w:rPr>
          <w:rFonts w:cs="Arial"/>
          <w:lang w:val="en-US"/>
        </w:rPr>
        <w:fldChar w:fldCharType="end"/>
      </w:r>
      <w:r>
        <w:rPr>
          <w:rFonts w:cs="Arial"/>
          <w:lang w:val="en-US"/>
        </w:rPr>
        <w:t xml:space="preserve"> indicates that the classifier is better able to classify, which suggests that both datasets do not share the same distribution (AUC score of 0.743).</w:t>
      </w:r>
    </w:p>
    <w:p w14:paraId="69DC66A9" w14:textId="78989F80" w:rsidR="00BC4E71" w:rsidRPr="00C15698" w:rsidRDefault="00BC4E71" w:rsidP="00DB2653">
      <w:pPr>
        <w:pStyle w:val="Observationstylenokia2023"/>
        <w:rPr>
          <w:rFonts w:cs="Arial"/>
        </w:rPr>
      </w:pPr>
      <w:bookmarkStart w:id="113" w:name="_Toc142686808"/>
      <w:r w:rsidRPr="00A00D63">
        <w:t>For Performance monitoring</w:t>
      </w:r>
      <w:r>
        <w:t xml:space="preserve"> purposes</w:t>
      </w:r>
      <w:r w:rsidRPr="00A00D63">
        <w:t xml:space="preserve">, using ML models </w:t>
      </w:r>
      <w:r>
        <w:t>as</w:t>
      </w:r>
      <w:r w:rsidRPr="00A00D63">
        <w:t xml:space="preserve"> binary classification provides an easily discriminatory criteria between </w:t>
      </w:r>
      <w:r>
        <w:t xml:space="preserve">two </w:t>
      </w:r>
      <w:r w:rsidRPr="00A00D63">
        <w:t xml:space="preserve">different </w:t>
      </w:r>
      <w:r>
        <w:t>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r w:rsidRPr="00A00D63">
        <w:t>.</w:t>
      </w:r>
      <w:bookmarkEnd w:id="113"/>
      <w:r w:rsidRPr="00A00D63">
        <w:t xml:space="preserve"> </w:t>
      </w:r>
    </w:p>
    <w:p w14:paraId="4BC06816" w14:textId="77777777" w:rsidR="007563AB" w:rsidRDefault="007563AB" w:rsidP="007563AB">
      <w:pPr>
        <w:jc w:val="center"/>
      </w:pPr>
      <w:r>
        <w:rPr>
          <w:noProof/>
          <w:lang w:val="en-US"/>
        </w:rPr>
        <w:drawing>
          <wp:inline distT="0" distB="0" distL="0" distR="0" wp14:anchorId="75DD833D" wp14:editId="4E00B033">
            <wp:extent cx="4829901" cy="3219933"/>
            <wp:effectExtent l="0" t="0" r="8890" b="0"/>
            <wp:docPr id="5" name="Picture 5"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blue and orang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4829901" cy="3219933"/>
                    </a:xfrm>
                    <a:prstGeom prst="rect">
                      <a:avLst/>
                    </a:prstGeom>
                    <a:noFill/>
                    <a:ln>
                      <a:noFill/>
                    </a:ln>
                  </pic:spPr>
                </pic:pic>
              </a:graphicData>
            </a:graphic>
          </wp:inline>
        </w:drawing>
      </w:r>
    </w:p>
    <w:p w14:paraId="2F65EDE8" w14:textId="6886741B" w:rsidR="007563AB" w:rsidRDefault="007563AB" w:rsidP="007563AB">
      <w:pPr>
        <w:pStyle w:val="Caption"/>
        <w:rPr>
          <w:lang w:val="en-US"/>
        </w:rPr>
      </w:pPr>
      <w:bookmarkStart w:id="114" w:name="_Ref131659733"/>
      <w:r>
        <w:t xml:space="preserve">Figure </w:t>
      </w:r>
      <w:r>
        <w:fldChar w:fldCharType="begin"/>
      </w:r>
      <w:r>
        <w:instrText xml:space="preserve"> SEQ Figure \* ARABIC </w:instrText>
      </w:r>
      <w:r>
        <w:fldChar w:fldCharType="separate"/>
      </w:r>
      <w:r w:rsidR="0087002E">
        <w:rPr>
          <w:noProof/>
        </w:rPr>
        <w:t>9</w:t>
      </w:r>
      <w:r>
        <w:fldChar w:fldCharType="end"/>
      </w:r>
      <w:bookmarkEnd w:id="114"/>
      <w:r>
        <w:t xml:space="preserve"> - ROC curve of Binary classification performance of two datasets with similar statistical distribution of the RSRP with AUC score of 0.5069</w:t>
      </w:r>
      <w:r>
        <w:rPr>
          <w:noProof/>
        </w:rPr>
        <w:t>.</w:t>
      </w:r>
    </w:p>
    <w:p w14:paraId="7464B5EB" w14:textId="77777777" w:rsidR="007563AB" w:rsidRDefault="007563AB" w:rsidP="007563AB">
      <w:pPr>
        <w:rPr>
          <w:lang w:val="en-US"/>
        </w:rPr>
      </w:pPr>
    </w:p>
    <w:p w14:paraId="56A3F400" w14:textId="77777777" w:rsidR="007563AB" w:rsidRDefault="007563AB" w:rsidP="007563AB">
      <w:pPr>
        <w:keepNext/>
        <w:jc w:val="center"/>
      </w:pPr>
      <w:r>
        <w:rPr>
          <w:noProof/>
          <w:lang w:val="en-US"/>
        </w:rPr>
        <w:lastRenderedPageBreak/>
        <w:drawing>
          <wp:inline distT="0" distB="0" distL="0" distR="0" wp14:anchorId="0B7463E1" wp14:editId="0B286FEE">
            <wp:extent cx="4853479" cy="3235653"/>
            <wp:effectExtent l="0" t="0" r="4445" b="3175"/>
            <wp:docPr id="7" name="Picture 7"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a curve&#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4853479" cy="3235653"/>
                    </a:xfrm>
                    <a:prstGeom prst="rect">
                      <a:avLst/>
                    </a:prstGeom>
                    <a:noFill/>
                    <a:ln>
                      <a:noFill/>
                    </a:ln>
                  </pic:spPr>
                </pic:pic>
              </a:graphicData>
            </a:graphic>
          </wp:inline>
        </w:drawing>
      </w:r>
    </w:p>
    <w:p w14:paraId="6AD4991C" w14:textId="41FF16EE" w:rsidR="007563AB" w:rsidRDefault="007563AB" w:rsidP="007563AB">
      <w:pPr>
        <w:pStyle w:val="Caption"/>
      </w:pPr>
      <w:bookmarkStart w:id="115" w:name="_Ref131665791"/>
      <w:bookmarkStart w:id="116" w:name="_Ref131659740"/>
      <w:r>
        <w:t>Figure</w:t>
      </w:r>
      <w:bookmarkEnd w:id="115"/>
      <w:r>
        <w:t xml:space="preserve"> </w:t>
      </w:r>
      <w:r>
        <w:fldChar w:fldCharType="begin"/>
      </w:r>
      <w:r>
        <w:instrText xml:space="preserve"> SEQ Figure \* ARABIC </w:instrText>
      </w:r>
      <w:r>
        <w:fldChar w:fldCharType="separate"/>
      </w:r>
      <w:r w:rsidR="0087002E">
        <w:rPr>
          <w:noProof/>
        </w:rPr>
        <w:t>10</w:t>
      </w:r>
      <w:r>
        <w:fldChar w:fldCharType="end"/>
      </w:r>
      <w:bookmarkEnd w:id="116"/>
      <w:r>
        <w:t xml:space="preserve"> </w:t>
      </w:r>
      <w:r w:rsidRPr="00320BAB">
        <w:t xml:space="preserve">- ROC curve of Binary classification performance of two datasets with </w:t>
      </w:r>
      <w:r>
        <w:t>different</w:t>
      </w:r>
      <w:r w:rsidRPr="00320BAB">
        <w:t xml:space="preserve"> statistical distribution of the RSRP</w:t>
      </w:r>
      <w:r>
        <w:t xml:space="preserve"> with AUC score of 0.743</w:t>
      </w:r>
      <w:r w:rsidRPr="00320BAB">
        <w:t>.</w:t>
      </w:r>
    </w:p>
    <w:p w14:paraId="7902C3B3" w14:textId="77777777" w:rsidR="007563AB" w:rsidRDefault="007563AB" w:rsidP="007563AB">
      <w:pPr>
        <w:rPr>
          <w:lang w:val="en-US"/>
        </w:rPr>
      </w:pPr>
    </w:p>
    <w:p w14:paraId="62CDF0D7" w14:textId="77777777" w:rsidR="000E6C2D" w:rsidRDefault="000E6C2D" w:rsidP="000E6C2D">
      <w:pPr>
        <w:pStyle w:val="Observationstylenokia2023"/>
        <w:numPr>
          <w:ilvl w:val="0"/>
          <w:numId w:val="0"/>
        </w:numPr>
      </w:pPr>
    </w:p>
    <w:p w14:paraId="510B26E4" w14:textId="55956D41" w:rsidR="00573490" w:rsidRDefault="00573490" w:rsidP="00573490">
      <w:pPr>
        <w:pStyle w:val="Heading2"/>
        <w:rPr>
          <w:lang w:val="en-US"/>
        </w:rPr>
      </w:pPr>
      <w:r>
        <w:rPr>
          <w:lang w:val="en-US"/>
        </w:rPr>
        <w:t>Semi-supervised learning</w:t>
      </w:r>
      <w:r w:rsidR="00D4664E">
        <w:rPr>
          <w:lang w:val="en-US"/>
        </w:rPr>
        <w:t xml:space="preserve"> (SSL)</w:t>
      </w:r>
    </w:p>
    <w:p w14:paraId="7C74644E" w14:textId="033A2A84" w:rsidR="008B635A" w:rsidRPr="008B635A" w:rsidRDefault="00F709EE" w:rsidP="008B635A">
      <w:pPr>
        <w:rPr>
          <w:lang w:val="en-US"/>
        </w:rPr>
      </w:pPr>
      <w:r w:rsidRPr="00817BFB">
        <w:rPr>
          <w:lang w:val="en-US"/>
        </w:rPr>
        <w:t>In the 3GPP RAN1#11</w:t>
      </w:r>
      <w:r>
        <w:rPr>
          <w:lang w:val="en-US"/>
        </w:rPr>
        <w:t>0</w:t>
      </w:r>
      <w:r w:rsidRPr="00817BFB">
        <w:rPr>
          <w:lang w:val="en-US"/>
        </w:rPr>
        <w:t xml:space="preserve"> meeting, the following proposal was agreed between companies.</w:t>
      </w:r>
    </w:p>
    <w:tbl>
      <w:tblPr>
        <w:tblStyle w:val="TableGrid"/>
        <w:tblW w:w="0" w:type="auto"/>
        <w:tblLook w:val="04A0" w:firstRow="1" w:lastRow="0" w:firstColumn="1" w:lastColumn="0" w:noHBand="0" w:noVBand="1"/>
      </w:tblPr>
      <w:tblGrid>
        <w:gridCol w:w="9629"/>
      </w:tblGrid>
      <w:tr w:rsidR="00E3620F" w14:paraId="0334AB80" w14:textId="77777777" w:rsidTr="00E3620F">
        <w:tc>
          <w:tcPr>
            <w:tcW w:w="9629" w:type="dxa"/>
          </w:tcPr>
          <w:p w14:paraId="16A404BA" w14:textId="77777777" w:rsidR="00E3620F" w:rsidRPr="007922FB" w:rsidRDefault="00E3620F" w:rsidP="00E3620F">
            <w:pPr>
              <w:rPr>
                <w:sz w:val="16"/>
                <w:szCs w:val="16"/>
                <w:highlight w:val="green"/>
                <w:lang w:eastAsia="ja-JP"/>
              </w:rPr>
            </w:pPr>
            <w:r w:rsidRPr="007922FB">
              <w:rPr>
                <w:sz w:val="16"/>
                <w:szCs w:val="16"/>
                <w:highlight w:val="green"/>
                <w:lang w:eastAsia="ja-JP"/>
              </w:rPr>
              <w:t>Agreement</w:t>
            </w:r>
          </w:p>
          <w:p w14:paraId="21CE5236" w14:textId="2D560208" w:rsidR="00E3620F" w:rsidRDefault="00E3620F" w:rsidP="00E3620F">
            <w:pPr>
              <w:rPr>
                <w:lang w:val="en-US"/>
              </w:rPr>
            </w:pPr>
            <w:r w:rsidRPr="007922FB">
              <w:rPr>
                <w:sz w:val="16"/>
                <w:szCs w:val="16"/>
                <w:lang w:eastAsia="ja-JP"/>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tc>
      </w:tr>
    </w:tbl>
    <w:p w14:paraId="5DAF2BCD" w14:textId="77777777" w:rsidR="00E3620F" w:rsidRDefault="00E3620F" w:rsidP="008B635A">
      <w:pPr>
        <w:rPr>
          <w:lang w:val="en-US"/>
        </w:rPr>
      </w:pPr>
    </w:p>
    <w:p w14:paraId="1B31A961" w14:textId="56C375FA" w:rsidR="00223104" w:rsidRPr="00223104" w:rsidRDefault="00223104" w:rsidP="00DB2653">
      <w:pPr>
        <w:jc w:val="both"/>
        <w:rPr>
          <w:lang w:val="en-US"/>
        </w:rPr>
      </w:pPr>
      <w:r w:rsidRPr="00223104">
        <w:rPr>
          <w:lang w:val="en-US"/>
        </w:rPr>
        <w:t xml:space="preserve">In AI/ML positioning cases, generally supervised learning (SL) approach is applied to infer UE position based on preselected input (generally radio measurements) for the direct positioning case. Similarly, for the assisted positioning, AI/ML with a SL approach is used to estimate an intermediate feature (e.g., LOS/NLOS </w:t>
      </w:r>
      <w:r w:rsidR="00296492">
        <w:rPr>
          <w:lang w:val="en-US"/>
        </w:rPr>
        <w:t>indicator, ToA estimation</w:t>
      </w:r>
      <w:r w:rsidRPr="00223104">
        <w:rPr>
          <w:lang w:val="en-US"/>
        </w:rPr>
        <w:t xml:space="preserve">) which in turn is used afterwards to estimate the UE </w:t>
      </w:r>
      <w:r w:rsidR="007E3CB1" w:rsidRPr="00223104">
        <w:rPr>
          <w:lang w:val="en-US"/>
        </w:rPr>
        <w:t>position</w:t>
      </w:r>
      <w:r w:rsidR="007E3CB1">
        <w:rPr>
          <w:lang w:val="en-US"/>
        </w:rPr>
        <w:t>.</w:t>
      </w:r>
      <w:r>
        <w:rPr>
          <w:lang w:val="en-US"/>
        </w:rPr>
        <w:t xml:space="preserve"> </w:t>
      </w:r>
      <w:r w:rsidR="00FC445F">
        <w:rPr>
          <w:lang w:val="en-US"/>
        </w:rPr>
        <w:t xml:space="preserve">Another aspect of SL </w:t>
      </w:r>
      <w:r w:rsidR="00A03822">
        <w:rPr>
          <w:lang w:val="en-US"/>
        </w:rPr>
        <w:t>is that it is an a</w:t>
      </w:r>
      <w:r w:rsidRPr="00223104">
        <w:rPr>
          <w:lang w:val="en-US"/>
        </w:rPr>
        <w:t>pproach highly depend</w:t>
      </w:r>
      <w:r w:rsidR="007E3CB1">
        <w:rPr>
          <w:lang w:val="en-US"/>
        </w:rPr>
        <w:t>ed</w:t>
      </w:r>
      <w:r w:rsidRPr="00223104">
        <w:rPr>
          <w:lang w:val="en-US"/>
        </w:rPr>
        <w:t xml:space="preserve"> on the set of ground truth labels. </w:t>
      </w:r>
      <w:r w:rsidR="00FC445F">
        <w:rPr>
          <w:lang w:val="en-US"/>
        </w:rPr>
        <w:t>I</w:t>
      </w:r>
      <w:r w:rsidRPr="00223104">
        <w:rPr>
          <w:lang w:val="en-US"/>
        </w:rPr>
        <w:t xml:space="preserve">n practice, labeled data is expensive to obtain for AI/ML positioning while it is more probable to have much more unlabeled data. In this regard, </w:t>
      </w:r>
      <w:r w:rsidR="00961FEC">
        <w:rPr>
          <w:lang w:val="en-US"/>
        </w:rPr>
        <w:t>SSL</w:t>
      </w:r>
      <w:r w:rsidRPr="00223104">
        <w:rPr>
          <w:lang w:val="en-US"/>
        </w:rPr>
        <w:t xml:space="preserve"> becomes a good option to levera</w:t>
      </w:r>
      <w:r>
        <w:rPr>
          <w:lang w:val="en-US"/>
        </w:rPr>
        <w:t>g</w:t>
      </w:r>
      <w:r w:rsidRPr="00223104">
        <w:rPr>
          <w:lang w:val="en-US"/>
        </w:rPr>
        <w:t xml:space="preserve">e both small amount of labeled data and large amount of unlabeled data for real-world model training. </w:t>
      </w:r>
    </w:p>
    <w:p w14:paraId="208E3BA4" w14:textId="77777777" w:rsidR="00E3620F" w:rsidRPr="008B635A" w:rsidRDefault="00E3620F" w:rsidP="008B635A">
      <w:pPr>
        <w:rPr>
          <w:lang w:val="en-US"/>
        </w:rPr>
      </w:pPr>
    </w:p>
    <w:p w14:paraId="69FBCB99" w14:textId="42DDFB42" w:rsidR="008B635A" w:rsidRPr="008B635A" w:rsidRDefault="008B635A" w:rsidP="008B635A">
      <w:pPr>
        <w:pStyle w:val="Heading3"/>
        <w:rPr>
          <w:lang w:val="en-US"/>
        </w:rPr>
      </w:pPr>
      <w:r>
        <w:rPr>
          <w:lang w:val="en-US"/>
        </w:rPr>
        <w:t>SSL for AI/ML assisted positioning</w:t>
      </w:r>
    </w:p>
    <w:p w14:paraId="7CEB4D27" w14:textId="3360452B" w:rsidR="008B635A" w:rsidRPr="008B635A" w:rsidRDefault="00910D8C" w:rsidP="00A91763">
      <w:pPr>
        <w:jc w:val="both"/>
        <w:rPr>
          <w:lang w:val="en-US" w:eastAsia="zh-CN"/>
        </w:rPr>
      </w:pPr>
      <w:r>
        <w:rPr>
          <w:rFonts w:hint="eastAsia"/>
          <w:lang w:val="en-US" w:eastAsia="zh-CN"/>
        </w:rPr>
        <w:t>T</w:t>
      </w:r>
      <w:r>
        <w:rPr>
          <w:lang w:val="en-US" w:eastAsia="zh-CN"/>
        </w:rPr>
        <w:t>he evaluation</w:t>
      </w:r>
      <w:r w:rsidR="002961C7">
        <w:rPr>
          <w:lang w:val="en-US" w:eastAsia="zh-CN"/>
        </w:rPr>
        <w:t>s</w:t>
      </w:r>
      <w:r>
        <w:rPr>
          <w:lang w:val="en-US" w:eastAsia="zh-CN"/>
        </w:rPr>
        <w:t xml:space="preserve"> of semi-supervised learning for LOS/NLOS classification </w:t>
      </w:r>
      <w:r w:rsidR="009557C9">
        <w:rPr>
          <w:lang w:val="en-US" w:eastAsia="zh-CN"/>
        </w:rPr>
        <w:t>aims to verify</w:t>
      </w:r>
      <w:r w:rsidR="00C81F59">
        <w:rPr>
          <w:lang w:val="en-US" w:eastAsia="zh-CN"/>
        </w:rPr>
        <w:t xml:space="preserve"> the </w:t>
      </w:r>
      <w:r w:rsidR="000E55F5">
        <w:rPr>
          <w:lang w:val="en-US" w:eastAsia="zh-CN"/>
        </w:rPr>
        <w:t xml:space="preserve">performance gains </w:t>
      </w:r>
      <w:r w:rsidR="00320111">
        <w:rPr>
          <w:lang w:val="en-US" w:eastAsia="zh-CN"/>
        </w:rPr>
        <w:t>in</w:t>
      </w:r>
      <w:r w:rsidR="00A07B94">
        <w:rPr>
          <w:lang w:val="en-US" w:eastAsia="zh-CN"/>
        </w:rPr>
        <w:t xml:space="preserve"> scenarios </w:t>
      </w:r>
      <w:r w:rsidR="00DA07D6">
        <w:rPr>
          <w:lang w:val="en-US" w:eastAsia="zh-CN"/>
        </w:rPr>
        <w:t xml:space="preserve">using a dataset </w:t>
      </w:r>
      <w:r w:rsidR="00A07B94">
        <w:rPr>
          <w:lang w:val="en-US" w:eastAsia="zh-CN"/>
        </w:rPr>
        <w:t xml:space="preserve">with </w:t>
      </w:r>
      <w:r w:rsidR="00AA5E71">
        <w:rPr>
          <w:lang w:val="en-US" w:eastAsia="zh-CN"/>
        </w:rPr>
        <w:t>a small number of labeled samples</w:t>
      </w:r>
      <w:r w:rsidR="00320111">
        <w:rPr>
          <w:lang w:val="en-US" w:eastAsia="zh-CN"/>
        </w:rPr>
        <w:t xml:space="preserve"> </w:t>
      </w:r>
      <w:r w:rsidR="00DA07D6">
        <w:rPr>
          <w:lang w:val="en-US" w:eastAsia="zh-CN"/>
        </w:rPr>
        <w:t>compared to the unlabeled</w:t>
      </w:r>
      <w:r w:rsidR="000F2CB3">
        <w:rPr>
          <w:lang w:val="en-US" w:eastAsia="zh-CN"/>
        </w:rPr>
        <w:t xml:space="preserve"> samples</w:t>
      </w:r>
      <w:r w:rsidR="00320111">
        <w:rPr>
          <w:lang w:val="en-US" w:eastAsia="zh-CN"/>
        </w:rPr>
        <w:t>.</w:t>
      </w:r>
      <w:r w:rsidR="00D862B9">
        <w:rPr>
          <w:lang w:val="en-US" w:eastAsia="zh-CN"/>
        </w:rPr>
        <w:t xml:space="preserve"> </w:t>
      </w:r>
      <w:r w:rsidR="00A84674">
        <w:rPr>
          <w:lang w:val="en-US" w:eastAsia="zh-CN"/>
        </w:rPr>
        <w:t>Th</w:t>
      </w:r>
      <w:r w:rsidR="00536D38">
        <w:rPr>
          <w:lang w:val="en-US" w:eastAsia="zh-CN"/>
        </w:rPr>
        <w:t>e evaluation</w:t>
      </w:r>
      <w:r w:rsidR="00832B87">
        <w:rPr>
          <w:lang w:val="en-US" w:eastAsia="zh-CN"/>
        </w:rPr>
        <w:t xml:space="preserve"> </w:t>
      </w:r>
      <w:r w:rsidR="000F2CB3">
        <w:rPr>
          <w:lang w:val="en-US" w:eastAsia="zh-CN"/>
        </w:rPr>
        <w:t>considers the dataset 4 (check details in Section 2)</w:t>
      </w:r>
      <w:r w:rsidR="006528CE">
        <w:rPr>
          <w:lang w:val="en-US" w:eastAsia="zh-CN"/>
        </w:rPr>
        <w:t xml:space="preserve">. The model input is the CIR </w:t>
      </w:r>
      <w:r w:rsidR="00A91763">
        <w:rPr>
          <w:lang w:val="en-US" w:eastAsia="zh-CN"/>
        </w:rPr>
        <w:t>signal,</w:t>
      </w:r>
      <w:r w:rsidR="00AC4874">
        <w:rPr>
          <w:lang w:val="en-US" w:eastAsia="zh-CN"/>
        </w:rPr>
        <w:t xml:space="preserve"> and the model construction considers a unique model for a </w:t>
      </w:r>
      <w:r w:rsidR="00321B0C">
        <w:rPr>
          <w:lang w:val="en-US" w:eastAsia="zh-CN"/>
        </w:rPr>
        <w:t>single</w:t>
      </w:r>
      <w:r w:rsidR="008A6AC6">
        <w:rPr>
          <w:lang w:val="en-US" w:eastAsia="zh-CN"/>
        </w:rPr>
        <w:t>.</w:t>
      </w:r>
      <w:r w:rsidR="00E66CF7">
        <w:rPr>
          <w:lang w:val="en-US" w:eastAsia="zh-CN"/>
        </w:rPr>
        <w:t xml:space="preserve"> The results are shared in </w:t>
      </w:r>
      <w:r w:rsidR="00E66CF7">
        <w:rPr>
          <w:lang w:val="en-US" w:eastAsia="zh-CN"/>
        </w:rPr>
        <w:fldChar w:fldCharType="begin"/>
      </w:r>
      <w:r w:rsidR="00E66CF7">
        <w:rPr>
          <w:lang w:val="en-US" w:eastAsia="zh-CN"/>
        </w:rPr>
        <w:instrText xml:space="preserve"> REF _Ref134906716 \h </w:instrText>
      </w:r>
      <w:r w:rsidR="00A91763">
        <w:rPr>
          <w:lang w:val="en-US" w:eastAsia="zh-CN"/>
        </w:rPr>
        <w:instrText xml:space="preserve"> \* MERGEFORMAT </w:instrText>
      </w:r>
      <w:r w:rsidR="00E66CF7">
        <w:rPr>
          <w:lang w:val="en-US" w:eastAsia="zh-CN"/>
        </w:rPr>
      </w:r>
      <w:r w:rsidR="00E66CF7">
        <w:rPr>
          <w:lang w:val="en-US" w:eastAsia="zh-CN"/>
        </w:rPr>
        <w:fldChar w:fldCharType="separate"/>
      </w:r>
      <w:r w:rsidR="00F91779">
        <w:t xml:space="preserve">Table </w:t>
      </w:r>
      <w:r w:rsidR="00F91779">
        <w:rPr>
          <w:noProof/>
        </w:rPr>
        <w:t>21</w:t>
      </w:r>
      <w:r w:rsidR="00E66CF7">
        <w:rPr>
          <w:lang w:val="en-US" w:eastAsia="zh-CN"/>
        </w:rPr>
        <w:fldChar w:fldCharType="end"/>
      </w:r>
      <w:r w:rsidR="00521334">
        <w:rPr>
          <w:lang w:val="en-US" w:eastAsia="zh-CN"/>
        </w:rPr>
        <w:t>, here we include performance results of supervised learning</w:t>
      </w:r>
      <w:r w:rsidR="00A91763">
        <w:rPr>
          <w:lang w:val="en-US" w:eastAsia="zh-CN"/>
        </w:rPr>
        <w:t xml:space="preserve"> to be compared with the semi supervised learning on similar conditions.</w:t>
      </w:r>
      <w:r w:rsidR="00E801C5">
        <w:rPr>
          <w:lang w:val="en-US" w:eastAsia="zh-CN"/>
        </w:rPr>
        <w:t xml:space="preserve"> </w:t>
      </w:r>
      <w:r w:rsidR="002B4FFE" w:rsidRPr="002B4FFE">
        <w:rPr>
          <w:lang w:val="en-US" w:eastAsia="zh-CN"/>
        </w:rPr>
        <w:t xml:space="preserve">As shown in the table, the LOS/NLOS classification accuracy of SSL increases 1% to 2% compared to SL, which verifies the gain of SSL in </w:t>
      </w:r>
      <w:r w:rsidR="002B4FFE">
        <w:rPr>
          <w:lang w:val="en-US" w:eastAsia="zh-CN"/>
        </w:rPr>
        <w:t>AI/ML assisted positioning</w:t>
      </w:r>
      <w:r w:rsidR="002B4FFE" w:rsidRPr="002B4FFE">
        <w:rPr>
          <w:lang w:val="en-US" w:eastAsia="zh-CN"/>
        </w:rPr>
        <w:t xml:space="preserve">. </w:t>
      </w:r>
    </w:p>
    <w:p w14:paraId="1166629A" w14:textId="67095BFB" w:rsidR="00F54F22" w:rsidRPr="00B44D5E" w:rsidRDefault="00402104" w:rsidP="00DB2653">
      <w:pPr>
        <w:pStyle w:val="Caption"/>
        <w:keepNext/>
        <w:rPr>
          <w:lang w:val="en-US" w:eastAsia="zh-CN"/>
        </w:rPr>
      </w:pPr>
      <w:bookmarkStart w:id="117" w:name="_Ref134906716"/>
      <w:r>
        <w:lastRenderedPageBreak/>
        <w:t xml:space="preserve">Table </w:t>
      </w:r>
      <w:r>
        <w:rPr>
          <w:b w:val="0"/>
        </w:rPr>
        <w:fldChar w:fldCharType="begin"/>
      </w:r>
      <w:r>
        <w:instrText xml:space="preserve"> SEQ Table \* ARABIC </w:instrText>
      </w:r>
      <w:r>
        <w:rPr>
          <w:b w:val="0"/>
        </w:rPr>
        <w:fldChar w:fldCharType="separate"/>
      </w:r>
      <w:r w:rsidR="00682739">
        <w:rPr>
          <w:noProof/>
        </w:rPr>
        <w:t>25</w:t>
      </w:r>
      <w:r>
        <w:rPr>
          <w:b w:val="0"/>
        </w:rPr>
        <w:fldChar w:fldCharType="end"/>
      </w:r>
      <w:bookmarkEnd w:id="117"/>
      <w:r>
        <w:t xml:space="preserve"> - LOS/NLOS indication performance for assisted AI/ML positioning when a semi-supervised learning is applied on scenarios with low </w:t>
      </w:r>
      <w:r w:rsidR="00A33CE2">
        <w:t>labelled</w:t>
      </w:r>
      <w:r>
        <w:t xml:space="preserve"> samples.</w:t>
      </w:r>
    </w:p>
    <w:tbl>
      <w:tblPr>
        <w:tblStyle w:val="TableGrid"/>
        <w:tblW w:w="0" w:type="auto"/>
        <w:tblLook w:val="04A0" w:firstRow="1" w:lastRow="0" w:firstColumn="1" w:lastColumn="0" w:noHBand="0" w:noVBand="1"/>
      </w:tblPr>
      <w:tblGrid>
        <w:gridCol w:w="1135"/>
        <w:gridCol w:w="1825"/>
        <w:gridCol w:w="1088"/>
        <w:gridCol w:w="1192"/>
        <w:gridCol w:w="1513"/>
        <w:gridCol w:w="2876"/>
      </w:tblGrid>
      <w:tr w:rsidR="00FF70AD" w14:paraId="12DE5FAE" w14:textId="77777777" w:rsidTr="00C17568">
        <w:tc>
          <w:tcPr>
            <w:tcW w:w="2960" w:type="dxa"/>
            <w:gridSpan w:val="2"/>
            <w:vAlign w:val="center"/>
          </w:tcPr>
          <w:p w14:paraId="13A93B6C" w14:textId="77777777" w:rsidR="00FF70AD" w:rsidRPr="007922FB" w:rsidRDefault="00FF70AD" w:rsidP="00C17568">
            <w:pPr>
              <w:jc w:val="center"/>
              <w:rPr>
                <w:b/>
                <w:bCs/>
                <w:lang w:val="en-US" w:eastAsia="zh-CN"/>
              </w:rPr>
            </w:pPr>
            <w:r w:rsidRPr="007922FB">
              <w:rPr>
                <w:b/>
                <w:bCs/>
                <w:lang w:val="en-US" w:eastAsia="zh-CN"/>
              </w:rPr>
              <w:t>Training dataset</w:t>
            </w:r>
          </w:p>
        </w:tc>
        <w:tc>
          <w:tcPr>
            <w:tcW w:w="1088" w:type="dxa"/>
            <w:vMerge w:val="restart"/>
            <w:vAlign w:val="center"/>
          </w:tcPr>
          <w:p w14:paraId="5E5962A4" w14:textId="77777777" w:rsidR="00FF70AD" w:rsidRPr="007922FB" w:rsidRDefault="00FF70AD" w:rsidP="00C17568">
            <w:pPr>
              <w:jc w:val="both"/>
              <w:rPr>
                <w:b/>
                <w:bCs/>
                <w:lang w:val="en-US" w:eastAsia="zh-CN"/>
              </w:rPr>
            </w:pPr>
            <w:r w:rsidRPr="007922FB">
              <w:rPr>
                <w:b/>
                <w:bCs/>
                <w:lang w:val="en-US" w:eastAsia="zh-CN"/>
              </w:rPr>
              <w:t>Testing dataset</w:t>
            </w:r>
          </w:p>
        </w:tc>
        <w:tc>
          <w:tcPr>
            <w:tcW w:w="1192" w:type="dxa"/>
            <w:vMerge w:val="restart"/>
            <w:vAlign w:val="center"/>
          </w:tcPr>
          <w:p w14:paraId="262A2790" w14:textId="77777777" w:rsidR="00FF70AD" w:rsidRPr="00713C8D" w:rsidRDefault="00FF70AD" w:rsidP="00C17568">
            <w:pPr>
              <w:jc w:val="both"/>
              <w:rPr>
                <w:b/>
                <w:bCs/>
                <w:lang w:val="en-US" w:eastAsia="zh-CN"/>
              </w:rPr>
            </w:pPr>
            <w:r w:rsidRPr="00AE1C9B">
              <w:rPr>
                <w:b/>
                <w:bCs/>
                <w:lang w:val="en-US" w:eastAsia="zh-CN"/>
              </w:rPr>
              <w:t>Model complexity</w:t>
            </w:r>
          </w:p>
        </w:tc>
        <w:tc>
          <w:tcPr>
            <w:tcW w:w="1513" w:type="dxa"/>
            <w:vMerge w:val="restart"/>
            <w:vAlign w:val="center"/>
          </w:tcPr>
          <w:p w14:paraId="3A3C8E10" w14:textId="77777777" w:rsidR="00FF70AD" w:rsidRPr="00713C8D" w:rsidRDefault="00FF70AD" w:rsidP="00C17568">
            <w:pPr>
              <w:jc w:val="both"/>
              <w:rPr>
                <w:b/>
                <w:bCs/>
                <w:lang w:val="en-US" w:eastAsia="zh-CN"/>
              </w:rPr>
            </w:pPr>
            <w:r>
              <w:rPr>
                <w:rFonts w:hint="eastAsia"/>
                <w:b/>
                <w:bCs/>
                <w:lang w:val="en-US" w:eastAsia="zh-CN"/>
              </w:rPr>
              <w:t>C</w:t>
            </w:r>
            <w:r>
              <w:rPr>
                <w:b/>
                <w:bCs/>
                <w:lang w:val="en-US" w:eastAsia="zh-CN"/>
              </w:rPr>
              <w:t>omputational complexity</w:t>
            </w:r>
          </w:p>
        </w:tc>
        <w:tc>
          <w:tcPr>
            <w:tcW w:w="2876" w:type="dxa"/>
            <w:vMerge w:val="restart"/>
            <w:vAlign w:val="center"/>
          </w:tcPr>
          <w:p w14:paraId="4022D1FB" w14:textId="77777777" w:rsidR="00FF70AD" w:rsidRPr="007922FB" w:rsidRDefault="00FF70AD" w:rsidP="00C17568">
            <w:pPr>
              <w:jc w:val="both"/>
              <w:rPr>
                <w:b/>
                <w:bCs/>
                <w:lang w:val="en-US" w:eastAsia="zh-CN"/>
              </w:rPr>
            </w:pPr>
            <w:r w:rsidRPr="007922FB">
              <w:rPr>
                <w:b/>
                <w:bCs/>
                <w:lang w:val="en-US" w:eastAsia="zh-CN"/>
              </w:rPr>
              <w:t xml:space="preserve">LOS/NLOS classification </w:t>
            </w:r>
            <w:r>
              <w:rPr>
                <w:b/>
                <w:bCs/>
                <w:lang w:val="en-US" w:eastAsia="zh-CN"/>
              </w:rPr>
              <w:t>accuracy</w:t>
            </w:r>
          </w:p>
        </w:tc>
      </w:tr>
      <w:tr w:rsidR="00FF70AD" w14:paraId="61ACB982" w14:textId="77777777" w:rsidTr="00C17568">
        <w:tc>
          <w:tcPr>
            <w:tcW w:w="1135" w:type="dxa"/>
            <w:vAlign w:val="center"/>
          </w:tcPr>
          <w:p w14:paraId="78095359" w14:textId="77777777" w:rsidR="00FF70AD" w:rsidRPr="007922FB" w:rsidRDefault="00FF70AD" w:rsidP="00C17568">
            <w:pPr>
              <w:jc w:val="center"/>
              <w:rPr>
                <w:b/>
                <w:bCs/>
                <w:lang w:val="en-US" w:eastAsia="zh-CN"/>
              </w:rPr>
            </w:pPr>
            <w:r w:rsidRPr="007922FB">
              <w:rPr>
                <w:b/>
                <w:bCs/>
                <w:lang w:val="en-US" w:eastAsia="zh-CN"/>
              </w:rPr>
              <w:t>Labeled</w:t>
            </w:r>
          </w:p>
        </w:tc>
        <w:tc>
          <w:tcPr>
            <w:tcW w:w="1825" w:type="dxa"/>
            <w:vAlign w:val="center"/>
          </w:tcPr>
          <w:p w14:paraId="18CF85EE" w14:textId="77777777" w:rsidR="00FF70AD" w:rsidRPr="007922FB" w:rsidRDefault="00FF70AD" w:rsidP="00C17568">
            <w:pPr>
              <w:jc w:val="center"/>
              <w:rPr>
                <w:b/>
                <w:bCs/>
                <w:lang w:val="en-US" w:eastAsia="zh-CN"/>
              </w:rPr>
            </w:pPr>
            <w:r w:rsidRPr="007922FB">
              <w:rPr>
                <w:b/>
                <w:bCs/>
                <w:lang w:val="en-US" w:eastAsia="zh-CN"/>
              </w:rPr>
              <w:t>Unlabeled</w:t>
            </w:r>
          </w:p>
        </w:tc>
        <w:tc>
          <w:tcPr>
            <w:tcW w:w="1088" w:type="dxa"/>
            <w:vMerge/>
          </w:tcPr>
          <w:p w14:paraId="6C51B408" w14:textId="77777777" w:rsidR="00FF70AD" w:rsidRDefault="00FF70AD" w:rsidP="00C17568">
            <w:pPr>
              <w:rPr>
                <w:lang w:val="en-US" w:eastAsia="zh-CN"/>
              </w:rPr>
            </w:pPr>
          </w:p>
        </w:tc>
        <w:tc>
          <w:tcPr>
            <w:tcW w:w="1192" w:type="dxa"/>
            <w:vMerge/>
          </w:tcPr>
          <w:p w14:paraId="15747611" w14:textId="77777777" w:rsidR="00FF70AD" w:rsidRDefault="00FF70AD" w:rsidP="00C17568">
            <w:pPr>
              <w:rPr>
                <w:lang w:val="en-US" w:eastAsia="zh-CN"/>
              </w:rPr>
            </w:pPr>
          </w:p>
        </w:tc>
        <w:tc>
          <w:tcPr>
            <w:tcW w:w="1513" w:type="dxa"/>
            <w:vMerge/>
          </w:tcPr>
          <w:p w14:paraId="2FE23807" w14:textId="77777777" w:rsidR="00FF70AD" w:rsidRDefault="00FF70AD" w:rsidP="00C17568">
            <w:pPr>
              <w:rPr>
                <w:lang w:val="en-US" w:eastAsia="zh-CN"/>
              </w:rPr>
            </w:pPr>
          </w:p>
        </w:tc>
        <w:tc>
          <w:tcPr>
            <w:tcW w:w="2876" w:type="dxa"/>
            <w:vMerge/>
          </w:tcPr>
          <w:p w14:paraId="148C33D2" w14:textId="77777777" w:rsidR="00FF70AD" w:rsidRDefault="00FF70AD" w:rsidP="00C17568">
            <w:pPr>
              <w:rPr>
                <w:lang w:val="en-US" w:eastAsia="zh-CN"/>
              </w:rPr>
            </w:pPr>
          </w:p>
        </w:tc>
      </w:tr>
      <w:tr w:rsidR="00FF70AD" w14:paraId="5860BEF8" w14:textId="77777777" w:rsidTr="00C17568">
        <w:tc>
          <w:tcPr>
            <w:tcW w:w="1135" w:type="dxa"/>
          </w:tcPr>
          <w:p w14:paraId="3A558F3C" w14:textId="365B62B6" w:rsidR="00FF70AD" w:rsidRDefault="00E5242D" w:rsidP="00C17568">
            <w:pPr>
              <w:jc w:val="center"/>
              <w:rPr>
                <w:lang w:val="en-US" w:eastAsia="zh-CN"/>
              </w:rPr>
            </w:pPr>
            <w:r>
              <w:rPr>
                <w:rFonts w:hint="eastAsia"/>
                <w:lang w:val="en-US" w:eastAsia="zh-CN"/>
              </w:rPr>
              <w:t>6</w:t>
            </w:r>
            <w:r>
              <w:rPr>
                <w:lang w:val="en-US" w:eastAsia="zh-CN"/>
              </w:rPr>
              <w:t>0k</w:t>
            </w:r>
          </w:p>
        </w:tc>
        <w:tc>
          <w:tcPr>
            <w:tcW w:w="1825" w:type="dxa"/>
          </w:tcPr>
          <w:p w14:paraId="7F64D6EC" w14:textId="77777777" w:rsidR="00FF70AD" w:rsidRDefault="00FF70AD" w:rsidP="00C17568">
            <w:pPr>
              <w:jc w:val="center"/>
              <w:rPr>
                <w:lang w:val="en-US" w:eastAsia="zh-CN"/>
              </w:rPr>
            </w:pPr>
            <w:r>
              <w:rPr>
                <w:rFonts w:hint="eastAsia"/>
                <w:lang w:val="en-US" w:eastAsia="zh-CN"/>
              </w:rPr>
              <w:t>0</w:t>
            </w:r>
          </w:p>
        </w:tc>
        <w:tc>
          <w:tcPr>
            <w:tcW w:w="1088" w:type="dxa"/>
          </w:tcPr>
          <w:p w14:paraId="5A960BAD" w14:textId="3E5B5DA9" w:rsidR="00FF70AD" w:rsidRDefault="0054516E" w:rsidP="00C17568">
            <w:pPr>
              <w:jc w:val="center"/>
              <w:rPr>
                <w:lang w:val="en-US" w:eastAsia="zh-CN"/>
              </w:rPr>
            </w:pPr>
            <w:r>
              <w:rPr>
                <w:lang w:val="en-US" w:eastAsia="zh-CN"/>
              </w:rPr>
              <w:t>10</w:t>
            </w:r>
            <w:r w:rsidR="00FF70AD">
              <w:rPr>
                <w:lang w:val="en-US" w:eastAsia="zh-CN"/>
              </w:rPr>
              <w:t>k</w:t>
            </w:r>
          </w:p>
        </w:tc>
        <w:tc>
          <w:tcPr>
            <w:tcW w:w="1192" w:type="dxa"/>
          </w:tcPr>
          <w:p w14:paraId="494AD413" w14:textId="22999B8D" w:rsidR="00FF70AD" w:rsidRDefault="00F0222B" w:rsidP="00C17568">
            <w:pPr>
              <w:jc w:val="center"/>
              <w:rPr>
                <w:lang w:val="en-US" w:eastAsia="zh-CN"/>
              </w:rPr>
            </w:pPr>
            <w:r>
              <w:rPr>
                <w:lang w:val="en-US" w:eastAsia="zh-CN"/>
              </w:rPr>
              <w:t>509k</w:t>
            </w:r>
          </w:p>
        </w:tc>
        <w:tc>
          <w:tcPr>
            <w:tcW w:w="1513" w:type="dxa"/>
          </w:tcPr>
          <w:p w14:paraId="56B6A9C7" w14:textId="49BA4FF4" w:rsidR="00FF70AD" w:rsidRDefault="00B53C15" w:rsidP="00C17568">
            <w:pPr>
              <w:jc w:val="center"/>
              <w:rPr>
                <w:lang w:val="en-US" w:eastAsia="zh-CN"/>
              </w:rPr>
            </w:pPr>
            <w:r>
              <w:rPr>
                <w:lang w:val="en-US" w:eastAsia="zh-CN"/>
              </w:rPr>
              <w:t>508k</w:t>
            </w:r>
          </w:p>
        </w:tc>
        <w:tc>
          <w:tcPr>
            <w:tcW w:w="2876" w:type="dxa"/>
          </w:tcPr>
          <w:p w14:paraId="389C1F12" w14:textId="03C16D5A" w:rsidR="00FF70AD" w:rsidRDefault="00953505" w:rsidP="00C17568">
            <w:pPr>
              <w:jc w:val="center"/>
              <w:rPr>
                <w:lang w:val="en-US" w:eastAsia="zh-CN"/>
              </w:rPr>
            </w:pPr>
            <w:r>
              <w:rPr>
                <w:rFonts w:hint="eastAsia"/>
                <w:lang w:val="en-US" w:eastAsia="zh-CN"/>
              </w:rPr>
              <w:t>8</w:t>
            </w:r>
            <w:r>
              <w:rPr>
                <w:lang w:val="en-US" w:eastAsia="zh-CN"/>
              </w:rPr>
              <w:t>6.32%</w:t>
            </w:r>
          </w:p>
        </w:tc>
      </w:tr>
      <w:tr w:rsidR="00FF70AD" w14:paraId="0043817C" w14:textId="77777777" w:rsidTr="00C17568">
        <w:tc>
          <w:tcPr>
            <w:tcW w:w="1135" w:type="dxa"/>
          </w:tcPr>
          <w:p w14:paraId="128B0A3C" w14:textId="3B597D70" w:rsidR="00FF70AD" w:rsidRDefault="00E5242D" w:rsidP="00C17568">
            <w:pPr>
              <w:jc w:val="center"/>
              <w:rPr>
                <w:lang w:val="en-US" w:eastAsia="zh-CN"/>
              </w:rPr>
            </w:pPr>
            <w:r>
              <w:rPr>
                <w:rFonts w:hint="eastAsia"/>
                <w:lang w:val="en-US" w:eastAsia="zh-CN"/>
              </w:rPr>
              <w:t>6</w:t>
            </w:r>
            <w:r>
              <w:rPr>
                <w:lang w:val="en-US" w:eastAsia="zh-CN"/>
              </w:rPr>
              <w:t>5k</w:t>
            </w:r>
          </w:p>
        </w:tc>
        <w:tc>
          <w:tcPr>
            <w:tcW w:w="1825" w:type="dxa"/>
          </w:tcPr>
          <w:p w14:paraId="7B1466FA" w14:textId="77777777" w:rsidR="00FF70AD" w:rsidRDefault="00FF70AD" w:rsidP="00C17568">
            <w:pPr>
              <w:jc w:val="center"/>
              <w:rPr>
                <w:lang w:val="en-US" w:eastAsia="zh-CN"/>
              </w:rPr>
            </w:pPr>
            <w:r>
              <w:rPr>
                <w:rFonts w:hint="eastAsia"/>
                <w:lang w:val="en-US" w:eastAsia="zh-CN"/>
              </w:rPr>
              <w:t>0</w:t>
            </w:r>
          </w:p>
        </w:tc>
        <w:tc>
          <w:tcPr>
            <w:tcW w:w="1088" w:type="dxa"/>
          </w:tcPr>
          <w:p w14:paraId="58BF7416" w14:textId="776E5CAE" w:rsidR="00FF70AD" w:rsidRDefault="0054516E" w:rsidP="00C17568">
            <w:pPr>
              <w:jc w:val="center"/>
              <w:rPr>
                <w:lang w:val="en-US" w:eastAsia="zh-CN"/>
              </w:rPr>
            </w:pPr>
            <w:r w:rsidRPr="00000180">
              <w:rPr>
                <w:lang w:val="en-US" w:eastAsia="zh-CN"/>
              </w:rPr>
              <w:t>10k</w:t>
            </w:r>
          </w:p>
        </w:tc>
        <w:tc>
          <w:tcPr>
            <w:tcW w:w="1192" w:type="dxa"/>
          </w:tcPr>
          <w:p w14:paraId="43D56627" w14:textId="61492742" w:rsidR="00FF70AD" w:rsidRDefault="00F0222B" w:rsidP="00C17568">
            <w:pPr>
              <w:jc w:val="center"/>
              <w:rPr>
                <w:lang w:val="en-US" w:eastAsia="zh-CN"/>
              </w:rPr>
            </w:pPr>
            <w:r w:rsidRPr="003E6F5E">
              <w:rPr>
                <w:lang w:val="en-US" w:eastAsia="zh-CN"/>
              </w:rPr>
              <w:t>509k</w:t>
            </w:r>
          </w:p>
        </w:tc>
        <w:tc>
          <w:tcPr>
            <w:tcW w:w="1513" w:type="dxa"/>
          </w:tcPr>
          <w:p w14:paraId="6CBCD12A" w14:textId="1CCB648B" w:rsidR="00FF70AD" w:rsidRDefault="00B53C15" w:rsidP="00C17568">
            <w:pPr>
              <w:jc w:val="center"/>
              <w:rPr>
                <w:lang w:val="en-US" w:eastAsia="zh-CN"/>
              </w:rPr>
            </w:pPr>
            <w:r w:rsidRPr="005E5C9E">
              <w:rPr>
                <w:lang w:val="en-US" w:eastAsia="zh-CN"/>
              </w:rPr>
              <w:t>508k</w:t>
            </w:r>
          </w:p>
        </w:tc>
        <w:tc>
          <w:tcPr>
            <w:tcW w:w="2876" w:type="dxa"/>
          </w:tcPr>
          <w:p w14:paraId="22B120C9" w14:textId="2F9A2ADB" w:rsidR="00FF70AD" w:rsidRDefault="00982D9B" w:rsidP="00C17568">
            <w:pPr>
              <w:jc w:val="center"/>
              <w:rPr>
                <w:lang w:val="en-US" w:eastAsia="zh-CN"/>
              </w:rPr>
            </w:pPr>
            <w:r>
              <w:rPr>
                <w:rFonts w:hint="eastAsia"/>
                <w:lang w:val="en-US" w:eastAsia="zh-CN"/>
              </w:rPr>
              <w:t>8</w:t>
            </w:r>
            <w:r>
              <w:rPr>
                <w:lang w:val="en-US" w:eastAsia="zh-CN"/>
              </w:rPr>
              <w:t>7.87%</w:t>
            </w:r>
          </w:p>
        </w:tc>
      </w:tr>
      <w:tr w:rsidR="00FF70AD" w14:paraId="5174CC55" w14:textId="77777777" w:rsidTr="00C17568">
        <w:tc>
          <w:tcPr>
            <w:tcW w:w="1135" w:type="dxa"/>
          </w:tcPr>
          <w:p w14:paraId="38CB29F2" w14:textId="7AA1B5DB" w:rsidR="00FF70AD" w:rsidRDefault="00E5242D" w:rsidP="00C17568">
            <w:pPr>
              <w:jc w:val="center"/>
              <w:rPr>
                <w:lang w:val="en-US" w:eastAsia="zh-CN"/>
              </w:rPr>
            </w:pPr>
            <w:r>
              <w:rPr>
                <w:rFonts w:hint="eastAsia"/>
                <w:lang w:val="en-US" w:eastAsia="zh-CN"/>
              </w:rPr>
              <w:t>7</w:t>
            </w:r>
            <w:r>
              <w:rPr>
                <w:lang w:val="en-US" w:eastAsia="zh-CN"/>
              </w:rPr>
              <w:t>0k</w:t>
            </w:r>
          </w:p>
        </w:tc>
        <w:tc>
          <w:tcPr>
            <w:tcW w:w="1825" w:type="dxa"/>
          </w:tcPr>
          <w:p w14:paraId="6514EFB9" w14:textId="77777777" w:rsidR="00FF70AD" w:rsidRDefault="00FF70AD" w:rsidP="00C17568">
            <w:pPr>
              <w:jc w:val="center"/>
              <w:rPr>
                <w:lang w:val="en-US" w:eastAsia="zh-CN"/>
              </w:rPr>
            </w:pPr>
            <w:r>
              <w:rPr>
                <w:rFonts w:hint="eastAsia"/>
                <w:lang w:val="en-US" w:eastAsia="zh-CN"/>
              </w:rPr>
              <w:t>0</w:t>
            </w:r>
          </w:p>
        </w:tc>
        <w:tc>
          <w:tcPr>
            <w:tcW w:w="1088" w:type="dxa"/>
          </w:tcPr>
          <w:p w14:paraId="6F3D6704" w14:textId="5316E490" w:rsidR="00FF70AD" w:rsidRDefault="0054516E" w:rsidP="00C17568">
            <w:pPr>
              <w:jc w:val="center"/>
              <w:rPr>
                <w:lang w:val="en-US" w:eastAsia="zh-CN"/>
              </w:rPr>
            </w:pPr>
            <w:r w:rsidRPr="00000180">
              <w:rPr>
                <w:lang w:val="en-US" w:eastAsia="zh-CN"/>
              </w:rPr>
              <w:t>10k</w:t>
            </w:r>
          </w:p>
        </w:tc>
        <w:tc>
          <w:tcPr>
            <w:tcW w:w="1192" w:type="dxa"/>
          </w:tcPr>
          <w:p w14:paraId="21A60A5A" w14:textId="4BF2F880" w:rsidR="00FF70AD" w:rsidRDefault="00F0222B" w:rsidP="00C17568">
            <w:pPr>
              <w:jc w:val="center"/>
              <w:rPr>
                <w:lang w:val="en-US" w:eastAsia="zh-CN"/>
              </w:rPr>
            </w:pPr>
            <w:r w:rsidRPr="003E6F5E">
              <w:rPr>
                <w:lang w:val="en-US" w:eastAsia="zh-CN"/>
              </w:rPr>
              <w:t>509k</w:t>
            </w:r>
          </w:p>
        </w:tc>
        <w:tc>
          <w:tcPr>
            <w:tcW w:w="1513" w:type="dxa"/>
          </w:tcPr>
          <w:p w14:paraId="79E7E8F2" w14:textId="762A22C0" w:rsidR="00FF70AD" w:rsidRDefault="00B53C15" w:rsidP="00C17568">
            <w:pPr>
              <w:jc w:val="center"/>
              <w:rPr>
                <w:lang w:val="en-US" w:eastAsia="zh-CN"/>
              </w:rPr>
            </w:pPr>
            <w:r w:rsidRPr="005E5C9E">
              <w:rPr>
                <w:lang w:val="en-US" w:eastAsia="zh-CN"/>
              </w:rPr>
              <w:t>508k</w:t>
            </w:r>
          </w:p>
        </w:tc>
        <w:tc>
          <w:tcPr>
            <w:tcW w:w="2876" w:type="dxa"/>
          </w:tcPr>
          <w:p w14:paraId="50E08C57" w14:textId="611007AD" w:rsidR="00FF70AD" w:rsidRDefault="0038458B" w:rsidP="00C17568">
            <w:pPr>
              <w:jc w:val="center"/>
              <w:rPr>
                <w:lang w:val="en-US" w:eastAsia="zh-CN"/>
              </w:rPr>
            </w:pPr>
            <w:r>
              <w:rPr>
                <w:rFonts w:hint="eastAsia"/>
                <w:lang w:val="en-US" w:eastAsia="zh-CN"/>
              </w:rPr>
              <w:t>9</w:t>
            </w:r>
            <w:r>
              <w:rPr>
                <w:lang w:val="en-US" w:eastAsia="zh-CN"/>
              </w:rPr>
              <w:t>1.06%</w:t>
            </w:r>
          </w:p>
        </w:tc>
      </w:tr>
      <w:tr w:rsidR="00E5242D" w14:paraId="01268CC3" w14:textId="77777777" w:rsidTr="00C46127">
        <w:tc>
          <w:tcPr>
            <w:tcW w:w="1135" w:type="dxa"/>
          </w:tcPr>
          <w:p w14:paraId="0F10B4FA" w14:textId="6FC70BA0" w:rsidR="00E5242D" w:rsidRDefault="00C2521A" w:rsidP="00C46127">
            <w:pPr>
              <w:jc w:val="center"/>
              <w:rPr>
                <w:lang w:val="en-US" w:eastAsia="zh-CN"/>
              </w:rPr>
            </w:pPr>
            <w:r>
              <w:rPr>
                <w:rFonts w:hint="eastAsia"/>
                <w:lang w:val="en-US" w:eastAsia="zh-CN"/>
              </w:rPr>
              <w:t>7</w:t>
            </w:r>
            <w:r>
              <w:rPr>
                <w:lang w:val="en-US" w:eastAsia="zh-CN"/>
              </w:rPr>
              <w:t>5k</w:t>
            </w:r>
          </w:p>
        </w:tc>
        <w:tc>
          <w:tcPr>
            <w:tcW w:w="1825" w:type="dxa"/>
          </w:tcPr>
          <w:p w14:paraId="0EFB9531" w14:textId="4215D955" w:rsidR="00E5242D" w:rsidRDefault="00C2521A" w:rsidP="00C46127">
            <w:pPr>
              <w:jc w:val="center"/>
              <w:rPr>
                <w:lang w:val="en-US" w:eastAsia="zh-CN"/>
              </w:rPr>
            </w:pPr>
            <w:r>
              <w:rPr>
                <w:rFonts w:hint="eastAsia"/>
                <w:lang w:val="en-US" w:eastAsia="zh-CN"/>
              </w:rPr>
              <w:t>0</w:t>
            </w:r>
          </w:p>
        </w:tc>
        <w:tc>
          <w:tcPr>
            <w:tcW w:w="1088" w:type="dxa"/>
          </w:tcPr>
          <w:p w14:paraId="64973F62" w14:textId="6ACF4627" w:rsidR="00E5242D" w:rsidRDefault="0054516E" w:rsidP="00C46127">
            <w:pPr>
              <w:jc w:val="center"/>
              <w:rPr>
                <w:lang w:val="en-US" w:eastAsia="zh-CN"/>
              </w:rPr>
            </w:pPr>
            <w:r w:rsidRPr="00000180">
              <w:rPr>
                <w:lang w:val="en-US" w:eastAsia="zh-CN"/>
              </w:rPr>
              <w:t>10k</w:t>
            </w:r>
          </w:p>
        </w:tc>
        <w:tc>
          <w:tcPr>
            <w:tcW w:w="1192" w:type="dxa"/>
          </w:tcPr>
          <w:p w14:paraId="1967707D" w14:textId="04E653B9" w:rsidR="00E5242D" w:rsidRDefault="00F0222B" w:rsidP="00C46127">
            <w:pPr>
              <w:jc w:val="center"/>
              <w:rPr>
                <w:lang w:val="en-US" w:eastAsia="zh-CN"/>
              </w:rPr>
            </w:pPr>
            <w:r w:rsidRPr="003E6F5E">
              <w:rPr>
                <w:lang w:val="en-US" w:eastAsia="zh-CN"/>
              </w:rPr>
              <w:t>509k</w:t>
            </w:r>
          </w:p>
        </w:tc>
        <w:tc>
          <w:tcPr>
            <w:tcW w:w="1513" w:type="dxa"/>
          </w:tcPr>
          <w:p w14:paraId="305335BE" w14:textId="1C019E11" w:rsidR="00E5242D" w:rsidRDefault="00B53C15" w:rsidP="00C46127">
            <w:pPr>
              <w:jc w:val="center"/>
              <w:rPr>
                <w:lang w:val="en-US" w:eastAsia="zh-CN"/>
              </w:rPr>
            </w:pPr>
            <w:r w:rsidRPr="005E5C9E">
              <w:rPr>
                <w:lang w:val="en-US" w:eastAsia="zh-CN"/>
              </w:rPr>
              <w:t>508k</w:t>
            </w:r>
          </w:p>
        </w:tc>
        <w:tc>
          <w:tcPr>
            <w:tcW w:w="2876" w:type="dxa"/>
          </w:tcPr>
          <w:p w14:paraId="034174B2" w14:textId="30218A85" w:rsidR="00E5242D" w:rsidRDefault="0038458B" w:rsidP="00C46127">
            <w:pPr>
              <w:jc w:val="center"/>
              <w:rPr>
                <w:lang w:val="en-US" w:eastAsia="zh-CN"/>
              </w:rPr>
            </w:pPr>
            <w:r>
              <w:rPr>
                <w:rFonts w:hint="eastAsia"/>
                <w:lang w:val="en-US" w:eastAsia="zh-CN"/>
              </w:rPr>
              <w:t>9</w:t>
            </w:r>
            <w:r>
              <w:rPr>
                <w:lang w:val="en-US" w:eastAsia="zh-CN"/>
              </w:rPr>
              <w:t>3.53%</w:t>
            </w:r>
          </w:p>
        </w:tc>
      </w:tr>
      <w:tr w:rsidR="00FF70AD" w14:paraId="6766A86B" w14:textId="77777777" w:rsidTr="00C17568">
        <w:tc>
          <w:tcPr>
            <w:tcW w:w="1135" w:type="dxa"/>
          </w:tcPr>
          <w:p w14:paraId="08CFB3D8" w14:textId="33C7A4E6" w:rsidR="00FF70AD" w:rsidRDefault="00C2521A" w:rsidP="00C17568">
            <w:pPr>
              <w:jc w:val="center"/>
              <w:rPr>
                <w:lang w:val="en-US" w:eastAsia="zh-CN"/>
              </w:rPr>
            </w:pPr>
            <w:r>
              <w:rPr>
                <w:rFonts w:hint="eastAsia"/>
                <w:lang w:val="en-US" w:eastAsia="zh-CN"/>
              </w:rPr>
              <w:t>6</w:t>
            </w:r>
            <w:r>
              <w:rPr>
                <w:lang w:val="en-US" w:eastAsia="zh-CN"/>
              </w:rPr>
              <w:t>0k</w:t>
            </w:r>
          </w:p>
        </w:tc>
        <w:tc>
          <w:tcPr>
            <w:tcW w:w="1825" w:type="dxa"/>
          </w:tcPr>
          <w:p w14:paraId="23332C94" w14:textId="4D42B1CA" w:rsidR="00FF70AD" w:rsidRDefault="00C2521A" w:rsidP="00C17568">
            <w:pPr>
              <w:jc w:val="center"/>
              <w:rPr>
                <w:lang w:val="en-US" w:eastAsia="zh-CN"/>
              </w:rPr>
            </w:pPr>
            <w:r>
              <w:rPr>
                <w:rFonts w:hint="eastAsia"/>
                <w:lang w:val="en-US" w:eastAsia="zh-CN"/>
              </w:rPr>
              <w:t>4</w:t>
            </w:r>
            <w:r>
              <w:rPr>
                <w:lang w:val="en-US" w:eastAsia="zh-CN"/>
              </w:rPr>
              <w:t>40k</w:t>
            </w:r>
          </w:p>
        </w:tc>
        <w:tc>
          <w:tcPr>
            <w:tcW w:w="1088" w:type="dxa"/>
          </w:tcPr>
          <w:p w14:paraId="7D41EBB3" w14:textId="1C4FBF6D" w:rsidR="00FF70AD" w:rsidRDefault="0054516E" w:rsidP="00C17568">
            <w:pPr>
              <w:jc w:val="center"/>
              <w:rPr>
                <w:lang w:val="en-US" w:eastAsia="zh-CN"/>
              </w:rPr>
            </w:pPr>
            <w:r w:rsidRPr="00000180">
              <w:rPr>
                <w:lang w:val="en-US" w:eastAsia="zh-CN"/>
              </w:rPr>
              <w:t>10k</w:t>
            </w:r>
          </w:p>
        </w:tc>
        <w:tc>
          <w:tcPr>
            <w:tcW w:w="1192" w:type="dxa"/>
          </w:tcPr>
          <w:p w14:paraId="64FC2C3C" w14:textId="2C0994E2" w:rsidR="00FF70AD" w:rsidRDefault="00F0222B" w:rsidP="00C17568">
            <w:pPr>
              <w:jc w:val="center"/>
              <w:rPr>
                <w:lang w:val="en-US" w:eastAsia="zh-CN"/>
              </w:rPr>
            </w:pPr>
            <w:r w:rsidRPr="003E6F5E">
              <w:rPr>
                <w:lang w:val="en-US" w:eastAsia="zh-CN"/>
              </w:rPr>
              <w:t>509k</w:t>
            </w:r>
          </w:p>
        </w:tc>
        <w:tc>
          <w:tcPr>
            <w:tcW w:w="1513" w:type="dxa"/>
          </w:tcPr>
          <w:p w14:paraId="3939DD87" w14:textId="538734B9" w:rsidR="00FF70AD" w:rsidRDefault="00B53C15" w:rsidP="00C17568">
            <w:pPr>
              <w:jc w:val="center"/>
              <w:rPr>
                <w:lang w:val="en-US" w:eastAsia="zh-CN"/>
              </w:rPr>
            </w:pPr>
            <w:r w:rsidRPr="005E5C9E">
              <w:rPr>
                <w:lang w:val="en-US" w:eastAsia="zh-CN"/>
              </w:rPr>
              <w:t>508k</w:t>
            </w:r>
          </w:p>
        </w:tc>
        <w:tc>
          <w:tcPr>
            <w:tcW w:w="2876" w:type="dxa"/>
          </w:tcPr>
          <w:p w14:paraId="7BF454D0" w14:textId="74B59C26" w:rsidR="00FF70AD" w:rsidRDefault="0038458B" w:rsidP="00C17568">
            <w:pPr>
              <w:jc w:val="center"/>
              <w:rPr>
                <w:lang w:val="en-US" w:eastAsia="zh-CN"/>
              </w:rPr>
            </w:pPr>
            <w:r>
              <w:rPr>
                <w:rFonts w:hint="eastAsia"/>
                <w:lang w:val="en-US" w:eastAsia="zh-CN"/>
              </w:rPr>
              <w:t>8</w:t>
            </w:r>
            <w:r>
              <w:rPr>
                <w:lang w:val="en-US" w:eastAsia="zh-CN"/>
              </w:rPr>
              <w:t>8.50%</w:t>
            </w:r>
          </w:p>
        </w:tc>
      </w:tr>
      <w:tr w:rsidR="00FF70AD" w14:paraId="0AAEA22E" w14:textId="77777777" w:rsidTr="00C17568">
        <w:tc>
          <w:tcPr>
            <w:tcW w:w="1135" w:type="dxa"/>
          </w:tcPr>
          <w:p w14:paraId="6858109F" w14:textId="0D0DD2BD" w:rsidR="00FF70AD" w:rsidRDefault="00C2521A" w:rsidP="00C17568">
            <w:pPr>
              <w:jc w:val="center"/>
              <w:rPr>
                <w:lang w:val="en-US" w:eastAsia="zh-CN"/>
              </w:rPr>
            </w:pPr>
            <w:r>
              <w:rPr>
                <w:rFonts w:hint="eastAsia"/>
                <w:lang w:val="en-US" w:eastAsia="zh-CN"/>
              </w:rPr>
              <w:t>6</w:t>
            </w:r>
            <w:r>
              <w:rPr>
                <w:lang w:val="en-US" w:eastAsia="zh-CN"/>
              </w:rPr>
              <w:t>5k</w:t>
            </w:r>
          </w:p>
        </w:tc>
        <w:tc>
          <w:tcPr>
            <w:tcW w:w="1825" w:type="dxa"/>
          </w:tcPr>
          <w:p w14:paraId="1582985A" w14:textId="4253124C" w:rsidR="00FF70AD" w:rsidRDefault="00C2521A" w:rsidP="00C17568">
            <w:pPr>
              <w:jc w:val="center"/>
              <w:rPr>
                <w:lang w:val="en-US" w:eastAsia="zh-CN"/>
              </w:rPr>
            </w:pPr>
            <w:r>
              <w:rPr>
                <w:rFonts w:hint="eastAsia"/>
                <w:lang w:val="en-US" w:eastAsia="zh-CN"/>
              </w:rPr>
              <w:t>4</w:t>
            </w:r>
            <w:r>
              <w:rPr>
                <w:lang w:val="en-US" w:eastAsia="zh-CN"/>
              </w:rPr>
              <w:t>35k</w:t>
            </w:r>
          </w:p>
        </w:tc>
        <w:tc>
          <w:tcPr>
            <w:tcW w:w="1088" w:type="dxa"/>
          </w:tcPr>
          <w:p w14:paraId="4E1B8073" w14:textId="180D05F7" w:rsidR="00FF70AD" w:rsidRDefault="0054516E" w:rsidP="00C17568">
            <w:pPr>
              <w:jc w:val="center"/>
              <w:rPr>
                <w:lang w:val="en-US" w:eastAsia="zh-CN"/>
              </w:rPr>
            </w:pPr>
            <w:r w:rsidRPr="00000180">
              <w:rPr>
                <w:lang w:val="en-US" w:eastAsia="zh-CN"/>
              </w:rPr>
              <w:t>10k</w:t>
            </w:r>
          </w:p>
        </w:tc>
        <w:tc>
          <w:tcPr>
            <w:tcW w:w="1192" w:type="dxa"/>
          </w:tcPr>
          <w:p w14:paraId="101B87C2" w14:textId="4DB9D817" w:rsidR="00FF70AD" w:rsidRDefault="00F0222B" w:rsidP="00C17568">
            <w:pPr>
              <w:jc w:val="center"/>
              <w:rPr>
                <w:lang w:val="en-US" w:eastAsia="zh-CN"/>
              </w:rPr>
            </w:pPr>
            <w:r w:rsidRPr="003E6F5E">
              <w:rPr>
                <w:lang w:val="en-US" w:eastAsia="zh-CN"/>
              </w:rPr>
              <w:t>509k</w:t>
            </w:r>
          </w:p>
        </w:tc>
        <w:tc>
          <w:tcPr>
            <w:tcW w:w="1513" w:type="dxa"/>
          </w:tcPr>
          <w:p w14:paraId="0B33D800" w14:textId="4C81B3DA" w:rsidR="00FF70AD" w:rsidRDefault="00B53C15" w:rsidP="00C17568">
            <w:pPr>
              <w:jc w:val="center"/>
              <w:rPr>
                <w:lang w:val="en-US" w:eastAsia="zh-CN"/>
              </w:rPr>
            </w:pPr>
            <w:r w:rsidRPr="005E5C9E">
              <w:rPr>
                <w:lang w:val="en-US" w:eastAsia="zh-CN"/>
              </w:rPr>
              <w:t>508k</w:t>
            </w:r>
          </w:p>
        </w:tc>
        <w:tc>
          <w:tcPr>
            <w:tcW w:w="2876" w:type="dxa"/>
          </w:tcPr>
          <w:p w14:paraId="5EF22627" w14:textId="495A50BE" w:rsidR="00FF70AD" w:rsidRDefault="0038458B" w:rsidP="00C17568">
            <w:pPr>
              <w:jc w:val="center"/>
              <w:rPr>
                <w:lang w:val="en-US" w:eastAsia="zh-CN"/>
              </w:rPr>
            </w:pPr>
            <w:r>
              <w:rPr>
                <w:rFonts w:hint="eastAsia"/>
                <w:lang w:val="en-US" w:eastAsia="zh-CN"/>
              </w:rPr>
              <w:t>8</w:t>
            </w:r>
            <w:r>
              <w:rPr>
                <w:lang w:val="en-US" w:eastAsia="zh-CN"/>
              </w:rPr>
              <w:t>9.12%</w:t>
            </w:r>
          </w:p>
        </w:tc>
      </w:tr>
      <w:tr w:rsidR="00FF70AD" w14:paraId="1AAD5082" w14:textId="77777777" w:rsidTr="00C17568">
        <w:tc>
          <w:tcPr>
            <w:tcW w:w="1135" w:type="dxa"/>
          </w:tcPr>
          <w:p w14:paraId="6890636C" w14:textId="665A6590" w:rsidR="00FF70AD" w:rsidRDefault="00C2521A" w:rsidP="00C17568">
            <w:pPr>
              <w:jc w:val="center"/>
              <w:rPr>
                <w:lang w:val="en-US" w:eastAsia="zh-CN"/>
              </w:rPr>
            </w:pPr>
            <w:r>
              <w:rPr>
                <w:rFonts w:hint="eastAsia"/>
                <w:lang w:val="en-US" w:eastAsia="zh-CN"/>
              </w:rPr>
              <w:t>7</w:t>
            </w:r>
            <w:r>
              <w:rPr>
                <w:lang w:val="en-US" w:eastAsia="zh-CN"/>
              </w:rPr>
              <w:t>0k</w:t>
            </w:r>
          </w:p>
        </w:tc>
        <w:tc>
          <w:tcPr>
            <w:tcW w:w="1825" w:type="dxa"/>
          </w:tcPr>
          <w:p w14:paraId="06432697" w14:textId="5F76CEA5" w:rsidR="00FF70AD" w:rsidRDefault="00C2521A" w:rsidP="00C17568">
            <w:pPr>
              <w:jc w:val="center"/>
              <w:rPr>
                <w:lang w:val="en-US" w:eastAsia="zh-CN"/>
              </w:rPr>
            </w:pPr>
            <w:r>
              <w:rPr>
                <w:rFonts w:hint="eastAsia"/>
                <w:lang w:val="en-US" w:eastAsia="zh-CN"/>
              </w:rPr>
              <w:t>4</w:t>
            </w:r>
            <w:r>
              <w:rPr>
                <w:lang w:val="en-US" w:eastAsia="zh-CN"/>
              </w:rPr>
              <w:t>30k</w:t>
            </w:r>
          </w:p>
        </w:tc>
        <w:tc>
          <w:tcPr>
            <w:tcW w:w="1088" w:type="dxa"/>
          </w:tcPr>
          <w:p w14:paraId="592C2819" w14:textId="05921E3D" w:rsidR="00FF70AD" w:rsidRDefault="0054516E" w:rsidP="00C17568">
            <w:pPr>
              <w:jc w:val="center"/>
              <w:rPr>
                <w:lang w:val="en-US" w:eastAsia="zh-CN"/>
              </w:rPr>
            </w:pPr>
            <w:r w:rsidRPr="00000180">
              <w:rPr>
                <w:lang w:val="en-US" w:eastAsia="zh-CN"/>
              </w:rPr>
              <w:t>10k</w:t>
            </w:r>
          </w:p>
        </w:tc>
        <w:tc>
          <w:tcPr>
            <w:tcW w:w="1192" w:type="dxa"/>
          </w:tcPr>
          <w:p w14:paraId="0E0B3E99" w14:textId="41D3A4FC" w:rsidR="00FF70AD" w:rsidRDefault="00F0222B" w:rsidP="00C17568">
            <w:pPr>
              <w:jc w:val="center"/>
              <w:rPr>
                <w:lang w:val="en-US" w:eastAsia="zh-CN"/>
              </w:rPr>
            </w:pPr>
            <w:r w:rsidRPr="003E6F5E">
              <w:rPr>
                <w:lang w:val="en-US" w:eastAsia="zh-CN"/>
              </w:rPr>
              <w:t>509k</w:t>
            </w:r>
          </w:p>
        </w:tc>
        <w:tc>
          <w:tcPr>
            <w:tcW w:w="1513" w:type="dxa"/>
          </w:tcPr>
          <w:p w14:paraId="606D1C31" w14:textId="4EC894A1" w:rsidR="00FF70AD" w:rsidRDefault="00B53C15" w:rsidP="00C17568">
            <w:pPr>
              <w:jc w:val="center"/>
              <w:rPr>
                <w:lang w:val="en-US" w:eastAsia="zh-CN"/>
              </w:rPr>
            </w:pPr>
            <w:r w:rsidRPr="005E5C9E">
              <w:rPr>
                <w:lang w:val="en-US" w:eastAsia="zh-CN"/>
              </w:rPr>
              <w:t>508k</w:t>
            </w:r>
          </w:p>
        </w:tc>
        <w:tc>
          <w:tcPr>
            <w:tcW w:w="2876" w:type="dxa"/>
          </w:tcPr>
          <w:p w14:paraId="54DF6EDF" w14:textId="2E2DCCD5" w:rsidR="00FF70AD" w:rsidRDefault="0038458B" w:rsidP="00C17568">
            <w:pPr>
              <w:jc w:val="center"/>
              <w:rPr>
                <w:lang w:val="en-US" w:eastAsia="zh-CN"/>
              </w:rPr>
            </w:pPr>
            <w:r>
              <w:rPr>
                <w:rFonts w:hint="eastAsia"/>
                <w:lang w:val="en-US" w:eastAsia="zh-CN"/>
              </w:rPr>
              <w:t>9</w:t>
            </w:r>
            <w:r>
              <w:rPr>
                <w:lang w:val="en-US" w:eastAsia="zh-CN"/>
              </w:rPr>
              <w:t>2.05%</w:t>
            </w:r>
          </w:p>
        </w:tc>
      </w:tr>
      <w:tr w:rsidR="00E5242D" w14:paraId="08F9AD50" w14:textId="77777777" w:rsidTr="00C46127">
        <w:tc>
          <w:tcPr>
            <w:tcW w:w="1135" w:type="dxa"/>
          </w:tcPr>
          <w:p w14:paraId="78E1B4EC" w14:textId="34F73B67" w:rsidR="00E5242D" w:rsidRDefault="00C2521A" w:rsidP="00C46127">
            <w:pPr>
              <w:jc w:val="center"/>
              <w:rPr>
                <w:lang w:val="en-US" w:eastAsia="zh-CN"/>
              </w:rPr>
            </w:pPr>
            <w:r>
              <w:rPr>
                <w:rFonts w:hint="eastAsia"/>
                <w:lang w:val="en-US" w:eastAsia="zh-CN"/>
              </w:rPr>
              <w:t>7</w:t>
            </w:r>
            <w:r>
              <w:rPr>
                <w:lang w:val="en-US" w:eastAsia="zh-CN"/>
              </w:rPr>
              <w:t>5k</w:t>
            </w:r>
          </w:p>
        </w:tc>
        <w:tc>
          <w:tcPr>
            <w:tcW w:w="1825" w:type="dxa"/>
          </w:tcPr>
          <w:p w14:paraId="05E6C011" w14:textId="22250832" w:rsidR="00E5242D" w:rsidRDefault="00C2521A" w:rsidP="00C46127">
            <w:pPr>
              <w:jc w:val="center"/>
              <w:rPr>
                <w:lang w:val="en-US" w:eastAsia="zh-CN"/>
              </w:rPr>
            </w:pPr>
            <w:r>
              <w:rPr>
                <w:rFonts w:hint="eastAsia"/>
                <w:lang w:val="en-US" w:eastAsia="zh-CN"/>
              </w:rPr>
              <w:t>4</w:t>
            </w:r>
            <w:r>
              <w:rPr>
                <w:lang w:val="en-US" w:eastAsia="zh-CN"/>
              </w:rPr>
              <w:t>25k</w:t>
            </w:r>
          </w:p>
        </w:tc>
        <w:tc>
          <w:tcPr>
            <w:tcW w:w="1088" w:type="dxa"/>
          </w:tcPr>
          <w:p w14:paraId="0063093F" w14:textId="15B0CD7C" w:rsidR="00E5242D" w:rsidRDefault="0054516E" w:rsidP="00C46127">
            <w:pPr>
              <w:jc w:val="center"/>
              <w:rPr>
                <w:lang w:val="en-US" w:eastAsia="zh-CN"/>
              </w:rPr>
            </w:pPr>
            <w:r w:rsidRPr="00000180">
              <w:rPr>
                <w:lang w:val="en-US" w:eastAsia="zh-CN"/>
              </w:rPr>
              <w:t>10k</w:t>
            </w:r>
          </w:p>
        </w:tc>
        <w:tc>
          <w:tcPr>
            <w:tcW w:w="1192" w:type="dxa"/>
          </w:tcPr>
          <w:p w14:paraId="72666AC9" w14:textId="39E96BDA" w:rsidR="00E5242D" w:rsidRDefault="00F0222B" w:rsidP="00C46127">
            <w:pPr>
              <w:jc w:val="center"/>
              <w:rPr>
                <w:lang w:val="en-US" w:eastAsia="zh-CN"/>
              </w:rPr>
            </w:pPr>
            <w:r w:rsidRPr="003E6F5E">
              <w:rPr>
                <w:lang w:val="en-US" w:eastAsia="zh-CN"/>
              </w:rPr>
              <w:t>509k</w:t>
            </w:r>
          </w:p>
        </w:tc>
        <w:tc>
          <w:tcPr>
            <w:tcW w:w="1513" w:type="dxa"/>
          </w:tcPr>
          <w:p w14:paraId="5E1B8400" w14:textId="00C7124E" w:rsidR="00E5242D" w:rsidRDefault="00B53C15" w:rsidP="00C46127">
            <w:pPr>
              <w:jc w:val="center"/>
              <w:rPr>
                <w:lang w:val="en-US" w:eastAsia="zh-CN"/>
              </w:rPr>
            </w:pPr>
            <w:r w:rsidRPr="005E5C9E">
              <w:rPr>
                <w:lang w:val="en-US" w:eastAsia="zh-CN"/>
              </w:rPr>
              <w:t>508k</w:t>
            </w:r>
          </w:p>
        </w:tc>
        <w:tc>
          <w:tcPr>
            <w:tcW w:w="2876" w:type="dxa"/>
          </w:tcPr>
          <w:p w14:paraId="60A3DA47" w14:textId="169BB657" w:rsidR="00E5242D" w:rsidRDefault="000A715E" w:rsidP="00C46127">
            <w:pPr>
              <w:jc w:val="center"/>
              <w:rPr>
                <w:lang w:val="en-US" w:eastAsia="zh-CN"/>
              </w:rPr>
            </w:pPr>
            <w:r>
              <w:rPr>
                <w:rFonts w:hint="eastAsia"/>
                <w:lang w:val="en-US" w:eastAsia="zh-CN"/>
              </w:rPr>
              <w:t>9</w:t>
            </w:r>
            <w:r>
              <w:rPr>
                <w:lang w:val="en-US" w:eastAsia="zh-CN"/>
              </w:rPr>
              <w:t>5.16%</w:t>
            </w:r>
          </w:p>
        </w:tc>
      </w:tr>
    </w:tbl>
    <w:p w14:paraId="11E5FB8D" w14:textId="77777777" w:rsidR="00FF70AD" w:rsidRDefault="00FF70AD" w:rsidP="00A646D8">
      <w:pPr>
        <w:rPr>
          <w:lang w:val="en-US" w:eastAsia="zh-CN"/>
        </w:rPr>
      </w:pPr>
    </w:p>
    <w:p w14:paraId="37771FDF" w14:textId="24E85C2E" w:rsidR="00350F94" w:rsidRPr="00DB2653" w:rsidRDefault="00BD2DE3" w:rsidP="00DB2653">
      <w:pPr>
        <w:pStyle w:val="Heading3"/>
        <w:rPr>
          <w:sz w:val="24"/>
          <w:lang w:val="en-US"/>
        </w:rPr>
      </w:pPr>
      <w:r>
        <w:rPr>
          <w:lang w:val="en-US"/>
        </w:rPr>
        <w:t>SSL for direct AI/ML positioning</w:t>
      </w:r>
    </w:p>
    <w:p w14:paraId="515D59FA" w14:textId="73D4C45D" w:rsidR="00E45C9D" w:rsidRPr="00E45C9D" w:rsidRDefault="00E45C9D" w:rsidP="00E45C9D">
      <w:pPr>
        <w:rPr>
          <w:lang w:val="en-US" w:eastAsia="zh-CN"/>
        </w:rPr>
      </w:pPr>
      <w:r w:rsidRPr="00E45C9D">
        <w:rPr>
          <w:lang w:val="en-US" w:eastAsia="zh-CN"/>
        </w:rPr>
        <w:t xml:space="preserve">The evaluations of semi-supervised learning for direct AI/ML positioning uses the Dataset 4 to verify the gain of SSL. Data </w:t>
      </w:r>
      <w:r w:rsidR="00045A83">
        <w:rPr>
          <w:lang w:val="en-US" w:eastAsia="zh-CN"/>
        </w:rPr>
        <w:t>A</w:t>
      </w:r>
      <w:r w:rsidRPr="00E45C9D">
        <w:rPr>
          <w:lang w:val="en-US" w:eastAsia="zh-CN"/>
        </w:rPr>
        <w:t>ugmentation (DA) is applied together with SSL approach to enhance positioning accuracy in the evaluation. In the evaluation, the input features are the magnitudes of channel impulse responses (CIR) coming from 18 TRPs and with 128 delay taps each, and the labels are the horizontal UE positions (in 2-D).</w:t>
      </w:r>
      <w:r w:rsidR="006B6BCE">
        <w:rPr>
          <w:lang w:val="en-US" w:eastAsia="zh-CN"/>
        </w:rPr>
        <w:t xml:space="preserve"> </w:t>
      </w:r>
      <w:r w:rsidR="006B6BCE" w:rsidRPr="006B6BCE">
        <w:rPr>
          <w:lang w:val="en-US" w:eastAsia="zh-CN"/>
        </w:rPr>
        <w:t>There are 466906 trainable parameters in the model and the model's computational complexity is 6.85M FLOPs.</w:t>
      </w:r>
      <w:r w:rsidRPr="00E45C9D">
        <w:rPr>
          <w:lang w:val="en-US" w:eastAsia="zh-CN"/>
        </w:rPr>
        <w:t xml:space="preserve"> From this dataset, 5000 samples were chosen as labelled data and 10000 samples as test data. The remaining 23384 samples were chosen as </w:t>
      </w:r>
      <w:r w:rsidR="00A33CE2" w:rsidRPr="00E45C9D">
        <w:rPr>
          <w:lang w:val="en-US" w:eastAsia="zh-CN"/>
        </w:rPr>
        <w:t>unlabeled</w:t>
      </w:r>
      <w:r w:rsidRPr="00E45C9D">
        <w:rPr>
          <w:lang w:val="en-US" w:eastAsia="zh-CN"/>
        </w:rPr>
        <w:t xml:space="preserve"> data. Three schemes are compared with the below configurations.</w:t>
      </w:r>
    </w:p>
    <w:p w14:paraId="0551A6DD" w14:textId="77777777" w:rsidR="00E45C9D" w:rsidRPr="00DB2653" w:rsidRDefault="00E45C9D" w:rsidP="00DB2653">
      <w:pPr>
        <w:pStyle w:val="ListParagraph"/>
        <w:numPr>
          <w:ilvl w:val="0"/>
          <w:numId w:val="56"/>
        </w:numPr>
        <w:spacing w:afterLines="50" w:after="120"/>
        <w:rPr>
          <w:lang w:val="en-US"/>
        </w:rPr>
      </w:pPr>
      <w:r w:rsidRPr="00DB2653">
        <w:rPr>
          <w:sz w:val="20"/>
          <w:szCs w:val="20"/>
          <w:lang w:val="en-US"/>
        </w:rPr>
        <w:t>[Baseline-1] Supervised-learning only on the 5000 samples of labelled data (SL without DA).</w:t>
      </w:r>
    </w:p>
    <w:p w14:paraId="287B1400" w14:textId="6CA69C29" w:rsidR="00E45C9D" w:rsidRPr="00DB2653" w:rsidRDefault="00E45C9D" w:rsidP="00DB2653">
      <w:pPr>
        <w:pStyle w:val="ListParagraph"/>
        <w:numPr>
          <w:ilvl w:val="0"/>
          <w:numId w:val="56"/>
        </w:numPr>
        <w:spacing w:afterLines="50" w:after="120"/>
        <w:rPr>
          <w:lang w:val="en-US"/>
        </w:rPr>
      </w:pPr>
      <w:r w:rsidRPr="00DB2653">
        <w:rPr>
          <w:sz w:val="20"/>
          <w:szCs w:val="20"/>
          <w:lang w:val="en-US"/>
        </w:rPr>
        <w:t xml:space="preserve">[Baseline-2] Supervised-learning with data augmentation (SL with DA) on the 5000 samples of labelled data. </w:t>
      </w:r>
    </w:p>
    <w:p w14:paraId="14BB01D2" w14:textId="1CA770DC" w:rsidR="00E45C9D" w:rsidRPr="00DB2653" w:rsidRDefault="00E45C9D" w:rsidP="00DB2653">
      <w:pPr>
        <w:pStyle w:val="ListParagraph"/>
        <w:numPr>
          <w:ilvl w:val="0"/>
          <w:numId w:val="56"/>
        </w:numPr>
        <w:spacing w:afterLines="50" w:after="120"/>
        <w:rPr>
          <w:lang w:val="en-US"/>
        </w:rPr>
      </w:pPr>
      <w:r w:rsidRPr="00DB2653">
        <w:rPr>
          <w:sz w:val="20"/>
          <w:szCs w:val="20"/>
          <w:lang w:val="en-US"/>
        </w:rPr>
        <w:t xml:space="preserve">[Proposed scheme] Semi-supervised learning with data augmentation (SSL with DA) on the 5000 samples of labelled data and the 23384 samples of </w:t>
      </w:r>
      <w:r w:rsidR="000F2E37" w:rsidRPr="00DE31E6">
        <w:rPr>
          <w:sz w:val="20"/>
          <w:szCs w:val="20"/>
          <w:lang w:val="en-US"/>
        </w:rPr>
        <w:t>unlabeled</w:t>
      </w:r>
      <w:r w:rsidRPr="00DB2653">
        <w:rPr>
          <w:sz w:val="20"/>
          <w:szCs w:val="20"/>
          <w:lang w:val="en-US"/>
        </w:rPr>
        <w:t xml:space="preserve"> data. </w:t>
      </w:r>
    </w:p>
    <w:p w14:paraId="31FC5AEB" w14:textId="5E28F34E" w:rsidR="00BA771E" w:rsidRDefault="0087002E" w:rsidP="00DB2653">
      <w:pPr>
        <w:rPr>
          <w:lang w:val="en-US" w:eastAsia="zh-CN"/>
        </w:rPr>
      </w:pPr>
      <w:r>
        <w:rPr>
          <w:lang w:val="en-US" w:eastAsia="zh-CN"/>
        </w:rPr>
        <w:fldChar w:fldCharType="begin"/>
      </w:r>
      <w:r>
        <w:rPr>
          <w:lang w:val="en-US" w:eastAsia="zh-CN"/>
        </w:rPr>
        <w:instrText xml:space="preserve"> REF _Ref142488403 \h </w:instrText>
      </w:r>
      <w:r>
        <w:rPr>
          <w:lang w:val="en-US" w:eastAsia="zh-CN"/>
        </w:rPr>
      </w:r>
      <w:r>
        <w:rPr>
          <w:lang w:val="en-US" w:eastAsia="zh-CN"/>
        </w:rPr>
        <w:fldChar w:fldCharType="separate"/>
      </w:r>
      <w:r>
        <w:t xml:space="preserve">Table </w:t>
      </w:r>
      <w:r>
        <w:rPr>
          <w:noProof/>
        </w:rPr>
        <w:t>11</w:t>
      </w:r>
      <w:r>
        <w:rPr>
          <w:lang w:val="en-US" w:eastAsia="zh-CN"/>
        </w:rPr>
        <w:fldChar w:fldCharType="end"/>
      </w:r>
      <w:r w:rsidR="00E45C9D" w:rsidRPr="00E45C9D">
        <w:rPr>
          <w:lang w:val="en-US" w:eastAsia="zh-CN"/>
        </w:rPr>
        <w:t xml:space="preserve">shows the empirical CDF of the prediction error for the three cases. It can be observed from the plots that data augmentation helps significantly improve the accuracy while the usage of semi-supervised learning with </w:t>
      </w:r>
      <w:r w:rsidR="00A33CE2" w:rsidRPr="00E45C9D">
        <w:rPr>
          <w:lang w:val="en-US" w:eastAsia="zh-CN"/>
        </w:rPr>
        <w:t>unlabeled</w:t>
      </w:r>
      <w:r w:rsidR="00E45C9D" w:rsidRPr="00E45C9D">
        <w:rPr>
          <w:lang w:val="en-US" w:eastAsia="zh-CN"/>
        </w:rPr>
        <w:t xml:space="preserve"> data improves the prediction quality even further.</w:t>
      </w:r>
    </w:p>
    <w:p w14:paraId="4DC0D36B" w14:textId="77777777" w:rsidR="0087002E" w:rsidRDefault="00EC292E" w:rsidP="00DB2653">
      <w:pPr>
        <w:keepNext/>
        <w:jc w:val="center"/>
      </w:pPr>
      <w:r>
        <w:rPr>
          <w:rFonts w:hint="eastAsia"/>
          <w:noProof/>
        </w:rPr>
        <w:lastRenderedPageBreak/>
        <w:drawing>
          <wp:inline distT="0" distB="0" distL="0" distR="0" wp14:anchorId="1914201B" wp14:editId="47EEA20C">
            <wp:extent cx="6120765" cy="3195595"/>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3195595"/>
                    </a:xfrm>
                    <a:prstGeom prst="rect">
                      <a:avLst/>
                    </a:prstGeom>
                    <a:noFill/>
                    <a:ln>
                      <a:noFill/>
                    </a:ln>
                  </pic:spPr>
                </pic:pic>
              </a:graphicData>
            </a:graphic>
          </wp:inline>
        </w:drawing>
      </w:r>
    </w:p>
    <w:p w14:paraId="79C918FE" w14:textId="515C1901" w:rsidR="00350F94" w:rsidRDefault="0087002E" w:rsidP="00DB2653">
      <w:pPr>
        <w:pStyle w:val="Caption"/>
        <w:jc w:val="center"/>
        <w:rPr>
          <w:lang w:val="en-US" w:eastAsia="zh-CN"/>
        </w:rPr>
      </w:pPr>
      <w:r>
        <w:t xml:space="preserve">Figure </w:t>
      </w:r>
      <w:r>
        <w:fldChar w:fldCharType="begin"/>
      </w:r>
      <w:r>
        <w:instrText xml:space="preserve"> SEQ Figure \* ARABIC </w:instrText>
      </w:r>
      <w:r>
        <w:fldChar w:fldCharType="separate"/>
      </w:r>
      <w:r>
        <w:rPr>
          <w:noProof/>
        </w:rPr>
        <w:t>11</w:t>
      </w:r>
      <w:r>
        <w:fldChar w:fldCharType="end"/>
      </w:r>
      <w:r>
        <w:t xml:space="preserve"> - Empirical </w:t>
      </w:r>
      <w:r>
        <w:rPr>
          <w:lang w:val="en-US" w:eastAsia="zh-CN"/>
        </w:rPr>
        <w:t>CDF comparisons between the SSL-based approach and SL approach for direct AI/ML positioning</w:t>
      </w:r>
      <w:r>
        <w:t>.</w:t>
      </w:r>
    </w:p>
    <w:p w14:paraId="1923D7B1" w14:textId="77777777" w:rsidR="00FF70AD" w:rsidRPr="00B44D5E" w:rsidRDefault="00FF70AD" w:rsidP="00A646D8">
      <w:pPr>
        <w:rPr>
          <w:lang w:val="en-US" w:eastAsia="zh-CN"/>
        </w:rPr>
      </w:pPr>
    </w:p>
    <w:p w14:paraId="2360898C" w14:textId="02AEFE4C" w:rsidR="00F54F22" w:rsidRPr="005C2AF2" w:rsidRDefault="00AE01CA" w:rsidP="004D18C3">
      <w:pPr>
        <w:pStyle w:val="Observationstylenokia2023"/>
        <w:rPr>
          <w:lang w:eastAsia="zh-CN"/>
        </w:rPr>
      </w:pPr>
      <w:bookmarkStart w:id="118" w:name="_Toc135050049"/>
      <w:bookmarkStart w:id="119" w:name="_Toc142686809"/>
      <w:r>
        <w:rPr>
          <w:lang w:eastAsia="zh-CN"/>
        </w:rPr>
        <w:t>The s</w:t>
      </w:r>
      <w:r w:rsidR="00B614E7" w:rsidRPr="005C2AF2">
        <w:rPr>
          <w:lang w:eastAsia="zh-CN"/>
        </w:rPr>
        <w:t xml:space="preserve">emi-supervised learning </w:t>
      </w:r>
      <w:r w:rsidR="00CC1848">
        <w:rPr>
          <w:lang w:eastAsia="zh-CN"/>
        </w:rPr>
        <w:t>enhance</w:t>
      </w:r>
      <w:r>
        <w:rPr>
          <w:lang w:eastAsia="zh-CN"/>
        </w:rPr>
        <w:t>s</w:t>
      </w:r>
      <w:r w:rsidR="00CC1848">
        <w:rPr>
          <w:lang w:eastAsia="zh-CN"/>
        </w:rPr>
        <w:t xml:space="preserve"> the performance of</w:t>
      </w:r>
      <w:r w:rsidR="00016D97" w:rsidRPr="005C2AF2">
        <w:rPr>
          <w:lang w:eastAsia="zh-CN"/>
        </w:rPr>
        <w:t xml:space="preserve"> LOS/NLOS </w:t>
      </w:r>
      <w:r w:rsidR="007F3C94" w:rsidRPr="005C2AF2">
        <w:rPr>
          <w:lang w:eastAsia="zh-CN"/>
        </w:rPr>
        <w:t xml:space="preserve">classification </w:t>
      </w:r>
      <w:r w:rsidR="004842F7">
        <w:rPr>
          <w:lang w:eastAsia="zh-CN"/>
        </w:rPr>
        <w:t>accuracy</w:t>
      </w:r>
      <w:r w:rsidR="007F3C94" w:rsidRPr="005C2AF2">
        <w:rPr>
          <w:lang w:eastAsia="zh-CN"/>
        </w:rPr>
        <w:t xml:space="preserve"> as compared to supervised learning </w:t>
      </w:r>
      <w:r w:rsidR="00CC1848">
        <w:rPr>
          <w:lang w:eastAsia="zh-CN"/>
        </w:rPr>
        <w:t>when there is</w:t>
      </w:r>
      <w:r w:rsidR="004842F7">
        <w:rPr>
          <w:lang w:eastAsia="zh-CN"/>
        </w:rPr>
        <w:t xml:space="preserve"> a small </w:t>
      </w:r>
      <w:r w:rsidR="00687B69">
        <w:rPr>
          <w:lang w:eastAsia="zh-CN"/>
        </w:rPr>
        <w:t>number</w:t>
      </w:r>
      <w:r w:rsidR="001575E1">
        <w:rPr>
          <w:lang w:eastAsia="zh-CN"/>
        </w:rPr>
        <w:t xml:space="preserve"> of labeled samples</w:t>
      </w:r>
      <w:r w:rsidR="0057560E" w:rsidRPr="005C2AF2">
        <w:rPr>
          <w:lang w:eastAsia="zh-CN"/>
        </w:rPr>
        <w:t>.</w:t>
      </w:r>
      <w:bookmarkEnd w:id="118"/>
      <w:bookmarkEnd w:id="119"/>
    </w:p>
    <w:p w14:paraId="3B4D45E7" w14:textId="0E5E4C61" w:rsidR="003E4027" w:rsidRDefault="00803410" w:rsidP="00DB2653">
      <w:pPr>
        <w:pStyle w:val="Proposalstylenokia2023"/>
      </w:pPr>
      <w:bookmarkStart w:id="120" w:name="_Toc135050050"/>
      <w:bookmarkStart w:id="121" w:name="_Toc142669800"/>
      <w:r>
        <w:rPr>
          <w:lang w:eastAsia="zh-CN"/>
        </w:rPr>
        <w:t>RAN1 to f</w:t>
      </w:r>
      <w:r w:rsidRPr="005C2AF2">
        <w:rPr>
          <w:lang w:eastAsia="zh-CN"/>
        </w:rPr>
        <w:t xml:space="preserve">urther </w:t>
      </w:r>
      <w:r w:rsidR="00347C9F" w:rsidRPr="005C2AF2">
        <w:rPr>
          <w:lang w:eastAsia="zh-CN"/>
        </w:rPr>
        <w:t xml:space="preserve">study the </w:t>
      </w:r>
      <w:r w:rsidR="00494597" w:rsidRPr="005C2AF2">
        <w:rPr>
          <w:lang w:eastAsia="zh-CN"/>
        </w:rPr>
        <w:t xml:space="preserve">benefits of semi-supervised learning </w:t>
      </w:r>
      <w:r w:rsidR="00B51571" w:rsidRPr="005C2AF2">
        <w:rPr>
          <w:lang w:eastAsia="zh-CN"/>
        </w:rPr>
        <w:t xml:space="preserve">for AI/ML positioning </w:t>
      </w:r>
      <w:r w:rsidR="00494597" w:rsidRPr="005C2AF2">
        <w:rPr>
          <w:lang w:eastAsia="zh-CN"/>
        </w:rPr>
        <w:t xml:space="preserve">in terms of </w:t>
      </w:r>
      <w:r w:rsidR="00BA05CD" w:rsidRPr="005C2AF2">
        <w:rPr>
          <w:lang w:eastAsia="zh-CN"/>
        </w:rPr>
        <w:t>performance gains</w:t>
      </w:r>
      <w:r w:rsidR="001575E1">
        <w:rPr>
          <w:lang w:eastAsia="zh-CN"/>
        </w:rPr>
        <w:t xml:space="preserve">, amount of </w:t>
      </w:r>
      <w:r w:rsidR="00BA05CD" w:rsidRPr="005C2AF2">
        <w:rPr>
          <w:lang w:eastAsia="zh-CN"/>
        </w:rPr>
        <w:t>labeled data</w:t>
      </w:r>
      <w:r w:rsidR="001575E1">
        <w:rPr>
          <w:lang w:eastAsia="zh-CN"/>
        </w:rPr>
        <w:t xml:space="preserve">, </w:t>
      </w:r>
      <w:r w:rsidR="003213E9">
        <w:rPr>
          <w:lang w:eastAsia="zh-CN"/>
        </w:rPr>
        <w:t>model complexity, and computational complexity</w:t>
      </w:r>
      <w:r w:rsidR="00475D9D" w:rsidRPr="005C2AF2">
        <w:rPr>
          <w:lang w:eastAsia="zh-CN"/>
        </w:rPr>
        <w:t>.</w:t>
      </w:r>
      <w:bookmarkStart w:id="122" w:name="_Toc134976667"/>
      <w:bookmarkStart w:id="123" w:name="_Toc134984807"/>
      <w:bookmarkStart w:id="124" w:name="_Toc134984889"/>
      <w:bookmarkEnd w:id="120"/>
      <w:bookmarkEnd w:id="122"/>
      <w:bookmarkEnd w:id="123"/>
      <w:bookmarkEnd w:id="124"/>
      <w:bookmarkEnd w:id="121"/>
    </w:p>
    <w:p w14:paraId="38222F94" w14:textId="6BE17ED6" w:rsidR="004C4E6E" w:rsidRPr="00D87E84" w:rsidRDefault="004C4E6E" w:rsidP="007922FB">
      <w:pPr>
        <w:pStyle w:val="Observationstylenokia2023"/>
        <w:numPr>
          <w:ilvl w:val="0"/>
          <w:numId w:val="0"/>
        </w:numPr>
        <w:rPr>
          <w:rFonts w:cs="Arial"/>
          <w:bCs/>
        </w:rPr>
      </w:pPr>
    </w:p>
    <w:bookmarkEnd w:id="92"/>
    <w:p w14:paraId="7051837C" w14:textId="36B2EE2C" w:rsidR="009605C7" w:rsidRPr="00C80FB9" w:rsidRDefault="00841AD4" w:rsidP="00B74CB3">
      <w:pPr>
        <w:pStyle w:val="Heading1"/>
        <w:rPr>
          <w:lang w:val="en-US"/>
        </w:rPr>
      </w:pPr>
      <w:r>
        <w:rPr>
          <w:lang w:val="en-US"/>
        </w:rPr>
        <w:t>Conclusion</w:t>
      </w:r>
    </w:p>
    <w:p w14:paraId="3D51DD81" w14:textId="4700754C" w:rsidR="00B776B2" w:rsidRDefault="00B776B2" w:rsidP="00B776B2">
      <w:pPr>
        <w:spacing w:afterLines="50" w:after="120"/>
        <w:jc w:val="both"/>
        <w:rPr>
          <w:color w:val="000000" w:themeColor="text1"/>
          <w:lang w:val="en-US"/>
        </w:rPr>
      </w:pPr>
      <w:r w:rsidRPr="00502BE3">
        <w:rPr>
          <w:color w:val="000000" w:themeColor="text1"/>
          <w:lang w:val="en-US"/>
        </w:rPr>
        <w:t>In this contribution</w:t>
      </w:r>
      <w:r w:rsidR="00DB3EC0">
        <w:rPr>
          <w:color w:val="000000" w:themeColor="text1"/>
          <w:lang w:val="en-US"/>
        </w:rPr>
        <w:t>,</w:t>
      </w:r>
      <w:r w:rsidRPr="00502BE3">
        <w:rPr>
          <w:color w:val="000000" w:themeColor="text1"/>
          <w:lang w:val="en-US"/>
        </w:rPr>
        <w:t xml:space="preserve"> we </w:t>
      </w:r>
      <w:r w:rsidR="00476642">
        <w:rPr>
          <w:color w:val="000000" w:themeColor="text1"/>
          <w:lang w:val="en-US"/>
        </w:rPr>
        <w:t>made</w:t>
      </w:r>
      <w:r w:rsidR="00476642" w:rsidRPr="00502BE3">
        <w:rPr>
          <w:color w:val="000000" w:themeColor="text1"/>
          <w:lang w:val="en-US"/>
        </w:rPr>
        <w:t xml:space="preserve"> </w:t>
      </w:r>
      <w:r w:rsidRPr="00502BE3">
        <w:rPr>
          <w:color w:val="000000" w:themeColor="text1"/>
          <w:lang w:val="en-US"/>
        </w:rPr>
        <w:t>the following observations and proposals:</w:t>
      </w:r>
    </w:p>
    <w:p w14:paraId="7D2486F2" w14:textId="77777777" w:rsidR="00234473" w:rsidRPr="00234473" w:rsidRDefault="00234473" w:rsidP="00234473">
      <w:pPr>
        <w:rPr>
          <w:lang w:val="en-US"/>
        </w:rPr>
      </w:pPr>
    </w:p>
    <w:p w14:paraId="545B36E0" w14:textId="77777777" w:rsidR="00073C5A" w:rsidRDefault="00073C5A" w:rsidP="00B776B2">
      <w:pPr>
        <w:spacing w:afterLines="50" w:after="120"/>
        <w:jc w:val="both"/>
        <w:rPr>
          <w:color w:val="000000" w:themeColor="text1"/>
          <w:lang w:val="en-US"/>
        </w:rPr>
      </w:pPr>
    </w:p>
    <w:p w14:paraId="28EAD53A" w14:textId="08BA214F" w:rsidR="005553DF" w:rsidRDefault="00787D54" w:rsidP="00B74CB3">
      <w:pPr>
        <w:pStyle w:val="Heading2"/>
      </w:pPr>
      <w:r>
        <w:lastRenderedPageBreak/>
        <w:t>Observations</w:t>
      </w:r>
    </w:p>
    <w:p w14:paraId="2A638628" w14:textId="1D307454" w:rsidR="00C75824" w:rsidRDefault="002D29FF">
      <w:pPr>
        <w:pStyle w:val="TOC1"/>
        <w:rPr>
          <w:rFonts w:asciiTheme="minorHAnsi" w:eastAsiaTheme="minorEastAsia" w:hAnsiTheme="minorHAnsi" w:cstheme="minorBidi"/>
          <w:b w:val="0"/>
          <w:color w:val="auto"/>
          <w:kern w:val="2"/>
          <w:sz w:val="22"/>
          <w:szCs w:val="22"/>
          <w14:ligatures w14:val="standardContextual"/>
        </w:rPr>
      </w:pPr>
      <w:r>
        <w:fldChar w:fldCharType="begin"/>
      </w:r>
      <w:r>
        <w:instrText xml:space="preserve"> TOC \n \h \z \t "Observation_style_nokia2023,1" </w:instrText>
      </w:r>
      <w:r>
        <w:fldChar w:fldCharType="separate"/>
      </w:r>
      <w:hyperlink w:anchor="_Toc142686778" w:history="1">
        <w:r w:rsidR="00C75824" w:rsidRPr="00CB40A7">
          <w:rPr>
            <w:rStyle w:val="Hyperlink"/>
          </w:rPr>
          <w:t>Observation 1: Data collection settings of system level simulation (e.g., number of drops) have direct impact on the statistics, data distribution, and the performance accuracy.</w:t>
        </w:r>
      </w:hyperlink>
    </w:p>
    <w:p w14:paraId="471E6806" w14:textId="725D2A21"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79" w:history="1">
        <w:r w:rsidRPr="00CB40A7">
          <w:rPr>
            <w:rStyle w:val="Hyperlink"/>
          </w:rPr>
          <w:t>Observation 2: For AI/ML-based positioning the dataset size does not guarantee the dataset quality to assure a high position accuracy when the user’s location in the simulation is not following a uniform distribution.</w:t>
        </w:r>
      </w:hyperlink>
    </w:p>
    <w:p w14:paraId="7489908F" w14:textId="03CF8C00"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0" w:history="1">
        <w:r w:rsidRPr="00CB40A7">
          <w:rPr>
            <w:rStyle w:val="Hyperlink"/>
          </w:rPr>
          <w:t>Observation 3: The dataset-size is an important characteristic to indicate the quality of the dataset. However, other metrics (e.g., IPD) could enhance the data collection by providing additional information to assess the dataset quality.</w:t>
        </w:r>
      </w:hyperlink>
    </w:p>
    <w:p w14:paraId="5C7BAABE" w14:textId="7CF294C0"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1" w:history="1">
        <w:r w:rsidRPr="00CB40A7">
          <w:rPr>
            <w:rStyle w:val="Hyperlink"/>
          </w:rPr>
          <w:t>Observation 4: The IPD provides similar performance indicator to samples density (#samples/m2) when the dataset considers a data collection based on uniform UE distribution.</w:t>
        </w:r>
      </w:hyperlink>
    </w:p>
    <w:p w14:paraId="0F523157" w14:textId="47148CE4"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2" w:history="1">
        <w:r w:rsidRPr="00CB40A7">
          <w:rPr>
            <w:rStyle w:val="Hyperlink"/>
          </w:rPr>
          <w:t>Observation 5: The IPD is a good quality indicator for realistic scenarios characterized by distributions different than uniform UE distribution.</w:t>
        </w:r>
      </w:hyperlink>
    </w:p>
    <w:p w14:paraId="5F3B82D0" w14:textId="662B27EB"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3" w:history="1">
        <w:r w:rsidRPr="00CB40A7">
          <w:rPr>
            <w:rStyle w:val="Hyperlink"/>
          </w:rPr>
          <w:t>Observation 6:</w:t>
        </w:r>
        <w:r w:rsidRPr="00CB40A7">
          <w:rPr>
            <w:rStyle w:val="Hyperlink"/>
            <w:rFonts w:cs="Arial"/>
          </w:rPr>
          <w:t xml:space="preserve"> With the same </w:t>
        </w:r>
        <w:r w:rsidRPr="00CB40A7">
          <w:rPr>
            <w:rStyle w:val="Hyperlink"/>
            <w:rFonts w:cs="Arial"/>
            <w:bCs/>
          </w:rPr>
          <w:t>sample/density(#samples/m</w:t>
        </w:r>
        <w:r w:rsidRPr="00CB40A7">
          <w:rPr>
            <w:rStyle w:val="Hyperlink"/>
            <w:rFonts w:cs="Arial"/>
            <w:bCs/>
            <w:vertAlign w:val="superscript"/>
          </w:rPr>
          <w:t>2</w:t>
        </w:r>
        <w:r w:rsidRPr="00CB40A7">
          <w:rPr>
            <w:rStyle w:val="Hyperlink"/>
            <w:rFonts w:cs="Arial"/>
            <w:bCs/>
          </w:rPr>
          <w:t>)</w:t>
        </w:r>
        <w:r w:rsidRPr="00CB40A7">
          <w:rPr>
            <w:rStyle w:val="Hyperlink"/>
            <w:rFonts w:cs="Arial"/>
          </w:rPr>
          <w:t xml:space="preserve"> but with different spatial distributions, the positioning accuracy degradation can reach 55%. This clearly shows the importance of the IPD metric to assess the training set quality and proves that the </w:t>
        </w:r>
        <w:r w:rsidRPr="00CB40A7">
          <w:rPr>
            <w:rStyle w:val="Hyperlink"/>
            <w:rFonts w:cs="Arial"/>
            <w:bCs/>
          </w:rPr>
          <w:t>sample/density(#samples/m</w:t>
        </w:r>
        <w:r w:rsidRPr="00CB40A7">
          <w:rPr>
            <w:rStyle w:val="Hyperlink"/>
            <w:rFonts w:cs="Arial"/>
            <w:bCs/>
            <w:vertAlign w:val="superscript"/>
          </w:rPr>
          <w:t>2</w:t>
        </w:r>
        <w:r w:rsidRPr="00CB40A7">
          <w:rPr>
            <w:rStyle w:val="Hyperlink"/>
            <w:rFonts w:cs="Arial"/>
            <w:bCs/>
          </w:rPr>
          <w:t>)</w:t>
        </w:r>
        <w:r w:rsidRPr="00CB40A7">
          <w:rPr>
            <w:rStyle w:val="Hyperlink"/>
            <w:rFonts w:cs="Arial"/>
          </w:rPr>
          <w:t xml:space="preserve"> is not a sufficient parameter to characterize the data collection.</w:t>
        </w:r>
      </w:hyperlink>
    </w:p>
    <w:p w14:paraId="091645D9" w14:textId="4B0E31AB"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4" w:history="1">
        <w:r w:rsidRPr="00CB40A7">
          <w:rPr>
            <w:rStyle w:val="Hyperlink"/>
            <w:rFonts w:cs="Arial"/>
          </w:rPr>
          <w:t>Observation 7: For a given targeted positioning accuracy the IPD provides relevant dataset assessment for different achievable accuracy when the number of TRPs is decreasing.</w:t>
        </w:r>
      </w:hyperlink>
    </w:p>
    <w:p w14:paraId="368258F8" w14:textId="25565E56"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5" w:history="1">
        <w:r w:rsidRPr="00CB40A7">
          <w:rPr>
            <w:rStyle w:val="Hyperlink"/>
          </w:rPr>
          <w:t>Observation 8: The accuracy metric may provide a false measurement of LOS indication on extreme unbalanced LOS/NLOS samples (e.g., InF-DH with clutter density 60%).</w:t>
        </w:r>
      </w:hyperlink>
    </w:p>
    <w:p w14:paraId="419BF258" w14:textId="7649AC60"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6" w:history="1">
        <w:r w:rsidRPr="00CB40A7">
          <w:rPr>
            <w:rStyle w:val="Hyperlink"/>
          </w:rPr>
          <w:t>Observation 9: For AI/ML assisted positioning, the F1-score provides effective quality/sensitivity of LOS indication on extreme unbalanced LOS/NLOS samples (e.g., InF-DH with clutter density 60%).</w:t>
        </w:r>
      </w:hyperlink>
    </w:p>
    <w:p w14:paraId="16ACE20D" w14:textId="19F97180"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7" w:history="1">
        <w:r w:rsidRPr="00CB40A7">
          <w:rPr>
            <w:rStyle w:val="Hyperlink"/>
          </w:rPr>
          <w:t>Observation 10: For direct AI/ML positioning, it is observed that the performance is not impacted when the number of TRPs are reduced from 18 to 10 for scenarios with clutter density 40% and 60%.</w:t>
        </w:r>
      </w:hyperlink>
    </w:p>
    <w:p w14:paraId="0168DC87" w14:textId="114232A7"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8" w:history="1">
        <w:r w:rsidRPr="00CB40A7">
          <w:rPr>
            <w:rStyle w:val="Hyperlink"/>
          </w:rPr>
          <w:t>Observation 11: For direct AI/ML, the model input CIR outperforms the scenarios with PDP. However, the AI/ML complexity is increased when the input is CIR to achieve a desired accuracy.</w:t>
        </w:r>
      </w:hyperlink>
    </w:p>
    <w:p w14:paraId="2EE0C551" w14:textId="4E906B38"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89" w:history="1">
        <w:r w:rsidRPr="00CB40A7">
          <w:rPr>
            <w:rStyle w:val="Hyperlink"/>
          </w:rPr>
          <w:t>Observation 12: For AI/ML assisted positioning, the LOS indicator is sensitive to errors in scenarios with unbalanced amount of samples for LOS and NLOS links (e.g., clutter density of 60% has a NLOS rate is 99%).</w:t>
        </w:r>
      </w:hyperlink>
    </w:p>
    <w:p w14:paraId="7FFE7696" w14:textId="3F5663BC"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0" w:history="1">
        <w:r w:rsidRPr="00CB40A7">
          <w:rPr>
            <w:rStyle w:val="Hyperlink"/>
          </w:rPr>
          <w:t>Observation 13: For AI/ML assisted positioning, the LOS indicator provides a better performance when the input parameter is CIR compared to PDP, using both cases a similar model and computational complexity.</w:t>
        </w:r>
      </w:hyperlink>
    </w:p>
    <w:p w14:paraId="60184CBE" w14:textId="6D43EAD8"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1" w:history="1">
        <w:r w:rsidRPr="00CB40A7">
          <w:rPr>
            <w:rStyle w:val="Hyperlink"/>
          </w:rPr>
          <w:t>Observation 14: For AI/ML assisted positioning, the ToA estimation provides a good performance when the number of TRPs is decreasing.</w:t>
        </w:r>
      </w:hyperlink>
    </w:p>
    <w:p w14:paraId="1F44FB01" w14:textId="37BF19DB"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2" w:history="1">
        <w:r w:rsidRPr="00CB40A7">
          <w:rPr>
            <w:rStyle w:val="Hyperlink"/>
          </w:rPr>
          <w:t>Observation 15: For AI/ML assisted positioning, using CIR as input parameter to estimate ToA provides a better performance compared to PDP using for both cases the same model and computational complexity.</w:t>
        </w:r>
      </w:hyperlink>
    </w:p>
    <w:p w14:paraId="345E1102" w14:textId="44277422"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3" w:history="1">
        <w:r w:rsidRPr="00CB40A7">
          <w:rPr>
            <w:rStyle w:val="Hyperlink"/>
          </w:rPr>
          <w:t>Observation 16: For direct AI/ML positioning, in scenarios with different clutter density, the generalization of AI/ML models is poor compared to scenarios trained in the specific dataset.</w:t>
        </w:r>
      </w:hyperlink>
    </w:p>
    <w:p w14:paraId="17BF43AF" w14:textId="4751A7EF"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4" w:history="1">
        <w:r w:rsidRPr="00CB40A7">
          <w:rPr>
            <w:rStyle w:val="Hyperlink"/>
          </w:rPr>
          <w:t>Observation 17: The performance of scenarios using fine-tuning for direct AI/ML positioning indicates that the relative accuracy of applying fine-tuning provides significant improvement when compared to scenarios tested without fine-tuning.</w:t>
        </w:r>
      </w:hyperlink>
    </w:p>
    <w:p w14:paraId="1F944EC4" w14:textId="152F4FAA"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5" w:history="1">
        <w:r w:rsidRPr="00CB40A7">
          <w:rPr>
            <w:rStyle w:val="Hyperlink"/>
          </w:rPr>
          <w:t>Observation 18: For Direct AI/ML positioning, the evaluation indicates that the AI/ML model is robust to certain level of label noise modeled with Gaussian distribution. However, modeling this error type in real-world scenarios could be a challenge.</w:t>
        </w:r>
      </w:hyperlink>
    </w:p>
    <w:p w14:paraId="179E85E7" w14:textId="26F9E2DA"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6" w:history="1">
        <w:r w:rsidRPr="00CB40A7">
          <w:rPr>
            <w:rStyle w:val="Hyperlink"/>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hyperlink>
    </w:p>
    <w:p w14:paraId="3783BA72" w14:textId="6FF792B9"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7" w:history="1">
        <w:r w:rsidRPr="00CB40A7">
          <w:rPr>
            <w:rStyle w:val="Hyperlink"/>
          </w:rPr>
          <w:t>Observation 20: For AI/ML assisted positioning, the performance of fine-tuning for ToA estimation between different clutter parameters provides a low relative performance. The performance of fine-tunned models is low compared to models already trained on specific datasets.</w:t>
        </w:r>
      </w:hyperlink>
    </w:p>
    <w:p w14:paraId="539484D9" w14:textId="2252C747"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8" w:history="1">
        <w:r w:rsidRPr="00CB40A7">
          <w:rPr>
            <w:rStyle w:val="Hyperlink"/>
          </w:rPr>
          <w:t>Observation 21: The impact of labelling error on TOA accuracy (in MSE) is less than 1.5 for low/moderate standard deviation L=1, 2, and 3.</w:t>
        </w:r>
      </w:hyperlink>
    </w:p>
    <w:p w14:paraId="03B96615" w14:textId="729020CC"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799" w:history="1">
        <w:r w:rsidRPr="00CB40A7">
          <w:rPr>
            <w:rStyle w:val="Hyperlink"/>
          </w:rPr>
          <w:t>Observation 22: When the number of TRPs is more than one, adding a labelling error of less than 10% for LOS/NLOS indication the performance is not impacted, in some cases the performance is enhanced when compared to the benchmark (m%=0, and n%=0).</w:t>
        </w:r>
      </w:hyperlink>
    </w:p>
    <w:p w14:paraId="7A8DE0A8" w14:textId="28CD01FE"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0" w:history="1">
        <w:r w:rsidRPr="00CB40A7">
          <w:rPr>
            <w:rStyle w:val="Hyperlink"/>
          </w:rPr>
          <w:t>Observation 23: For AI/ML assisted positioning with LOS/NLOS indicator as model output, an acceptable LOS/NLOS indication is obtained until 20% of error for both, n% and m% error.</w:t>
        </w:r>
      </w:hyperlink>
    </w:p>
    <w:p w14:paraId="2FF0939B" w14:textId="28B7C67B"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1" w:history="1">
        <w:r w:rsidRPr="00CB40A7">
          <w:rPr>
            <w:rStyle w:val="Hyperlink"/>
          </w:rPr>
          <w:t>Observation 24: The approach 1-A provides desired results when the N’TRPs is around the maximum number of TRPs = 18. In other cases, the performance is degraded.</w:t>
        </w:r>
      </w:hyperlink>
    </w:p>
    <w:p w14:paraId="3B5B5D7A" w14:textId="792AE9E9"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2" w:history="1">
        <w:r w:rsidRPr="00CB40A7">
          <w:rPr>
            <w:rStyle w:val="Hyperlink"/>
          </w:rPr>
          <w:t>Observation 25: Increasing the computational complexity may provide gains on the positioning error performance for all scenarios. However, in some cases, it looks unnecessary.</w:t>
        </w:r>
      </w:hyperlink>
    </w:p>
    <w:p w14:paraId="3B1DE5B1" w14:textId="3DC583A6"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3" w:history="1">
        <w:r w:rsidRPr="00CB40A7">
          <w:rPr>
            <w:rStyle w:val="Hyperlink"/>
          </w:rPr>
          <w:t>Observation 26: For direct AI/ML, the evaluation of Approach 2-A indicates that the horizontal performance is enhanced when the number of TRPs is increased at the expense of the computational complexity.</w:t>
        </w:r>
      </w:hyperlink>
    </w:p>
    <w:p w14:paraId="05017F03" w14:textId="1FDD4DBD"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4" w:history="1">
        <w:r w:rsidRPr="00CB40A7">
          <w:rPr>
            <w:rStyle w:val="Hyperlink"/>
          </w:rPr>
          <w:t>Observation 27: For direct AI/ML, the evaluation of Approach 2-A indicates that reducing the number of TRPs has an impact on the performance. However, it may be compensated by increasing the computational complexity.</w:t>
        </w:r>
      </w:hyperlink>
    </w:p>
    <w:p w14:paraId="2572430C" w14:textId="6971F3A5"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5" w:history="1">
        <w:r w:rsidRPr="00CB40A7">
          <w:rPr>
            <w:rStyle w:val="Hyperlink"/>
          </w:rPr>
          <w:t>Observation 28: Approach 1-B and approach 2-B based on a dynamic/random selection of TRPs provide worst performance compared to approach 1-A and approach 2-B respectively. However, there is a strong dependency on the criteria considered to do the TRP selection.</w:t>
        </w:r>
      </w:hyperlink>
    </w:p>
    <w:p w14:paraId="2B82FC9A" w14:textId="44ACEEE1"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6" w:history="1">
        <w:r w:rsidRPr="00CB40A7">
          <w:rPr>
            <w:rStyle w:val="Hyperlink"/>
          </w:rPr>
          <w:t>Observation 29: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w:t>
        </w:r>
      </w:hyperlink>
    </w:p>
    <w:p w14:paraId="5B21603C" w14:textId="0D025699"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7" w:history="1">
        <w:r w:rsidRPr="00CB40A7">
          <w:rPr>
            <w:rStyle w:val="Hyperlink"/>
          </w:rPr>
          <w:t>Observation 30: For performance monitoring, the RSRP measurement is a dominant feature for performance monitoring based on the similarity of distributions.</w:t>
        </w:r>
      </w:hyperlink>
    </w:p>
    <w:p w14:paraId="2A75B1CB" w14:textId="5BB88E6E"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8" w:history="1">
        <w:r w:rsidRPr="00CB40A7">
          <w:rPr>
            <w:rStyle w:val="Hyperlink"/>
            <w:rFonts w:cs="Arial"/>
          </w:rPr>
          <w:t>Observation 31:</w:t>
        </w:r>
        <w:r w:rsidRPr="00CB40A7">
          <w:rPr>
            <w:rStyle w:val="Hyperlink"/>
          </w:rPr>
          <w:t xml:space="preserve">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hyperlink>
    </w:p>
    <w:p w14:paraId="003283FA" w14:textId="07B017D2" w:rsidR="00C75824" w:rsidRDefault="00C75824">
      <w:pPr>
        <w:pStyle w:val="TOC1"/>
        <w:rPr>
          <w:rFonts w:asciiTheme="minorHAnsi" w:eastAsiaTheme="minorEastAsia" w:hAnsiTheme="minorHAnsi" w:cstheme="minorBidi"/>
          <w:b w:val="0"/>
          <w:color w:val="auto"/>
          <w:kern w:val="2"/>
          <w:sz w:val="22"/>
          <w:szCs w:val="22"/>
          <w14:ligatures w14:val="standardContextual"/>
        </w:rPr>
      </w:pPr>
      <w:hyperlink w:anchor="_Toc142686809" w:history="1">
        <w:r w:rsidRPr="00CB40A7">
          <w:rPr>
            <w:rStyle w:val="Hyperlink"/>
            <w:lang w:eastAsia="zh-CN"/>
          </w:rPr>
          <w:t>Observation 32: The semi-supervised learning enhances the performance of LOS/NLOS classification accuracy as compared to supervised learning when there is a small number of labeled samples.</w:t>
        </w:r>
      </w:hyperlink>
    </w:p>
    <w:p w14:paraId="40C5CFDD" w14:textId="2CFDCF62" w:rsidR="005553DF" w:rsidRDefault="002D29FF" w:rsidP="002D29FF">
      <w:pPr>
        <w:pStyle w:val="ToCNokia"/>
      </w:pPr>
      <w:r>
        <w:fldChar w:fldCharType="end"/>
      </w:r>
    </w:p>
    <w:p w14:paraId="7B2EC4DA" w14:textId="58D89392" w:rsidR="00787D54" w:rsidRPr="006E1548" w:rsidRDefault="00787D54" w:rsidP="00B74CB3">
      <w:pPr>
        <w:pStyle w:val="Heading2"/>
        <w:rPr>
          <w:lang w:val="en-US"/>
        </w:rPr>
      </w:pPr>
      <w:r>
        <w:lastRenderedPageBreak/>
        <w:t>Proposals</w:t>
      </w:r>
    </w:p>
    <w:p w14:paraId="695CC7EB" w14:textId="77777777" w:rsidR="00DB2653" w:rsidRDefault="00DB2653">
      <w:pPr>
        <w:pStyle w:val="TOC1"/>
        <w:rPr>
          <w:rFonts w:asciiTheme="minorHAnsi" w:eastAsiaTheme="minorEastAsia" w:hAnsiTheme="minorHAnsi" w:cstheme="minorBidi"/>
          <w:b w:val="0"/>
          <w:color w:val="auto"/>
          <w:kern w:val="2"/>
          <w:sz w:val="22"/>
          <w:szCs w:val="22"/>
          <w14:ligatures w14:val="standardContextual"/>
        </w:rPr>
      </w:pPr>
      <w:r>
        <w:rPr>
          <w:rFonts w:cs="Arial"/>
          <w:b w:val="0"/>
          <w:bCs/>
        </w:rPr>
        <w:fldChar w:fldCharType="begin"/>
      </w:r>
      <w:r>
        <w:rPr>
          <w:rFonts w:cs="Arial"/>
          <w:b w:val="0"/>
          <w:bCs/>
        </w:rPr>
        <w:instrText xml:space="preserve"> TOC \n \t "Proposal_style_nokia2023,1" </w:instrText>
      </w:r>
      <w:r>
        <w:rPr>
          <w:rFonts w:cs="Arial"/>
          <w:b w:val="0"/>
          <w:bCs/>
        </w:rPr>
        <w:fldChar w:fldCharType="separate"/>
      </w:r>
      <w:r>
        <w:t>Proposal 1: For data collection purposes, at least the total number of deployed UEs and the number of samples may be included in the TR to explain the impact of the average number of samples repeated per UE location on the positioning performance.</w:t>
      </w:r>
    </w:p>
    <w:p w14:paraId="276E6833" w14:textId="77777777" w:rsidR="00DB2653" w:rsidRDefault="00DB2653">
      <w:pPr>
        <w:pStyle w:val="TOC1"/>
        <w:rPr>
          <w:rFonts w:asciiTheme="minorHAnsi" w:eastAsiaTheme="minorEastAsia" w:hAnsiTheme="minorHAnsi" w:cstheme="minorBidi"/>
          <w:b w:val="0"/>
          <w:color w:val="auto"/>
          <w:kern w:val="2"/>
          <w:sz w:val="22"/>
          <w:szCs w:val="22"/>
          <w14:ligatures w14:val="standardContextual"/>
        </w:rPr>
      </w:pPr>
      <w:r>
        <w:t>Proposal 2: For data collection purposes and non-uniform UEs distribution, RAN1 to consider additional quality indicators for data collection (e.g., IPD) in addition to sample/density (# samples/m</w:t>
      </w:r>
      <w:r w:rsidRPr="00350CC7">
        <w:rPr>
          <w:vertAlign w:val="superscript"/>
        </w:rPr>
        <w:t>2</w:t>
      </w:r>
      <w:r>
        <w:t>).</w:t>
      </w:r>
    </w:p>
    <w:p w14:paraId="51A04099" w14:textId="77777777" w:rsidR="00DB2653" w:rsidRDefault="00DB2653">
      <w:pPr>
        <w:pStyle w:val="TOC1"/>
        <w:rPr>
          <w:rFonts w:asciiTheme="minorHAnsi" w:eastAsiaTheme="minorEastAsia" w:hAnsiTheme="minorHAnsi" w:cstheme="minorBidi"/>
          <w:b w:val="0"/>
          <w:color w:val="auto"/>
          <w:kern w:val="2"/>
          <w:sz w:val="22"/>
          <w:szCs w:val="22"/>
          <w14:ligatures w14:val="standardContextual"/>
        </w:rPr>
      </w:pPr>
      <w:r>
        <w:t>Proposal 3: For data collection and non-uniform UEs distribution, RAN1 to consider additional metrics (e.g., IPD) to complement sample density (e.g., #samples/m2). Consequently, these metrics may be used to trigger methodologies (e.g., data augmentation) to enhance the data collection and model performance.</w:t>
      </w:r>
    </w:p>
    <w:p w14:paraId="0BDAFFC8" w14:textId="77777777" w:rsidR="00DB2653" w:rsidRDefault="00DB2653">
      <w:pPr>
        <w:pStyle w:val="TOC1"/>
        <w:rPr>
          <w:rFonts w:asciiTheme="minorHAnsi" w:eastAsiaTheme="minorEastAsia" w:hAnsiTheme="minorHAnsi" w:cstheme="minorBidi"/>
          <w:b w:val="0"/>
          <w:color w:val="auto"/>
          <w:kern w:val="2"/>
          <w:sz w:val="22"/>
          <w:szCs w:val="22"/>
          <w14:ligatures w14:val="standardContextual"/>
        </w:rPr>
      </w:pPr>
      <w:r>
        <w:t>Proposal 4:</w:t>
      </w:r>
      <w:r>
        <w:rPr>
          <w:lang w:eastAsia="zh-CN"/>
        </w:rPr>
        <w:t xml:space="preserve"> RAN1 to further study the benefits of semi-supervised learning for AI/ML positioning in terms of performance gains, amount of labeled data, model complexity, and computational complexity.</w:t>
      </w:r>
    </w:p>
    <w:p w14:paraId="058CA3B7" w14:textId="6B935918" w:rsidR="00AA2FB5" w:rsidRPr="00D87E84" w:rsidRDefault="00DB2653" w:rsidP="00AA2FB5">
      <w:pPr>
        <w:jc w:val="both"/>
        <w:rPr>
          <w:rFonts w:cs="Arial"/>
          <w:b/>
          <w:bCs/>
          <w:lang w:val="en-US"/>
        </w:rPr>
      </w:pPr>
      <w:r>
        <w:rPr>
          <w:rFonts w:cs="Arial"/>
          <w:b/>
          <w:bCs/>
          <w:lang w:val="en-US"/>
        </w:rPr>
        <w:fldChar w:fldCharType="end"/>
      </w:r>
    </w:p>
    <w:p w14:paraId="5B1060B8" w14:textId="77777777" w:rsidR="004A0858" w:rsidRDefault="004A0858" w:rsidP="00B776B2">
      <w:pPr>
        <w:spacing w:afterLines="50" w:after="120"/>
        <w:jc w:val="both"/>
        <w:rPr>
          <w:color w:val="000000" w:themeColor="text1"/>
          <w:lang w:val="en-US"/>
        </w:rPr>
      </w:pPr>
    </w:p>
    <w:p w14:paraId="093EE10C" w14:textId="6A29F9F7" w:rsidR="00205A4B" w:rsidRPr="00803A0F" w:rsidRDefault="00885580" w:rsidP="00803A0F">
      <w:pPr>
        <w:pStyle w:val="Heading1"/>
        <w:numPr>
          <w:ilvl w:val="0"/>
          <w:numId w:val="0"/>
        </w:numPr>
      </w:pPr>
      <w:r>
        <w:t>References</w:t>
      </w:r>
    </w:p>
    <w:p w14:paraId="06A0F934" w14:textId="2F324B2F" w:rsidR="00803A0F" w:rsidRPr="00874A3D" w:rsidRDefault="008E55D3" w:rsidP="00B74CB3">
      <w:pPr>
        <w:pStyle w:val="ListParagraph"/>
        <w:numPr>
          <w:ilvl w:val="0"/>
          <w:numId w:val="4"/>
        </w:numPr>
        <w:overflowPunct w:val="0"/>
        <w:spacing w:after="160" w:line="259" w:lineRule="auto"/>
        <w:jc w:val="both"/>
        <w:rPr>
          <w:sz w:val="20"/>
          <w:szCs w:val="20"/>
          <w:lang w:val="en-GB"/>
        </w:rPr>
      </w:pPr>
      <w:r w:rsidRPr="00874A3D">
        <w:rPr>
          <w:sz w:val="20"/>
          <w:szCs w:val="20"/>
          <w:lang w:val="en-GB"/>
        </w:rPr>
        <w:t xml:space="preserve">3GPP </w:t>
      </w:r>
      <w:r w:rsidR="00803A0F" w:rsidRPr="00874A3D">
        <w:rPr>
          <w:sz w:val="20"/>
          <w:szCs w:val="20"/>
          <w:lang w:val="en-GB"/>
        </w:rPr>
        <w:t>RP-213599, “New SI: Study on Artificial Intelligence (AI)/Machine Learning (ML) for NR Air Interface” 3GPP RAN</w:t>
      </w:r>
      <w:r w:rsidR="00EB5037">
        <w:rPr>
          <w:sz w:val="20"/>
          <w:szCs w:val="20"/>
          <w:lang w:val="en-GB"/>
        </w:rPr>
        <w:t>-</w:t>
      </w:r>
      <w:r w:rsidR="00803A0F" w:rsidRPr="00874A3D">
        <w:rPr>
          <w:sz w:val="20"/>
          <w:szCs w:val="20"/>
          <w:lang w:val="en-GB"/>
        </w:rPr>
        <w:t>94-e.</w:t>
      </w:r>
    </w:p>
    <w:p w14:paraId="0EE4A0AC" w14:textId="73186BE7" w:rsidR="006629F2" w:rsidRPr="00874A3D" w:rsidRDefault="006629F2" w:rsidP="00B74CB3">
      <w:pPr>
        <w:pStyle w:val="ListParagraph"/>
        <w:numPr>
          <w:ilvl w:val="0"/>
          <w:numId w:val="4"/>
        </w:numPr>
        <w:overflowPunct w:val="0"/>
        <w:spacing w:after="160" w:line="259" w:lineRule="auto"/>
        <w:jc w:val="both"/>
        <w:rPr>
          <w:sz w:val="20"/>
          <w:szCs w:val="20"/>
          <w:lang w:val="en-GB"/>
        </w:rPr>
      </w:pPr>
      <w:bookmarkStart w:id="125" w:name="_Ref101773847"/>
      <w:r w:rsidRPr="00874A3D">
        <w:rPr>
          <w:sz w:val="20"/>
          <w:szCs w:val="20"/>
          <w:lang w:val="en-GB"/>
        </w:rPr>
        <w:t>3GPP TR 38.857, “Study on NR positioning enhancements,” v17.0.0, March 2021.</w:t>
      </w:r>
      <w:bookmarkEnd w:id="125"/>
    </w:p>
    <w:p w14:paraId="37D94139" w14:textId="29287BFB" w:rsidR="00893763" w:rsidRPr="00874A3D" w:rsidRDefault="008E55D3" w:rsidP="00B74CB3">
      <w:pPr>
        <w:pStyle w:val="ListParagraph"/>
        <w:numPr>
          <w:ilvl w:val="0"/>
          <w:numId w:val="4"/>
        </w:numPr>
        <w:overflowPunct w:val="0"/>
        <w:spacing w:after="160" w:line="259" w:lineRule="auto"/>
        <w:jc w:val="both"/>
        <w:rPr>
          <w:sz w:val="20"/>
          <w:szCs w:val="20"/>
          <w:lang w:val="en-GB"/>
        </w:rPr>
      </w:pPr>
      <w:bookmarkStart w:id="126" w:name="_Ref110518500"/>
      <w:r w:rsidRPr="00874A3D">
        <w:rPr>
          <w:sz w:val="20"/>
          <w:szCs w:val="20"/>
          <w:lang w:val="en-GB"/>
        </w:rPr>
        <w:t xml:space="preserve">3GPP </w:t>
      </w:r>
      <w:r w:rsidR="00893763" w:rsidRPr="00874A3D">
        <w:rPr>
          <w:sz w:val="20"/>
          <w:szCs w:val="20"/>
          <w:lang w:val="en-GB"/>
        </w:rPr>
        <w:t>R1-</w:t>
      </w:r>
      <w:r w:rsidR="00225025" w:rsidRPr="00874A3D">
        <w:rPr>
          <w:sz w:val="20"/>
          <w:szCs w:val="20"/>
          <w:lang w:val="en-GB"/>
        </w:rPr>
        <w:t>2206967</w:t>
      </w:r>
      <w:r w:rsidR="00893763" w:rsidRPr="00874A3D">
        <w:rPr>
          <w:sz w:val="20"/>
          <w:szCs w:val="20"/>
          <w:lang w:val="en-GB"/>
        </w:rPr>
        <w:t>, “Further discussion on</w:t>
      </w:r>
      <w:r w:rsidR="00893763" w:rsidRPr="00874A3D">
        <w:rPr>
          <w:lang w:val="en-US"/>
        </w:rPr>
        <w:t xml:space="preserve"> </w:t>
      </w:r>
      <w:r w:rsidR="00893763" w:rsidRPr="00874A3D">
        <w:rPr>
          <w:sz w:val="20"/>
          <w:szCs w:val="20"/>
          <w:lang w:val="en-GB"/>
        </w:rPr>
        <w:t>the general aspects of ML in air interface,”</w:t>
      </w:r>
      <w:r w:rsidR="00B23512" w:rsidRPr="00261DC3">
        <w:rPr>
          <w:lang w:val="en-US"/>
        </w:rPr>
        <w:t xml:space="preserve"> </w:t>
      </w:r>
      <w:r w:rsidR="00B23512" w:rsidRPr="00874A3D">
        <w:rPr>
          <w:sz w:val="20"/>
          <w:szCs w:val="20"/>
          <w:lang w:val="en-GB"/>
        </w:rPr>
        <w:t>Nokia, Nokia Shanghai Bell,</w:t>
      </w:r>
      <w:r w:rsidR="00893763" w:rsidRPr="00874A3D">
        <w:rPr>
          <w:sz w:val="20"/>
          <w:szCs w:val="20"/>
          <w:lang w:val="en-GB"/>
        </w:rPr>
        <w:t xml:space="preserve"> 3GPP RAN1</w:t>
      </w:r>
      <w:r w:rsidR="00EB5037">
        <w:rPr>
          <w:sz w:val="20"/>
          <w:szCs w:val="20"/>
          <w:lang w:val="en-GB"/>
        </w:rPr>
        <w:t>-</w:t>
      </w:r>
      <w:r w:rsidR="00893763" w:rsidRPr="00874A3D">
        <w:rPr>
          <w:sz w:val="20"/>
          <w:szCs w:val="20"/>
          <w:lang w:val="en-GB"/>
        </w:rPr>
        <w:t>110.</w:t>
      </w:r>
      <w:bookmarkEnd w:id="126"/>
    </w:p>
    <w:p w14:paraId="4BD7FE28" w14:textId="0965A1F6" w:rsidR="00A13AB7" w:rsidRPr="00B955BC" w:rsidRDefault="008E55D3" w:rsidP="00B74CB3">
      <w:pPr>
        <w:pStyle w:val="ListParagraph"/>
        <w:numPr>
          <w:ilvl w:val="0"/>
          <w:numId w:val="4"/>
        </w:numPr>
        <w:overflowPunct w:val="0"/>
        <w:spacing w:after="160" w:line="259" w:lineRule="auto"/>
        <w:jc w:val="both"/>
        <w:rPr>
          <w:sz w:val="20"/>
          <w:szCs w:val="20"/>
          <w:lang w:val="en-GB"/>
        </w:rPr>
      </w:pPr>
      <w:bookmarkStart w:id="127" w:name="_Ref110521134"/>
      <w:r w:rsidRPr="00B955BC">
        <w:rPr>
          <w:sz w:val="20"/>
          <w:szCs w:val="20"/>
          <w:lang w:val="en-GB"/>
        </w:rPr>
        <w:t xml:space="preserve">3GPP </w:t>
      </w:r>
      <w:r w:rsidR="00A13AB7" w:rsidRPr="00B955BC">
        <w:rPr>
          <w:sz w:val="20"/>
          <w:szCs w:val="20"/>
          <w:lang w:val="en-GB"/>
        </w:rPr>
        <w:t>R1-</w:t>
      </w:r>
      <w:r w:rsidR="00D92F0C" w:rsidRPr="00B955BC">
        <w:rPr>
          <w:sz w:val="20"/>
          <w:szCs w:val="20"/>
          <w:lang w:val="en-GB"/>
        </w:rPr>
        <w:t>2212332</w:t>
      </w:r>
      <w:r w:rsidR="00A13AB7" w:rsidRPr="00B955BC">
        <w:rPr>
          <w:sz w:val="20"/>
          <w:szCs w:val="20"/>
          <w:lang w:val="en-GB"/>
        </w:rPr>
        <w:t>, “Other aspects on AI/ML for positioning accuracy enhancement,”</w:t>
      </w:r>
      <w:r w:rsidR="00B23512" w:rsidRPr="00B955BC">
        <w:rPr>
          <w:lang w:val="en-US"/>
        </w:rPr>
        <w:t xml:space="preserve"> </w:t>
      </w:r>
      <w:r w:rsidR="00B23512" w:rsidRPr="00B955BC">
        <w:rPr>
          <w:sz w:val="20"/>
          <w:szCs w:val="20"/>
          <w:lang w:val="en-GB"/>
        </w:rPr>
        <w:t>Nokia, Nokia Shanghai Bell,</w:t>
      </w:r>
      <w:r w:rsidR="00A13AB7" w:rsidRPr="00B955BC">
        <w:rPr>
          <w:sz w:val="20"/>
          <w:szCs w:val="20"/>
          <w:lang w:val="en-GB"/>
        </w:rPr>
        <w:t xml:space="preserve"> 3GPP RAN1</w:t>
      </w:r>
      <w:r w:rsidR="00EB5037">
        <w:rPr>
          <w:sz w:val="20"/>
          <w:szCs w:val="20"/>
          <w:lang w:val="en-GB"/>
        </w:rPr>
        <w:t>-</w:t>
      </w:r>
      <w:r w:rsidR="00A13AB7" w:rsidRPr="00B955BC">
        <w:rPr>
          <w:sz w:val="20"/>
          <w:szCs w:val="20"/>
          <w:lang w:val="en-GB"/>
        </w:rPr>
        <w:t>11</w:t>
      </w:r>
      <w:r w:rsidR="00D92F0C" w:rsidRPr="00A72E9C">
        <w:rPr>
          <w:sz w:val="20"/>
          <w:szCs w:val="20"/>
          <w:lang w:val="en-GB"/>
        </w:rPr>
        <w:t>1</w:t>
      </w:r>
      <w:r w:rsidR="00A13AB7" w:rsidRPr="00B955BC">
        <w:rPr>
          <w:sz w:val="20"/>
          <w:szCs w:val="20"/>
          <w:lang w:val="en-GB"/>
        </w:rPr>
        <w:t>.</w:t>
      </w:r>
      <w:bookmarkEnd w:id="127"/>
    </w:p>
    <w:p w14:paraId="12979794" w14:textId="5E6DB231" w:rsidR="007F5FAD" w:rsidRDefault="007F5FAD" w:rsidP="00B74CB3">
      <w:pPr>
        <w:pStyle w:val="ListParagraph"/>
        <w:numPr>
          <w:ilvl w:val="0"/>
          <w:numId w:val="4"/>
        </w:numPr>
        <w:overflowPunct w:val="0"/>
        <w:spacing w:after="160" w:line="259" w:lineRule="auto"/>
        <w:jc w:val="both"/>
        <w:rPr>
          <w:sz w:val="20"/>
          <w:szCs w:val="20"/>
          <w:lang w:val="en-GB"/>
        </w:rPr>
      </w:pPr>
      <w:bookmarkStart w:id="128" w:name="_Ref115181699"/>
      <w:r w:rsidRPr="007F5FAD">
        <w:rPr>
          <w:sz w:val="20"/>
          <w:szCs w:val="20"/>
          <w:lang w:val="en-GB"/>
        </w:rPr>
        <w:t>3GPP R1-220697</w:t>
      </w:r>
      <w:r>
        <w:rPr>
          <w:sz w:val="20"/>
          <w:szCs w:val="20"/>
          <w:lang w:val="en-GB"/>
        </w:rPr>
        <w:t>2</w:t>
      </w:r>
      <w:r w:rsidRPr="007F5FAD">
        <w:rPr>
          <w:sz w:val="20"/>
          <w:szCs w:val="20"/>
          <w:lang w:val="en-GB"/>
        </w:rPr>
        <w:t>, “Evaluation on AI/ML for positioning accuracy enhancement,” Nokia, Nokia Shanghai Bell, 3GPP RAN1</w:t>
      </w:r>
      <w:r w:rsidR="00EB5037">
        <w:rPr>
          <w:sz w:val="20"/>
          <w:szCs w:val="20"/>
          <w:lang w:val="en-GB"/>
        </w:rPr>
        <w:t>-</w:t>
      </w:r>
      <w:r w:rsidRPr="007F5FAD">
        <w:rPr>
          <w:sz w:val="20"/>
          <w:szCs w:val="20"/>
          <w:lang w:val="en-GB"/>
        </w:rPr>
        <w:t>110.</w:t>
      </w:r>
      <w:bookmarkEnd w:id="128"/>
    </w:p>
    <w:p w14:paraId="625AFE5F" w14:textId="6A45EBE3" w:rsidR="0075169B" w:rsidRDefault="006F082E" w:rsidP="00B74CB3">
      <w:pPr>
        <w:pStyle w:val="ListParagraph"/>
        <w:numPr>
          <w:ilvl w:val="0"/>
          <w:numId w:val="4"/>
        </w:numPr>
        <w:overflowPunct w:val="0"/>
        <w:spacing w:after="160" w:line="259" w:lineRule="auto"/>
        <w:jc w:val="both"/>
        <w:rPr>
          <w:sz w:val="20"/>
          <w:szCs w:val="20"/>
          <w:lang w:val="en-GB"/>
        </w:rPr>
      </w:pPr>
      <w:r w:rsidRPr="00F143A1">
        <w:rPr>
          <w:sz w:val="20"/>
          <w:szCs w:val="20"/>
          <w:lang w:val="en-GB"/>
        </w:rPr>
        <w:t>Sokolova, M., Japkowicz, N., Szpakowicz, S. (2006). Beyond Accuracy, F-Score and ROC: A Family of Discriminant Measures for Performance Evaluation. In: Sattar, A., Kang, Bh. (eds) AI 2006: Advances in Artificial Intelligence. AI 2006. Lecture Notes in Computer</w:t>
      </w:r>
      <w:r w:rsidR="00A63FF6">
        <w:rPr>
          <w:sz w:val="20"/>
          <w:szCs w:val="20"/>
          <w:lang w:val="en-GB"/>
        </w:rPr>
        <w:t xml:space="preserve"> </w:t>
      </w:r>
      <w:r w:rsidRPr="00F143A1">
        <w:rPr>
          <w:sz w:val="20"/>
          <w:szCs w:val="20"/>
          <w:lang w:val="en-GB"/>
        </w:rPr>
        <w:t>Science, vol 4304. Springer, Berlin, Heidelberg. https://doi.org/10.1007/11941439_114</w:t>
      </w:r>
      <w:r>
        <w:rPr>
          <w:sz w:val="20"/>
          <w:szCs w:val="20"/>
          <w:lang w:val="en-GB"/>
        </w:rPr>
        <w:t>.</w:t>
      </w:r>
    </w:p>
    <w:p w14:paraId="48CBFBDF" w14:textId="59C6FBA7" w:rsidR="000C5B5B" w:rsidRDefault="00F37418" w:rsidP="00B74CB3">
      <w:pPr>
        <w:pStyle w:val="ListParagraph"/>
        <w:numPr>
          <w:ilvl w:val="0"/>
          <w:numId w:val="4"/>
        </w:numPr>
        <w:overflowPunct w:val="0"/>
        <w:spacing w:after="160" w:line="259" w:lineRule="auto"/>
        <w:jc w:val="both"/>
        <w:rPr>
          <w:sz w:val="20"/>
          <w:szCs w:val="20"/>
          <w:lang w:val="en-GB"/>
        </w:rPr>
      </w:pPr>
      <w:r w:rsidRPr="0075169B">
        <w:rPr>
          <w:sz w:val="20"/>
          <w:szCs w:val="20"/>
          <w:lang w:val="en-GB"/>
        </w:rPr>
        <w:t>Point Pattern Analysis (pointpats)</w:t>
      </w:r>
      <w:r w:rsidR="008C1773" w:rsidRPr="0075169B">
        <w:rPr>
          <w:sz w:val="20"/>
          <w:szCs w:val="20"/>
          <w:lang w:val="en-GB"/>
        </w:rPr>
        <w:t xml:space="preserve"> – pointpats v2.1.1 Manual</w:t>
      </w:r>
      <w:r w:rsidR="00A54443">
        <w:rPr>
          <w:sz w:val="20"/>
          <w:szCs w:val="20"/>
          <w:lang w:val="en-GB"/>
        </w:rPr>
        <w:t xml:space="preserve">, URL: </w:t>
      </w:r>
      <w:hyperlink r:id="rId38" w:history="1">
        <w:r w:rsidR="00375E8B" w:rsidRPr="00C27E57">
          <w:rPr>
            <w:rStyle w:val="Hyperlink"/>
            <w:sz w:val="20"/>
            <w:szCs w:val="20"/>
            <w:lang w:val="en-GB"/>
          </w:rPr>
          <w:t>https://pointpats.readthedocs.io/</w:t>
        </w:r>
      </w:hyperlink>
      <w:r w:rsidR="0075169B">
        <w:rPr>
          <w:sz w:val="20"/>
          <w:szCs w:val="20"/>
          <w:lang w:val="en-GB"/>
        </w:rPr>
        <w:t>.</w:t>
      </w:r>
    </w:p>
    <w:p w14:paraId="0CB0942E" w14:textId="4D6E649A" w:rsidR="00375E8B" w:rsidRPr="00763FDC" w:rsidRDefault="00375E8B" w:rsidP="00763FDC">
      <w:pPr>
        <w:pStyle w:val="ListParagraph"/>
        <w:numPr>
          <w:ilvl w:val="0"/>
          <w:numId w:val="4"/>
        </w:numPr>
        <w:overflowPunct w:val="0"/>
        <w:spacing w:after="160" w:line="259" w:lineRule="auto"/>
        <w:jc w:val="both"/>
        <w:rPr>
          <w:sz w:val="20"/>
          <w:szCs w:val="20"/>
          <w:lang w:val="en-GB"/>
        </w:rPr>
      </w:pPr>
      <w:r>
        <w:rPr>
          <w:sz w:val="20"/>
          <w:szCs w:val="20"/>
          <w:lang w:val="en-GB"/>
        </w:rPr>
        <w:t>3GPP R1-</w:t>
      </w:r>
      <w:r w:rsidR="00B149C9">
        <w:rPr>
          <w:sz w:val="20"/>
          <w:szCs w:val="20"/>
          <w:lang w:val="en-GB"/>
        </w:rPr>
        <w:t>2212331, “</w:t>
      </w:r>
      <w:r w:rsidR="00763FDC" w:rsidRPr="007F5FAD">
        <w:rPr>
          <w:sz w:val="20"/>
          <w:szCs w:val="20"/>
          <w:lang w:val="en-GB"/>
        </w:rPr>
        <w:t>Evaluation on AI/ML for positioning accuracy enhancement</w:t>
      </w:r>
      <w:r w:rsidR="00B149C9" w:rsidRPr="00B955BC">
        <w:rPr>
          <w:sz w:val="20"/>
          <w:szCs w:val="20"/>
          <w:lang w:val="en-GB"/>
        </w:rPr>
        <w:t>,”</w:t>
      </w:r>
      <w:r w:rsidR="00B149C9" w:rsidRPr="00B955BC">
        <w:rPr>
          <w:lang w:val="en-US"/>
        </w:rPr>
        <w:t xml:space="preserve"> </w:t>
      </w:r>
      <w:r w:rsidR="00B149C9" w:rsidRPr="00B955BC">
        <w:rPr>
          <w:sz w:val="20"/>
          <w:szCs w:val="20"/>
          <w:lang w:val="en-GB"/>
        </w:rPr>
        <w:t>Nokia, Nokia Shanghai Bell, 3GPP RAN1</w:t>
      </w:r>
      <w:r w:rsidR="00B149C9">
        <w:rPr>
          <w:sz w:val="20"/>
          <w:szCs w:val="20"/>
          <w:lang w:val="en-GB"/>
        </w:rPr>
        <w:t>-</w:t>
      </w:r>
      <w:r w:rsidR="00B149C9" w:rsidRPr="00B955BC">
        <w:rPr>
          <w:sz w:val="20"/>
          <w:szCs w:val="20"/>
          <w:lang w:val="en-GB"/>
        </w:rPr>
        <w:t>11</w:t>
      </w:r>
      <w:r w:rsidR="00B149C9" w:rsidRPr="00A72E9C">
        <w:rPr>
          <w:sz w:val="20"/>
          <w:szCs w:val="20"/>
          <w:lang w:val="en-GB"/>
        </w:rPr>
        <w:t>1</w:t>
      </w:r>
      <w:r w:rsidR="00B149C9" w:rsidRPr="00B955BC">
        <w:rPr>
          <w:sz w:val="20"/>
          <w:szCs w:val="20"/>
          <w:lang w:val="en-GB"/>
        </w:rPr>
        <w:t>.</w:t>
      </w:r>
    </w:p>
    <w:p w14:paraId="4C669D25" w14:textId="65B865FA" w:rsidR="00F143A1" w:rsidRDefault="00F143A1" w:rsidP="0075169B">
      <w:pPr>
        <w:pStyle w:val="ListParagraph"/>
        <w:overflowPunct w:val="0"/>
        <w:spacing w:after="160" w:line="259" w:lineRule="auto"/>
        <w:ind w:left="360"/>
        <w:jc w:val="both"/>
        <w:rPr>
          <w:sz w:val="20"/>
          <w:szCs w:val="20"/>
          <w:lang w:val="en-GB"/>
        </w:rPr>
      </w:pPr>
    </w:p>
    <w:p w14:paraId="72906DD6" w14:textId="737A2259" w:rsidR="00EB60FE" w:rsidRDefault="00EB60FE" w:rsidP="0075169B">
      <w:pPr>
        <w:pStyle w:val="ListParagraph"/>
        <w:overflowPunct w:val="0"/>
        <w:spacing w:after="160" w:line="259" w:lineRule="auto"/>
        <w:ind w:left="360"/>
        <w:jc w:val="both"/>
        <w:rPr>
          <w:sz w:val="20"/>
          <w:szCs w:val="20"/>
          <w:lang w:val="en-GB"/>
        </w:rPr>
      </w:pPr>
    </w:p>
    <w:p w14:paraId="69F7C232" w14:textId="77777777" w:rsidR="00DC391B" w:rsidRDefault="00DC391B" w:rsidP="00DC391B">
      <w:pPr>
        <w:pStyle w:val="Heading1"/>
        <w:numPr>
          <w:ilvl w:val="0"/>
          <w:numId w:val="0"/>
        </w:numPr>
      </w:pPr>
      <w:r>
        <w:t>Appendix A</w:t>
      </w:r>
    </w:p>
    <w:p w14:paraId="60E1DD3E" w14:textId="6E2E8F5A" w:rsidR="00DC391B" w:rsidRPr="00435CBD" w:rsidRDefault="00DC391B" w:rsidP="00DC391B">
      <w:r>
        <w:t>The agreements reached on the agenda item 9.2.4.</w:t>
      </w:r>
      <w:r w:rsidR="00853A8B">
        <w:t>1</w:t>
      </w:r>
      <w:r>
        <w:t xml:space="preserve"> related to </w:t>
      </w:r>
      <w:r w:rsidR="00C47B21">
        <w:t>evaluation of use cases</w:t>
      </w:r>
      <w:r>
        <w:t xml:space="preserve"> for AI/ML based positioning accuracy enhancement are indicated in each 3GPP RAN1 meeting.</w:t>
      </w:r>
    </w:p>
    <w:p w14:paraId="53F16EA3"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RAN1#109e meeting</w:t>
      </w:r>
    </w:p>
    <w:tbl>
      <w:tblPr>
        <w:tblStyle w:val="TableGrid"/>
        <w:tblW w:w="0" w:type="auto"/>
        <w:tblLook w:val="04A0" w:firstRow="1" w:lastRow="0" w:firstColumn="1" w:lastColumn="0" w:noHBand="0" w:noVBand="1"/>
      </w:tblPr>
      <w:tblGrid>
        <w:gridCol w:w="9629"/>
      </w:tblGrid>
      <w:tr w:rsidR="00DC391B" w:rsidRPr="008D5E58" w14:paraId="15F04D39" w14:textId="77777777">
        <w:tc>
          <w:tcPr>
            <w:tcW w:w="9629" w:type="dxa"/>
          </w:tcPr>
          <w:p w14:paraId="29A232A9" w14:textId="77777777" w:rsidR="008D5E58" w:rsidRPr="008D5E58" w:rsidRDefault="008D5E58" w:rsidP="008D5E58">
            <w:pPr>
              <w:rPr>
                <w:b/>
                <w:bCs/>
                <w:sz w:val="16"/>
                <w:szCs w:val="16"/>
                <w:highlight w:val="green"/>
                <w:lang w:eastAsia="ja-JP"/>
              </w:rPr>
            </w:pPr>
            <w:r w:rsidRPr="008D5E58">
              <w:rPr>
                <w:b/>
                <w:bCs/>
                <w:sz w:val="16"/>
                <w:szCs w:val="16"/>
                <w:highlight w:val="green"/>
                <w:lang w:eastAsia="ja-JP"/>
              </w:rPr>
              <w:t>Agreement</w:t>
            </w:r>
          </w:p>
          <w:p w14:paraId="5EE595FA" w14:textId="2B49577B" w:rsidR="008D5E58" w:rsidRPr="008D5E58" w:rsidRDefault="008D5E58" w:rsidP="008D5E58">
            <w:pPr>
              <w:rPr>
                <w:sz w:val="16"/>
                <w:szCs w:val="16"/>
                <w:lang w:eastAsia="ja-JP"/>
              </w:rPr>
            </w:pPr>
            <w:r w:rsidRPr="008D5E58">
              <w:rPr>
                <w:sz w:val="16"/>
                <w:szCs w:val="16"/>
                <w:lang w:eastAsia="ja-JP"/>
              </w:rPr>
              <w:t xml:space="preserve">The IIoT indoor factory (InF) scenario is a prioritized scenario for evaluation of AI/ML based positioning. </w:t>
            </w:r>
          </w:p>
          <w:p w14:paraId="28B786B7" w14:textId="77777777" w:rsidR="008D5E58" w:rsidRPr="008D5E58" w:rsidRDefault="008D5E58" w:rsidP="008D5E58">
            <w:pPr>
              <w:rPr>
                <w:b/>
                <w:bCs/>
                <w:sz w:val="16"/>
                <w:szCs w:val="16"/>
                <w:highlight w:val="green"/>
                <w:lang w:eastAsia="ja-JP"/>
              </w:rPr>
            </w:pPr>
            <w:r w:rsidRPr="008D5E58">
              <w:rPr>
                <w:b/>
                <w:bCs/>
                <w:sz w:val="16"/>
                <w:szCs w:val="16"/>
                <w:highlight w:val="green"/>
                <w:lang w:eastAsia="ja-JP"/>
              </w:rPr>
              <w:t>Agreement</w:t>
            </w:r>
          </w:p>
          <w:p w14:paraId="6227CAD7" w14:textId="47D9AD1B" w:rsidR="008D5E58" w:rsidRPr="008D5E58" w:rsidRDefault="008D5E58" w:rsidP="008D5E58">
            <w:pPr>
              <w:rPr>
                <w:sz w:val="16"/>
                <w:szCs w:val="16"/>
                <w:lang w:eastAsia="ja-JP"/>
              </w:rPr>
            </w:pPr>
            <w:r w:rsidRPr="008D5E58">
              <w:rPr>
                <w:sz w:val="16"/>
                <w:szCs w:val="16"/>
                <w:lang w:eastAsia="ja-JP"/>
              </w:rPr>
              <w:t>For evaluation of AI/ML based positioning, at least the InF-DH sub-scenario is prioritized in the InF deployment scenario for FR1 and FR2.</w:t>
            </w:r>
          </w:p>
          <w:p w14:paraId="2B9D84E1"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4FF7F5B" w14:textId="77777777" w:rsidR="008D5E58" w:rsidRPr="008D5E58" w:rsidRDefault="008D5E58" w:rsidP="008D5E58">
            <w:pPr>
              <w:rPr>
                <w:sz w:val="16"/>
                <w:szCs w:val="16"/>
                <w:lang w:eastAsia="ja-JP"/>
              </w:rPr>
            </w:pPr>
            <w:r w:rsidRPr="008D5E58">
              <w:rPr>
                <w:sz w:val="16"/>
                <w:szCs w:val="16"/>
                <w:lang w:eastAsia="ja-JP"/>
              </w:rPr>
              <w:t>For InF-DH channel, the prioritized clutter parameters {density, height, size} are:</w:t>
            </w:r>
          </w:p>
          <w:p w14:paraId="68C5BB2B" w14:textId="77777777" w:rsidR="008D5E58" w:rsidRPr="008D5E58" w:rsidRDefault="008D5E58" w:rsidP="004D18C3">
            <w:pPr>
              <w:pStyle w:val="ListParagraph"/>
              <w:numPr>
                <w:ilvl w:val="0"/>
                <w:numId w:val="16"/>
              </w:numPr>
              <w:overflowPunct w:val="0"/>
              <w:autoSpaceDE w:val="0"/>
              <w:autoSpaceDN w:val="0"/>
              <w:adjustRightInd w:val="0"/>
              <w:contextualSpacing w:val="0"/>
              <w:jc w:val="both"/>
              <w:textAlignment w:val="baseline"/>
              <w:rPr>
                <w:sz w:val="16"/>
                <w:szCs w:val="16"/>
              </w:rPr>
            </w:pPr>
            <w:r w:rsidRPr="008D5E58">
              <w:rPr>
                <w:sz w:val="16"/>
                <w:szCs w:val="16"/>
              </w:rPr>
              <w:t>{60%, 6m, 2m};</w:t>
            </w:r>
          </w:p>
          <w:p w14:paraId="04AA5D28" w14:textId="77777777" w:rsidR="008D5E58" w:rsidRPr="008D5E58" w:rsidRDefault="008D5E58" w:rsidP="004D18C3">
            <w:pPr>
              <w:pStyle w:val="ListParagraph"/>
              <w:numPr>
                <w:ilvl w:val="0"/>
                <w:numId w:val="16"/>
              </w:numPr>
              <w:overflowPunct w:val="0"/>
              <w:autoSpaceDE w:val="0"/>
              <w:autoSpaceDN w:val="0"/>
              <w:adjustRightInd w:val="0"/>
              <w:contextualSpacing w:val="0"/>
              <w:jc w:val="both"/>
              <w:textAlignment w:val="baseline"/>
              <w:rPr>
                <w:sz w:val="16"/>
                <w:szCs w:val="16"/>
              </w:rPr>
            </w:pPr>
            <w:r w:rsidRPr="008D5E58">
              <w:rPr>
                <w:sz w:val="16"/>
                <w:szCs w:val="16"/>
              </w:rPr>
              <w:t xml:space="preserve">{40%, 2m, 2m}. </w:t>
            </w:r>
          </w:p>
          <w:p w14:paraId="0A0914E7" w14:textId="2353C96E" w:rsidR="008D5E58" w:rsidRPr="00B100FD" w:rsidRDefault="008D5E58" w:rsidP="004D18C3">
            <w:pPr>
              <w:pStyle w:val="ListParagraph"/>
              <w:numPr>
                <w:ilvl w:val="1"/>
                <w:numId w:val="1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lastRenderedPageBreak/>
              <w:t>Note: an individual company may treat {40%, 2m, 2m} as optional in their evaluation considering their specific AI/ML design.</w:t>
            </w:r>
          </w:p>
          <w:p w14:paraId="5DE184AE" w14:textId="77777777" w:rsidR="008D5E58" w:rsidRPr="00B100FD" w:rsidRDefault="008D5E58" w:rsidP="004D18C3">
            <w:pPr>
              <w:pStyle w:val="ListParagraph"/>
              <w:numPr>
                <w:ilvl w:val="1"/>
                <w:numId w:val="16"/>
              </w:numPr>
              <w:overflowPunct w:val="0"/>
              <w:autoSpaceDE w:val="0"/>
              <w:autoSpaceDN w:val="0"/>
              <w:adjustRightInd w:val="0"/>
              <w:contextualSpacing w:val="0"/>
              <w:jc w:val="both"/>
              <w:textAlignment w:val="baseline"/>
              <w:rPr>
                <w:sz w:val="16"/>
                <w:szCs w:val="16"/>
                <w:lang w:val="en-US"/>
              </w:rPr>
            </w:pPr>
          </w:p>
          <w:p w14:paraId="19739DCA"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509BDEE" w14:textId="0DA264B6" w:rsidR="008D5E58" w:rsidRPr="008D5E58" w:rsidRDefault="008D5E58" w:rsidP="008D5E58">
            <w:pPr>
              <w:rPr>
                <w:sz w:val="16"/>
                <w:szCs w:val="16"/>
              </w:rPr>
            </w:pPr>
            <w:r w:rsidRPr="008D5E58">
              <w:rPr>
                <w:sz w:val="16"/>
                <w:szCs w:val="16"/>
                <w:lang w:eastAsia="ja-JP"/>
              </w:rPr>
              <w:t>For evaluation of AI/ML based positioning, r</w:t>
            </w:r>
            <w:r w:rsidRPr="008D5E58">
              <w:rPr>
                <w:sz w:val="16"/>
                <w:szCs w:val="16"/>
              </w:rPr>
              <w:t>euse the common scenario parameters defined in Table 6-1 of TR 38.857.</w:t>
            </w:r>
          </w:p>
          <w:p w14:paraId="71C82548"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64B227C" w14:textId="77777777" w:rsidR="008D5E58" w:rsidRPr="008D5E58" w:rsidRDefault="008D5E58" w:rsidP="008D5E58">
            <w:pPr>
              <w:rPr>
                <w:color w:val="000000"/>
                <w:sz w:val="16"/>
                <w:szCs w:val="16"/>
              </w:rPr>
            </w:pPr>
            <w:r w:rsidRPr="008D5E58">
              <w:rPr>
                <w:sz w:val="16"/>
                <w:szCs w:val="16"/>
              </w:rPr>
              <w:t>For evaluation of InF-DH sce</w:t>
            </w:r>
            <w:r w:rsidRPr="008D5E58">
              <w:rPr>
                <w:color w:val="000000"/>
                <w:sz w:val="16"/>
                <w:szCs w:val="16"/>
              </w:rPr>
              <w:t>nario, the parameters are modified from TR 38.857 Table 6.1-1 as shown in the table below.</w:t>
            </w:r>
          </w:p>
          <w:p w14:paraId="2B76B51B"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color w:val="000000"/>
                <w:sz w:val="16"/>
                <w:szCs w:val="16"/>
                <w:lang w:val="en-US"/>
              </w:rPr>
            </w:pPr>
            <w:r w:rsidRPr="00B100FD">
              <w:rPr>
                <w:color w:val="000000"/>
                <w:sz w:val="16"/>
                <w:szCs w:val="16"/>
                <w:lang w:val="en-US"/>
              </w:rPr>
              <w:t>The parameters in the table are applicable to InF-DH at least. If another InF sub-scenario is prioritized in addition to InF-DH, some parameters in the table below may be updated.</w:t>
            </w:r>
          </w:p>
          <w:p w14:paraId="040EA048" w14:textId="77777777" w:rsidR="008D5E58" w:rsidRPr="008D5E58" w:rsidRDefault="008D5E58" w:rsidP="008D5E58">
            <w:pPr>
              <w:rPr>
                <w:color w:val="000000"/>
                <w:sz w:val="16"/>
                <w:szCs w:val="16"/>
                <w:highlight w:val="cyan"/>
                <w:lang w:eastAsia="x-none"/>
              </w:rPr>
            </w:pPr>
          </w:p>
          <w:p w14:paraId="4027AAF8" w14:textId="77777777" w:rsidR="008D5E58" w:rsidRPr="008D5E58" w:rsidRDefault="008D5E58" w:rsidP="008D5E58">
            <w:pPr>
              <w:pStyle w:val="TH"/>
              <w:rPr>
                <w:rFonts w:ascii="Times New Roman" w:hAnsi="Times New Roman"/>
                <w:color w:val="000000"/>
                <w:sz w:val="16"/>
                <w:szCs w:val="16"/>
                <w:lang w:val="en-US"/>
              </w:rPr>
            </w:pPr>
            <w:r w:rsidRPr="008D5E58">
              <w:rPr>
                <w:rFonts w:ascii="Times New Roman" w:hAnsi="Times New Roman"/>
                <w:color w:val="000000"/>
                <w:sz w:val="16"/>
                <w:szCs w:val="16"/>
                <w:lang w:val="en-US"/>
              </w:rPr>
              <w:lastRenderedPageBreak/>
              <w:t>Parameters common to InF scenario (Modified from TR 38.857 Table 6.1-1)</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1157"/>
              <w:gridCol w:w="3277"/>
              <w:gridCol w:w="14"/>
              <w:gridCol w:w="4122"/>
            </w:tblGrid>
            <w:tr w:rsidR="008D5E58" w:rsidRPr="008D5E58" w14:paraId="422DEDA3" w14:textId="77777777" w:rsidTr="00F56DA5">
              <w:trPr>
                <w:trHeight w:val="231"/>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4CD6CA81" w14:textId="77777777" w:rsidR="008D5E58" w:rsidRPr="008D5E58" w:rsidRDefault="008D5E58" w:rsidP="008D5E58">
                  <w:pPr>
                    <w:pStyle w:val="TAH"/>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w:t>
                  </w:r>
                </w:p>
              </w:tc>
              <w:tc>
                <w:tcPr>
                  <w:tcW w:w="3291" w:type="dxa"/>
                  <w:gridSpan w:val="2"/>
                  <w:tcBorders>
                    <w:top w:val="single" w:sz="4" w:space="0" w:color="auto"/>
                    <w:left w:val="single" w:sz="4" w:space="0" w:color="auto"/>
                    <w:bottom w:val="single" w:sz="4" w:space="0" w:color="auto"/>
                    <w:right w:val="single" w:sz="4" w:space="0" w:color="auto"/>
                  </w:tcBorders>
                </w:tcPr>
                <w:p w14:paraId="67238B9B" w14:textId="77777777" w:rsidR="008D5E58" w:rsidRPr="008D5E58" w:rsidRDefault="008D5E58" w:rsidP="008D5E58">
                  <w:pPr>
                    <w:pStyle w:val="TAH"/>
                    <w:rPr>
                      <w:rFonts w:ascii="Times New Roman" w:hAnsi="Times New Roman"/>
                      <w:color w:val="000000"/>
                      <w:sz w:val="16"/>
                      <w:szCs w:val="16"/>
                    </w:rPr>
                  </w:pPr>
                  <w:r w:rsidRPr="008D5E58">
                    <w:rPr>
                      <w:rFonts w:ascii="Times New Roman" w:hAnsi="Times New Roman"/>
                      <w:color w:val="000000"/>
                      <w:sz w:val="16"/>
                      <w:szCs w:val="16"/>
                    </w:rPr>
                    <w:t xml:space="preserve">FR1 Specific Values </w:t>
                  </w:r>
                </w:p>
              </w:tc>
              <w:tc>
                <w:tcPr>
                  <w:tcW w:w="4122" w:type="dxa"/>
                  <w:tcBorders>
                    <w:top w:val="single" w:sz="4" w:space="0" w:color="auto"/>
                    <w:left w:val="single" w:sz="4" w:space="0" w:color="auto"/>
                    <w:bottom w:val="single" w:sz="4" w:space="0" w:color="auto"/>
                    <w:right w:val="single" w:sz="4" w:space="0" w:color="auto"/>
                  </w:tcBorders>
                </w:tcPr>
                <w:p w14:paraId="59AFA3DB" w14:textId="77777777" w:rsidR="008D5E58" w:rsidRPr="008D5E58" w:rsidRDefault="008D5E58" w:rsidP="008D5E58">
                  <w:pPr>
                    <w:pStyle w:val="TAH"/>
                    <w:rPr>
                      <w:rFonts w:ascii="Times New Roman" w:hAnsi="Times New Roman"/>
                      <w:color w:val="000000"/>
                      <w:sz w:val="16"/>
                      <w:szCs w:val="16"/>
                    </w:rPr>
                  </w:pPr>
                  <w:r w:rsidRPr="008D5E58">
                    <w:rPr>
                      <w:rFonts w:ascii="Times New Roman" w:hAnsi="Times New Roman"/>
                      <w:color w:val="000000"/>
                      <w:sz w:val="16"/>
                      <w:szCs w:val="16"/>
                    </w:rPr>
                    <w:t>FR2 Specific Values</w:t>
                  </w:r>
                </w:p>
              </w:tc>
            </w:tr>
            <w:tr w:rsidR="008D5E58" w:rsidRPr="008D5E58" w14:paraId="0FE23F32" w14:textId="77777777" w:rsidTr="00F56DA5">
              <w:trPr>
                <w:trHeight w:val="252"/>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77026153" w14:textId="77777777" w:rsidR="008D5E58" w:rsidRPr="008D5E58" w:rsidRDefault="008D5E58" w:rsidP="008D5E58">
                  <w:pPr>
                    <w:pStyle w:val="TAH"/>
                    <w:rPr>
                      <w:rFonts w:ascii="Times New Roman" w:hAnsi="Times New Roman"/>
                      <w:b w:val="0"/>
                      <w:color w:val="000000"/>
                      <w:sz w:val="16"/>
                      <w:szCs w:val="16"/>
                    </w:rPr>
                  </w:pPr>
                  <w:r w:rsidRPr="008D5E58">
                    <w:rPr>
                      <w:rFonts w:ascii="Times New Roman" w:hAnsi="Times New Roman"/>
                      <w:b w:val="0"/>
                      <w:color w:val="000000"/>
                      <w:sz w:val="16"/>
                      <w:szCs w:val="16"/>
                    </w:rPr>
                    <w:t>Channel model</w:t>
                  </w:r>
                </w:p>
              </w:tc>
              <w:tc>
                <w:tcPr>
                  <w:tcW w:w="3291" w:type="dxa"/>
                  <w:gridSpan w:val="2"/>
                  <w:tcBorders>
                    <w:top w:val="single" w:sz="4" w:space="0" w:color="auto"/>
                    <w:left w:val="single" w:sz="4" w:space="0" w:color="auto"/>
                    <w:bottom w:val="single" w:sz="4" w:space="0" w:color="auto"/>
                    <w:right w:val="single" w:sz="4" w:space="0" w:color="auto"/>
                  </w:tcBorders>
                </w:tcPr>
                <w:p w14:paraId="315CA88F" w14:textId="77777777" w:rsidR="008D5E58" w:rsidRPr="008D5E58" w:rsidRDefault="008D5E58" w:rsidP="008D5E58">
                  <w:pPr>
                    <w:pStyle w:val="TAH"/>
                    <w:jc w:val="left"/>
                    <w:rPr>
                      <w:rFonts w:ascii="Times New Roman" w:hAnsi="Times New Roman"/>
                      <w:b w:val="0"/>
                      <w:color w:val="000000"/>
                      <w:sz w:val="16"/>
                      <w:szCs w:val="16"/>
                      <w:lang w:val="de-DE"/>
                    </w:rPr>
                  </w:pPr>
                  <w:r w:rsidRPr="008D5E58">
                    <w:rPr>
                      <w:rFonts w:ascii="Times New Roman" w:hAnsi="Times New Roman"/>
                      <w:b w:val="0"/>
                      <w:color w:val="000000"/>
                      <w:sz w:val="16"/>
                      <w:szCs w:val="16"/>
                      <w:lang w:val="de-DE"/>
                    </w:rPr>
                    <w:t>InF-DH</w:t>
                  </w:r>
                </w:p>
              </w:tc>
              <w:tc>
                <w:tcPr>
                  <w:tcW w:w="4122" w:type="dxa"/>
                  <w:tcBorders>
                    <w:top w:val="single" w:sz="4" w:space="0" w:color="auto"/>
                    <w:left w:val="single" w:sz="4" w:space="0" w:color="auto"/>
                    <w:bottom w:val="single" w:sz="4" w:space="0" w:color="auto"/>
                    <w:right w:val="single" w:sz="4" w:space="0" w:color="auto"/>
                  </w:tcBorders>
                </w:tcPr>
                <w:p w14:paraId="4ABB5615" w14:textId="77777777" w:rsidR="008D5E58" w:rsidRPr="008D5E58" w:rsidRDefault="008D5E58" w:rsidP="008D5E58">
                  <w:pPr>
                    <w:pStyle w:val="TAH"/>
                    <w:jc w:val="left"/>
                    <w:rPr>
                      <w:rFonts w:ascii="Times New Roman" w:hAnsi="Times New Roman"/>
                      <w:b w:val="0"/>
                      <w:color w:val="000000"/>
                      <w:sz w:val="16"/>
                      <w:szCs w:val="16"/>
                      <w:lang w:val="de-DE"/>
                    </w:rPr>
                  </w:pPr>
                  <w:r w:rsidRPr="008D5E58">
                    <w:rPr>
                      <w:rFonts w:ascii="Times New Roman" w:hAnsi="Times New Roman"/>
                      <w:b w:val="0"/>
                      <w:color w:val="000000"/>
                      <w:sz w:val="16"/>
                      <w:szCs w:val="16"/>
                      <w:lang w:val="de-DE"/>
                    </w:rPr>
                    <w:t>InF-DH</w:t>
                  </w:r>
                </w:p>
              </w:tc>
            </w:tr>
            <w:tr w:rsidR="008D5E58" w:rsidRPr="008D5E58" w14:paraId="175B1648" w14:textId="77777777" w:rsidTr="00F56DA5">
              <w:trPr>
                <w:trHeight w:val="899"/>
                <w:tblHeader/>
              </w:trPr>
              <w:tc>
                <w:tcPr>
                  <w:tcW w:w="670" w:type="dxa"/>
                  <w:vMerge w:val="restart"/>
                  <w:tcBorders>
                    <w:top w:val="single" w:sz="4" w:space="0" w:color="auto"/>
                    <w:left w:val="single" w:sz="4" w:space="0" w:color="auto"/>
                    <w:bottom w:val="single" w:sz="4" w:space="0" w:color="auto"/>
                    <w:right w:val="single" w:sz="4" w:space="0" w:color="auto"/>
                  </w:tcBorders>
                  <w:vAlign w:val="center"/>
                </w:tcPr>
                <w:p w14:paraId="759F134A"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 xml:space="preserve">Layout </w:t>
                  </w:r>
                </w:p>
              </w:tc>
              <w:tc>
                <w:tcPr>
                  <w:tcW w:w="1157" w:type="dxa"/>
                  <w:tcBorders>
                    <w:top w:val="single" w:sz="4" w:space="0" w:color="auto"/>
                    <w:left w:val="single" w:sz="4" w:space="0" w:color="auto"/>
                    <w:bottom w:val="single" w:sz="4" w:space="0" w:color="auto"/>
                    <w:right w:val="single" w:sz="4" w:space="0" w:color="auto"/>
                  </w:tcBorders>
                  <w:vAlign w:val="center"/>
                </w:tcPr>
                <w:p w14:paraId="72B3EB93"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Hall size</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7B61639B"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de-DE"/>
                    </w:rPr>
                    <w:t xml:space="preserve">InF-DH: </w:t>
                  </w:r>
                </w:p>
                <w:p w14:paraId="62371F3A"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en-US"/>
                    </w:rPr>
                    <w:t xml:space="preserve">(baseline) </w:t>
                  </w:r>
                  <w:r w:rsidRPr="008D5E58">
                    <w:rPr>
                      <w:rFonts w:ascii="Times New Roman" w:hAnsi="Times New Roman"/>
                      <w:color w:val="000000"/>
                      <w:sz w:val="16"/>
                      <w:szCs w:val="16"/>
                      <w:lang w:val="de-DE"/>
                    </w:rPr>
                    <w:t>120x60 m</w:t>
                  </w:r>
                </w:p>
                <w:p w14:paraId="77B5DFE4"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en-US"/>
                    </w:rPr>
                    <w:t>(optional) 300x150 m</w:t>
                  </w:r>
                </w:p>
              </w:tc>
            </w:tr>
            <w:tr w:rsidR="008D5E58" w:rsidRPr="008D5E58" w14:paraId="77B91AC2" w14:textId="77777777" w:rsidTr="00F56DA5">
              <w:trPr>
                <w:trHeight w:val="3256"/>
                <w:tblHeader/>
              </w:trPr>
              <w:tc>
                <w:tcPr>
                  <w:tcW w:w="670" w:type="dxa"/>
                  <w:vMerge/>
                  <w:vAlign w:val="center"/>
                </w:tcPr>
                <w:p w14:paraId="1C7283BA" w14:textId="77777777" w:rsidR="008D5E58" w:rsidRPr="008D5E58" w:rsidRDefault="008D5E58" w:rsidP="008D5E58">
                  <w:pPr>
                    <w:rPr>
                      <w:rFonts w:eastAsia="MS Mincho"/>
                      <w:sz w:val="16"/>
                      <w:szCs w:val="16"/>
                    </w:rPr>
                  </w:pPr>
                </w:p>
              </w:tc>
              <w:tc>
                <w:tcPr>
                  <w:tcW w:w="1157" w:type="dxa"/>
                  <w:tcBorders>
                    <w:top w:val="single" w:sz="4" w:space="0" w:color="auto"/>
                    <w:left w:val="single" w:sz="4" w:space="0" w:color="auto"/>
                    <w:bottom w:val="single" w:sz="4" w:space="0" w:color="auto"/>
                    <w:right w:val="single" w:sz="4" w:space="0" w:color="auto"/>
                  </w:tcBorders>
                  <w:vAlign w:val="center"/>
                </w:tcPr>
                <w:p w14:paraId="7034398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BS locations</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1E90E543"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18 BSs on a square lattice with spacing D, located D/2 from the walls.</w:t>
                  </w:r>
                </w:p>
                <w:p w14:paraId="37B80BBD"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w:t>
                  </w:r>
                  <w:r w:rsidRPr="008D5E58">
                    <w:rPr>
                      <w:rFonts w:ascii="Times New Roman" w:hAnsi="Times New Roman"/>
                      <w:sz w:val="16"/>
                      <w:szCs w:val="16"/>
                      <w:lang w:val="en-US"/>
                    </w:rPr>
                    <w:tab/>
                    <w:t>for the small hall (L=120m x W=60m): D=20m</w:t>
                  </w:r>
                </w:p>
                <w:p w14:paraId="2AA727AE"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w:t>
                  </w:r>
                  <w:r w:rsidRPr="008D5E58">
                    <w:rPr>
                      <w:rFonts w:ascii="Times New Roman" w:hAnsi="Times New Roman"/>
                      <w:sz w:val="16"/>
                      <w:szCs w:val="16"/>
                      <w:lang w:val="en-US"/>
                    </w:rPr>
                    <w:tab/>
                    <w:t>for the big hall (L=300m x W=150m): D=50m</w:t>
                  </w:r>
                </w:p>
                <w:p w14:paraId="69AA05C4" w14:textId="77777777" w:rsidR="008D5E58" w:rsidRPr="008D5E58" w:rsidRDefault="008D5E58" w:rsidP="008D5E58">
                  <w:pPr>
                    <w:pStyle w:val="TAL"/>
                    <w:rPr>
                      <w:rFonts w:ascii="Times New Roman" w:hAnsi="Times New Roman"/>
                      <w:sz w:val="16"/>
                      <w:szCs w:val="16"/>
                      <w:lang w:val="en-US"/>
                    </w:rPr>
                  </w:pPr>
                </w:p>
                <w:p w14:paraId="3AAC1BF3" w14:textId="77777777" w:rsidR="008D5E58" w:rsidRPr="008D5E58" w:rsidRDefault="008D5E58" w:rsidP="008D5E58">
                  <w:pPr>
                    <w:keepNext/>
                    <w:keepLines/>
                    <w:rPr>
                      <w:sz w:val="16"/>
                      <w:szCs w:val="16"/>
                    </w:rPr>
                  </w:pPr>
                  <w:r w:rsidRPr="008D5E58">
                    <w:rPr>
                      <w:noProof/>
                      <w:sz w:val="16"/>
                      <w:szCs w:val="16"/>
                    </w:rPr>
                    <w:drawing>
                      <wp:inline distT="0" distB="0" distL="0" distR="0" wp14:anchorId="176A6CB1" wp14:editId="68D87686">
                        <wp:extent cx="3248025" cy="1724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8D5E58" w:rsidRPr="008D5E58" w14:paraId="3BF3CBD4" w14:textId="77777777" w:rsidTr="00F56DA5">
              <w:trPr>
                <w:trHeight w:val="335"/>
                <w:tblHeader/>
              </w:trPr>
              <w:tc>
                <w:tcPr>
                  <w:tcW w:w="670" w:type="dxa"/>
                  <w:vMerge/>
                  <w:vAlign w:val="center"/>
                </w:tcPr>
                <w:p w14:paraId="13446A62" w14:textId="77777777" w:rsidR="008D5E58" w:rsidRPr="008D5E58" w:rsidRDefault="008D5E58" w:rsidP="008D5E58">
                  <w:pPr>
                    <w:rPr>
                      <w:rFonts w:eastAsia="MS Mincho"/>
                      <w:sz w:val="16"/>
                      <w:szCs w:val="16"/>
                    </w:rPr>
                  </w:pPr>
                </w:p>
              </w:tc>
              <w:tc>
                <w:tcPr>
                  <w:tcW w:w="1157" w:type="dxa"/>
                  <w:tcBorders>
                    <w:top w:val="single" w:sz="4" w:space="0" w:color="auto"/>
                    <w:left w:val="single" w:sz="4" w:space="0" w:color="auto"/>
                    <w:bottom w:val="single" w:sz="4" w:space="0" w:color="auto"/>
                    <w:right w:val="single" w:sz="4" w:space="0" w:color="auto"/>
                  </w:tcBorders>
                  <w:vAlign w:val="center"/>
                </w:tcPr>
                <w:p w14:paraId="42B1E647"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Room height</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3DDBFFD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10m</w:t>
                  </w:r>
                </w:p>
              </w:tc>
            </w:tr>
            <w:tr w:rsidR="008D5E58" w:rsidRPr="008D5E58" w14:paraId="2733F2D1"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12DF583D"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Total gNB TX power, dBm</w:t>
                  </w:r>
                </w:p>
              </w:tc>
              <w:tc>
                <w:tcPr>
                  <w:tcW w:w="3277" w:type="dxa"/>
                  <w:tcBorders>
                    <w:top w:val="single" w:sz="4" w:space="0" w:color="auto"/>
                    <w:left w:val="single" w:sz="4" w:space="0" w:color="auto"/>
                    <w:bottom w:val="single" w:sz="4" w:space="0" w:color="auto"/>
                    <w:right w:val="single" w:sz="4" w:space="0" w:color="auto"/>
                  </w:tcBorders>
                </w:tcPr>
                <w:p w14:paraId="1D48D5EF"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24dBm</w:t>
                  </w:r>
                </w:p>
              </w:tc>
              <w:tc>
                <w:tcPr>
                  <w:tcW w:w="4136" w:type="dxa"/>
                  <w:gridSpan w:val="2"/>
                  <w:tcBorders>
                    <w:top w:val="single" w:sz="4" w:space="0" w:color="auto"/>
                    <w:left w:val="single" w:sz="4" w:space="0" w:color="auto"/>
                    <w:bottom w:val="single" w:sz="4" w:space="0" w:color="auto"/>
                    <w:right w:val="single" w:sz="4" w:space="0" w:color="auto"/>
                  </w:tcBorders>
                </w:tcPr>
                <w:p w14:paraId="0E43E707"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24dBm</w:t>
                  </w:r>
                </w:p>
                <w:p w14:paraId="5E02A9AB"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EIRP should not exceed 58 dBm</w:t>
                  </w:r>
                </w:p>
              </w:tc>
            </w:tr>
            <w:tr w:rsidR="008D5E58" w:rsidRPr="008D5E58" w14:paraId="6B549733" w14:textId="77777777" w:rsidTr="00F56DA5">
              <w:trPr>
                <w:trHeight w:val="822"/>
                <w:tblHeader/>
              </w:trPr>
              <w:tc>
                <w:tcPr>
                  <w:tcW w:w="1827" w:type="dxa"/>
                  <w:gridSpan w:val="2"/>
                  <w:tcBorders>
                    <w:top w:val="single" w:sz="4" w:space="0" w:color="auto"/>
                    <w:left w:val="single" w:sz="4" w:space="0" w:color="auto"/>
                    <w:bottom w:val="single" w:sz="4" w:space="0" w:color="auto"/>
                    <w:right w:val="single" w:sz="4" w:space="0" w:color="auto"/>
                  </w:tcBorders>
                </w:tcPr>
                <w:p w14:paraId="0EF712C5"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configuration</w:t>
                  </w:r>
                </w:p>
              </w:tc>
              <w:tc>
                <w:tcPr>
                  <w:tcW w:w="3277" w:type="dxa"/>
                  <w:tcBorders>
                    <w:top w:val="single" w:sz="4" w:space="0" w:color="auto"/>
                    <w:left w:val="single" w:sz="4" w:space="0" w:color="auto"/>
                    <w:bottom w:val="single" w:sz="4" w:space="0" w:color="auto"/>
                    <w:right w:val="single" w:sz="4" w:space="0" w:color="auto"/>
                  </w:tcBorders>
                </w:tcPr>
                <w:p w14:paraId="3797D70D"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(M, N, P, Mg, Ng) = (4, 4, 2, 1, 1), dH=dV=0.5</w:t>
                  </w:r>
                  <w:r w:rsidRPr="008D5E58">
                    <w:rPr>
                      <w:rFonts w:ascii="Times New Roman" w:hAnsi="Times New Roman"/>
                      <w:color w:val="000000"/>
                      <w:sz w:val="16"/>
                      <w:szCs w:val="16"/>
                    </w:rPr>
                    <w:t>λ</w:t>
                  </w:r>
                  <w:r w:rsidRPr="008D5E58">
                    <w:rPr>
                      <w:rFonts w:ascii="Times New Roman" w:hAnsi="Times New Roman"/>
                      <w:color w:val="000000"/>
                      <w:sz w:val="16"/>
                      <w:szCs w:val="16"/>
                      <w:lang w:val="en-US"/>
                    </w:rPr>
                    <w:t xml:space="preserve"> – Note 1</w:t>
                  </w:r>
                </w:p>
                <w:p w14:paraId="5721CC23"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Note: Other gNB antenna configurations are not precluded for evaluation</w:t>
                  </w:r>
                </w:p>
              </w:tc>
              <w:tc>
                <w:tcPr>
                  <w:tcW w:w="4136" w:type="dxa"/>
                  <w:gridSpan w:val="2"/>
                  <w:tcBorders>
                    <w:top w:val="single" w:sz="4" w:space="0" w:color="auto"/>
                    <w:left w:val="single" w:sz="4" w:space="0" w:color="auto"/>
                    <w:bottom w:val="single" w:sz="4" w:space="0" w:color="auto"/>
                    <w:right w:val="single" w:sz="4" w:space="0" w:color="auto"/>
                  </w:tcBorders>
                </w:tcPr>
                <w:p w14:paraId="46A14051"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(M, N, P, Mg, Ng) = (4, 8, 2, 1, 1), dH=dV=0.5</w:t>
                  </w:r>
                  <w:r w:rsidRPr="008D5E58">
                    <w:rPr>
                      <w:rFonts w:ascii="Times New Roman" w:hAnsi="Times New Roman"/>
                      <w:sz w:val="16"/>
                      <w:szCs w:val="16"/>
                    </w:rPr>
                    <w:t>λ</w:t>
                  </w:r>
                  <w:r w:rsidRPr="008D5E58">
                    <w:rPr>
                      <w:rFonts w:ascii="Times New Roman" w:hAnsi="Times New Roman"/>
                      <w:sz w:val="16"/>
                      <w:szCs w:val="16"/>
                      <w:lang w:val="en-US"/>
                    </w:rPr>
                    <w:t xml:space="preserve"> – Note 1</w:t>
                  </w:r>
                </w:p>
                <w:p w14:paraId="332D48F4"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One TXRU per polarization per panel is assumed</w:t>
                  </w:r>
                </w:p>
              </w:tc>
            </w:tr>
            <w:tr w:rsidR="008D5E58" w:rsidRPr="008D5E58" w14:paraId="6C0ACC40" w14:textId="77777777" w:rsidTr="00F56DA5">
              <w:trPr>
                <w:trHeight w:val="632"/>
                <w:tblHeader/>
              </w:trPr>
              <w:tc>
                <w:tcPr>
                  <w:tcW w:w="1827" w:type="dxa"/>
                  <w:gridSpan w:val="2"/>
                  <w:tcBorders>
                    <w:top w:val="single" w:sz="4" w:space="0" w:color="auto"/>
                    <w:left w:val="single" w:sz="4" w:space="0" w:color="auto"/>
                    <w:bottom w:val="single" w:sz="4" w:space="0" w:color="auto"/>
                    <w:right w:val="single" w:sz="4" w:space="0" w:color="auto"/>
                  </w:tcBorders>
                </w:tcPr>
                <w:p w14:paraId="27396236"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radiation pattern</w:t>
                  </w:r>
                </w:p>
              </w:tc>
              <w:tc>
                <w:tcPr>
                  <w:tcW w:w="3277" w:type="dxa"/>
                  <w:tcBorders>
                    <w:top w:val="single" w:sz="4" w:space="0" w:color="auto"/>
                    <w:left w:val="single" w:sz="4" w:space="0" w:color="auto"/>
                    <w:bottom w:val="single" w:sz="4" w:space="0" w:color="auto"/>
                    <w:right w:val="single" w:sz="4" w:space="0" w:color="auto"/>
                  </w:tcBorders>
                </w:tcPr>
                <w:p w14:paraId="5F796DA2"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Single sector – Note 1</w:t>
                  </w:r>
                </w:p>
              </w:tc>
              <w:tc>
                <w:tcPr>
                  <w:tcW w:w="4136" w:type="dxa"/>
                  <w:gridSpan w:val="2"/>
                  <w:tcBorders>
                    <w:top w:val="single" w:sz="4" w:space="0" w:color="auto"/>
                    <w:left w:val="single" w:sz="4" w:space="0" w:color="auto"/>
                    <w:bottom w:val="single" w:sz="4" w:space="0" w:color="auto"/>
                    <w:right w:val="single" w:sz="4" w:space="0" w:color="auto"/>
                  </w:tcBorders>
                </w:tcPr>
                <w:p w14:paraId="506FCCA6"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3-sector antenna configuration – Note 1</w:t>
                  </w:r>
                </w:p>
              </w:tc>
            </w:tr>
            <w:tr w:rsidR="008D5E58" w:rsidRPr="008D5E58" w14:paraId="72DBB75F" w14:textId="77777777" w:rsidTr="00AE4590">
              <w:trPr>
                <w:trHeight w:val="249"/>
                <w:tblHeader/>
              </w:trPr>
              <w:tc>
                <w:tcPr>
                  <w:tcW w:w="1827" w:type="dxa"/>
                  <w:gridSpan w:val="2"/>
                  <w:tcBorders>
                    <w:top w:val="single" w:sz="4" w:space="0" w:color="auto"/>
                    <w:left w:val="single" w:sz="4" w:space="0" w:color="auto"/>
                    <w:bottom w:val="single" w:sz="4" w:space="0" w:color="auto"/>
                    <w:right w:val="single" w:sz="4" w:space="0" w:color="auto"/>
                  </w:tcBorders>
                </w:tcPr>
                <w:p w14:paraId="754AAC2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Penetration loss</w:t>
                  </w:r>
                </w:p>
              </w:tc>
              <w:tc>
                <w:tcPr>
                  <w:tcW w:w="7413" w:type="dxa"/>
                  <w:gridSpan w:val="3"/>
                  <w:tcBorders>
                    <w:top w:val="single" w:sz="4" w:space="0" w:color="auto"/>
                    <w:left w:val="single" w:sz="4" w:space="0" w:color="auto"/>
                    <w:bottom w:val="single" w:sz="4" w:space="0" w:color="auto"/>
                    <w:right w:val="single" w:sz="4" w:space="0" w:color="auto"/>
                  </w:tcBorders>
                </w:tcPr>
                <w:p w14:paraId="4CBC6782"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0dB</w:t>
                  </w:r>
                </w:p>
              </w:tc>
            </w:tr>
            <w:tr w:rsidR="008D5E58" w:rsidRPr="008D5E58" w14:paraId="5DF9AC3A" w14:textId="77777777" w:rsidTr="00AE4590">
              <w:trPr>
                <w:trHeight w:val="281"/>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7216ACD9"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Number of floors</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6AF1EC0D"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1</w:t>
                  </w:r>
                </w:p>
              </w:tc>
            </w:tr>
            <w:tr w:rsidR="008D5E58" w:rsidRPr="008D5E58" w14:paraId="74C9F8A3" w14:textId="77777777" w:rsidTr="00F56DA5">
              <w:trPr>
                <w:trHeight w:val="1243"/>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4E511080"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horizontal drop procedure</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16F2D9C4"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Uniformly distributed over the horizontal evaluation area for obtaining the CDF values for positioning accuracy, The evaluation area should be selected from</w:t>
                  </w:r>
                </w:p>
                <w:p w14:paraId="7D98F0D1"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the convex hull of the horizontal BS deployment.</w:t>
                  </w:r>
                </w:p>
                <w:p w14:paraId="6F5B801A"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the whole hall area if the CDF values for positioning accuracy is obtained from whole hall area. </w:t>
                  </w:r>
                </w:p>
                <w:p w14:paraId="244E6127"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which of the above should be baseline.</w:t>
                  </w:r>
                </w:p>
                <w:p w14:paraId="6DF1EACF"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an optional evaluation area is needed</w:t>
                  </w:r>
                </w:p>
              </w:tc>
            </w:tr>
            <w:tr w:rsidR="008D5E58" w:rsidRPr="008D5E58" w14:paraId="66256E07"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035485B9"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antenna height</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5C9AAB19"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Baseline: 1.5m</w:t>
                  </w:r>
                </w:p>
                <w:p w14:paraId="34A2D452" w14:textId="729E9E51"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(Optional): uniformly distributed within [0.5, X2]m, where X2 = 2m for scenario 1(InF-SH) and X2=</w:t>
                  </w:r>
                  <w:r w:rsidRPr="008D5E58">
                    <w:rPr>
                      <w:rFonts w:ascii="Times New Roman" w:hAnsi="Times New Roman"/>
                      <w:color w:val="000000"/>
                      <w:sz w:val="16"/>
                      <w:szCs w:val="16"/>
                    </w:rPr>
                    <w:fldChar w:fldCharType="begin"/>
                  </w:r>
                  <w:r w:rsidRPr="008D5E58">
                    <w:rPr>
                      <w:rFonts w:ascii="Times New Roman" w:hAnsi="Times New Roman"/>
                      <w:color w:val="000000"/>
                      <w:sz w:val="16"/>
                      <w:szCs w:val="16"/>
                      <w:lang w:val="en-US"/>
                    </w:rPr>
                    <w:instrText xml:space="preserve"> QUOTE </w:instrText>
                  </w:r>
                  <w:r w:rsidRPr="008D5E58">
                    <w:rPr>
                      <w:rFonts w:ascii="Times New Roman" w:hAnsi="Times New Roman"/>
                      <w:noProof/>
                      <w:color w:val="000000"/>
                      <w:sz w:val="16"/>
                      <w:szCs w:val="16"/>
                      <w:lang w:val="en-US"/>
                    </w:rPr>
                    <w:drawing>
                      <wp:inline distT="0" distB="0" distL="0" distR="0" wp14:anchorId="5347E3AC" wp14:editId="07F61408">
                        <wp:extent cx="95250" cy="114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lang w:val="en-US"/>
                    </w:rPr>
                    <w:instrText xml:space="preserve"> </w:instrText>
                  </w:r>
                  <w:r w:rsidRPr="008D5E58">
                    <w:rPr>
                      <w:rFonts w:ascii="Times New Roman" w:hAnsi="Times New Roman"/>
                      <w:color w:val="000000"/>
                      <w:sz w:val="16"/>
                      <w:szCs w:val="16"/>
                    </w:rPr>
                    <w:fldChar w:fldCharType="separate"/>
                  </w:r>
                  <w:r w:rsidR="00E4769E" w:rsidRPr="008D5E58">
                    <w:rPr>
                      <w:rFonts w:ascii="Times New Roman" w:hAnsi="Times New Roman"/>
                      <w:noProof/>
                      <w:color w:val="000000"/>
                      <w:sz w:val="16"/>
                      <w:szCs w:val="16"/>
                      <w:lang w:val="en-US"/>
                    </w:rPr>
                    <w:drawing>
                      <wp:inline distT="0" distB="0" distL="0" distR="0" wp14:anchorId="1042C4F0" wp14:editId="6C89E46E">
                        <wp:extent cx="95250" cy="1143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rPr>
                    <w:fldChar w:fldCharType="end"/>
                  </w:r>
                  <w:r w:rsidRPr="008D5E58">
                    <w:rPr>
                      <w:rFonts w:ascii="Times New Roman" w:hAnsi="Times New Roman"/>
                      <w:color w:val="000000"/>
                      <w:sz w:val="16"/>
                      <w:szCs w:val="16"/>
                      <w:lang w:val="en-US"/>
                    </w:rPr>
                    <w:t xml:space="preserve"> for scenario 2 (InF-DH)  </w:t>
                  </w:r>
                </w:p>
                <w:p w14:paraId="65B83065"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the optional UE antenna height is needed</w:t>
                  </w:r>
                </w:p>
              </w:tc>
            </w:tr>
            <w:tr w:rsidR="008D5E58" w:rsidRPr="008D5E58" w14:paraId="27C0DE50"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44FAEC7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mobility</w:t>
                  </w:r>
                </w:p>
              </w:tc>
              <w:tc>
                <w:tcPr>
                  <w:tcW w:w="7413" w:type="dxa"/>
                  <w:gridSpan w:val="3"/>
                  <w:tcBorders>
                    <w:top w:val="single" w:sz="4" w:space="0" w:color="auto"/>
                    <w:left w:val="single" w:sz="4" w:space="0" w:color="auto"/>
                    <w:bottom w:val="single" w:sz="4" w:space="0" w:color="auto"/>
                    <w:right w:val="single" w:sz="4" w:space="0" w:color="auto"/>
                  </w:tcBorders>
                </w:tcPr>
                <w:p w14:paraId="694F7177"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 xml:space="preserve">3km/h </w:t>
                  </w:r>
                </w:p>
              </w:tc>
            </w:tr>
            <w:tr w:rsidR="008D5E58" w:rsidRPr="008D5E58" w14:paraId="6DF0249D" w14:textId="77777777" w:rsidTr="00AE4590">
              <w:trPr>
                <w:trHeight w:val="491"/>
                <w:tblHeader/>
              </w:trPr>
              <w:tc>
                <w:tcPr>
                  <w:tcW w:w="1827" w:type="dxa"/>
                  <w:gridSpan w:val="2"/>
                  <w:tcBorders>
                    <w:top w:val="single" w:sz="4" w:space="0" w:color="auto"/>
                    <w:left w:val="single" w:sz="4" w:space="0" w:color="auto"/>
                    <w:bottom w:val="single" w:sz="4" w:space="0" w:color="auto"/>
                    <w:right w:val="single" w:sz="4" w:space="0" w:color="auto"/>
                  </w:tcBorders>
                </w:tcPr>
                <w:p w14:paraId="2D1D751C" w14:textId="77777777" w:rsidR="008D5E58" w:rsidRPr="008D5E58" w:rsidRDefault="008D5E58" w:rsidP="008D5E58">
                  <w:pPr>
                    <w:pStyle w:val="TAL"/>
                    <w:rPr>
                      <w:rFonts w:ascii="Times New Roman" w:hAnsi="Times New Roman"/>
                      <w:sz w:val="16"/>
                      <w:szCs w:val="16"/>
                      <w:lang w:val="fr-FR"/>
                    </w:rPr>
                  </w:pPr>
                  <w:r w:rsidRPr="008D5E58">
                    <w:rPr>
                      <w:rFonts w:ascii="Times New Roman" w:hAnsi="Times New Roman"/>
                      <w:sz w:val="16"/>
                      <w:szCs w:val="16"/>
                      <w:lang w:val="fr-FR"/>
                    </w:rPr>
                    <w:t>Min gNB-UE distance (2D), m</w:t>
                  </w:r>
                </w:p>
              </w:tc>
              <w:tc>
                <w:tcPr>
                  <w:tcW w:w="7413" w:type="dxa"/>
                  <w:gridSpan w:val="3"/>
                  <w:tcBorders>
                    <w:top w:val="single" w:sz="4" w:space="0" w:color="auto"/>
                    <w:left w:val="single" w:sz="4" w:space="0" w:color="auto"/>
                    <w:bottom w:val="single" w:sz="4" w:space="0" w:color="auto"/>
                    <w:right w:val="single" w:sz="4" w:space="0" w:color="auto"/>
                  </w:tcBorders>
                </w:tcPr>
                <w:p w14:paraId="5E22890A" w14:textId="77777777" w:rsidR="008D5E58" w:rsidRPr="008D5E58" w:rsidRDefault="008D5E58" w:rsidP="008D5E58">
                  <w:pPr>
                    <w:pStyle w:val="TAL"/>
                    <w:rPr>
                      <w:rFonts w:ascii="Times New Roman" w:hAnsi="Times New Roman"/>
                      <w:color w:val="000000"/>
                      <w:sz w:val="16"/>
                      <w:szCs w:val="16"/>
                    </w:rPr>
                  </w:pPr>
                  <w:r w:rsidRPr="008D5E58">
                    <w:rPr>
                      <w:rFonts w:ascii="Times New Roman" w:eastAsia="Malgun Gothic" w:hAnsi="Times New Roman"/>
                      <w:color w:val="000000"/>
                      <w:sz w:val="16"/>
                      <w:szCs w:val="16"/>
                    </w:rPr>
                    <w:t>0m</w:t>
                  </w:r>
                </w:p>
              </w:tc>
            </w:tr>
            <w:tr w:rsidR="008D5E58" w:rsidRPr="008D5E58" w14:paraId="1B08756E"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30B98F07"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height</w:t>
                  </w:r>
                </w:p>
              </w:tc>
              <w:tc>
                <w:tcPr>
                  <w:tcW w:w="7413" w:type="dxa"/>
                  <w:gridSpan w:val="3"/>
                  <w:tcBorders>
                    <w:top w:val="single" w:sz="4" w:space="0" w:color="auto"/>
                    <w:left w:val="single" w:sz="4" w:space="0" w:color="auto"/>
                    <w:bottom w:val="single" w:sz="4" w:space="0" w:color="auto"/>
                    <w:right w:val="single" w:sz="4" w:space="0" w:color="auto"/>
                  </w:tcBorders>
                </w:tcPr>
                <w:p w14:paraId="59B0B9E9"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Baseline: 8m</w:t>
                  </w:r>
                </w:p>
                <w:p w14:paraId="6BD90C97" w14:textId="4A2C6F2E"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(Optional): two fixed heights, either {4, 8} m, or {max(4,</w:t>
                  </w:r>
                  <w:r w:rsidRPr="008D5E58">
                    <w:rPr>
                      <w:rFonts w:ascii="Times New Roman" w:hAnsi="Times New Roman"/>
                      <w:color w:val="000000"/>
                      <w:sz w:val="16"/>
                      <w:szCs w:val="16"/>
                    </w:rPr>
                    <w:fldChar w:fldCharType="begin"/>
                  </w:r>
                  <w:r w:rsidRPr="008D5E58">
                    <w:rPr>
                      <w:rFonts w:ascii="Times New Roman" w:hAnsi="Times New Roman"/>
                      <w:color w:val="000000"/>
                      <w:sz w:val="16"/>
                      <w:szCs w:val="16"/>
                      <w:lang w:val="en-US"/>
                    </w:rPr>
                    <w:instrText xml:space="preserve"> QUOTE </w:instrText>
                  </w:r>
                  <w:r w:rsidRPr="008D5E58">
                    <w:rPr>
                      <w:rFonts w:ascii="Times New Roman" w:hAnsi="Times New Roman"/>
                      <w:noProof/>
                      <w:color w:val="000000"/>
                      <w:sz w:val="16"/>
                      <w:szCs w:val="16"/>
                      <w:lang w:val="en-US"/>
                    </w:rPr>
                    <w:drawing>
                      <wp:inline distT="0" distB="0" distL="0" distR="0" wp14:anchorId="4C7FBF4D" wp14:editId="5BDABA39">
                        <wp:extent cx="95250" cy="114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lang w:val="en-US"/>
                    </w:rPr>
                    <w:instrText xml:space="preserve"> </w:instrText>
                  </w:r>
                  <w:r w:rsidRPr="008D5E58">
                    <w:rPr>
                      <w:rFonts w:ascii="Times New Roman" w:hAnsi="Times New Roman"/>
                      <w:color w:val="000000"/>
                      <w:sz w:val="16"/>
                      <w:szCs w:val="16"/>
                    </w:rPr>
                    <w:fldChar w:fldCharType="separate"/>
                  </w:r>
                  <w:r w:rsidR="00E4769E" w:rsidRPr="008D5E58">
                    <w:rPr>
                      <w:rFonts w:ascii="Times New Roman" w:hAnsi="Times New Roman"/>
                      <w:noProof/>
                      <w:color w:val="000000"/>
                      <w:sz w:val="16"/>
                      <w:szCs w:val="16"/>
                      <w:lang w:val="en-US"/>
                    </w:rPr>
                    <w:drawing>
                      <wp:inline distT="0" distB="0" distL="0" distR="0" wp14:anchorId="52C03D45" wp14:editId="33FB6C90">
                        <wp:extent cx="95250" cy="1143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rPr>
                    <w:fldChar w:fldCharType="end"/>
                  </w:r>
                  <w:r w:rsidRPr="008D5E58">
                    <w:rPr>
                      <w:rFonts w:ascii="Times New Roman" w:hAnsi="Times New Roman"/>
                      <w:color w:val="000000"/>
                      <w:sz w:val="16"/>
                      <w:szCs w:val="16"/>
                      <w:lang w:val="en-US"/>
                    </w:rPr>
                    <w:t>), 8}.</w:t>
                  </w:r>
                </w:p>
                <w:p w14:paraId="00C4DABF"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the optional gNB antenna height is needed</w:t>
                  </w:r>
                </w:p>
              </w:tc>
            </w:tr>
            <w:tr w:rsidR="008D5E58" w:rsidRPr="008D5E58" w14:paraId="3FFA7376" w14:textId="77777777" w:rsidTr="00F56DA5">
              <w:trPr>
                <w:trHeight w:val="1201"/>
                <w:tblHeader/>
              </w:trPr>
              <w:tc>
                <w:tcPr>
                  <w:tcW w:w="1827" w:type="dxa"/>
                  <w:gridSpan w:val="2"/>
                  <w:tcBorders>
                    <w:top w:val="single" w:sz="4" w:space="0" w:color="auto"/>
                    <w:left w:val="single" w:sz="4" w:space="0" w:color="auto"/>
                    <w:bottom w:val="single" w:sz="4" w:space="0" w:color="auto"/>
                    <w:right w:val="single" w:sz="4" w:space="0" w:color="auto"/>
                  </w:tcBorders>
                </w:tcPr>
                <w:p w14:paraId="2E8DBE9A" w14:textId="6096EFF3"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 xml:space="preserve">Clutter parameters: {density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0020FBAD" wp14:editId="0C63D865">
                        <wp:extent cx="47625" cy="1333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4769E" w:rsidRPr="008D5E58">
                    <w:rPr>
                      <w:rFonts w:ascii="Times New Roman" w:hAnsi="Times New Roman"/>
                      <w:noProof/>
                      <w:sz w:val="16"/>
                      <w:szCs w:val="16"/>
                      <w:lang w:val="en-US"/>
                    </w:rPr>
                    <w:drawing>
                      <wp:inline distT="0" distB="0" distL="0" distR="0" wp14:anchorId="4522365D" wp14:editId="4C8C574B">
                        <wp:extent cx="47625" cy="1333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 xml:space="preserve">, height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054BEC2A" wp14:editId="4CAFA8AD">
                        <wp:extent cx="114300" cy="1333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4769E" w:rsidRPr="008D5E58">
                    <w:rPr>
                      <w:rFonts w:ascii="Times New Roman" w:hAnsi="Times New Roman"/>
                      <w:noProof/>
                      <w:sz w:val="16"/>
                      <w:szCs w:val="16"/>
                      <w:lang w:val="en-US"/>
                    </w:rPr>
                    <w:drawing>
                      <wp:inline distT="0" distB="0" distL="0" distR="0" wp14:anchorId="12D1C17B" wp14:editId="13F83BB7">
                        <wp:extent cx="114300" cy="1333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 xml:space="preserve">,size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3D9B4068" wp14:editId="0802A655">
                        <wp:extent cx="352425" cy="133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4769E" w:rsidRPr="008D5E58">
                    <w:rPr>
                      <w:rFonts w:ascii="Times New Roman" w:hAnsi="Times New Roman"/>
                      <w:noProof/>
                      <w:sz w:val="16"/>
                      <w:szCs w:val="16"/>
                      <w:lang w:val="en-US"/>
                    </w:rPr>
                    <w:drawing>
                      <wp:inline distT="0" distB="0" distL="0" distR="0" wp14:anchorId="30F4FC25" wp14:editId="4179F062">
                        <wp:extent cx="352425" cy="13335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w:t>
                  </w:r>
                </w:p>
              </w:tc>
              <w:tc>
                <w:tcPr>
                  <w:tcW w:w="7413" w:type="dxa"/>
                  <w:gridSpan w:val="3"/>
                  <w:tcBorders>
                    <w:top w:val="single" w:sz="4" w:space="0" w:color="auto"/>
                    <w:left w:val="single" w:sz="4" w:space="0" w:color="auto"/>
                    <w:bottom w:val="single" w:sz="4" w:space="0" w:color="auto"/>
                    <w:right w:val="single" w:sz="4" w:space="0" w:color="auto"/>
                  </w:tcBorders>
                </w:tcPr>
                <w:p w14:paraId="0ED5DD6C"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High clutter density:</w:t>
                  </w:r>
                </w:p>
                <w:p w14:paraId="3D9C2E4C"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{40%, 2m, 2m} </w:t>
                  </w:r>
                </w:p>
                <w:p w14:paraId="2BA8E254"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{60%, 6m, 2m}</w:t>
                  </w:r>
                </w:p>
                <w:p w14:paraId="08FF820B" w14:textId="77777777" w:rsidR="008D5E58" w:rsidRPr="00B100FD" w:rsidRDefault="008D5E58" w:rsidP="004D18C3">
                  <w:pPr>
                    <w:pStyle w:val="ListParagraph"/>
                    <w:numPr>
                      <w:ilvl w:val="1"/>
                      <w:numId w:val="16"/>
                    </w:numPr>
                    <w:overflowPunct w:val="0"/>
                    <w:autoSpaceDE w:val="0"/>
                    <w:autoSpaceDN w:val="0"/>
                    <w:adjustRightInd w:val="0"/>
                    <w:ind w:left="320" w:hanging="284"/>
                    <w:contextualSpacing w:val="0"/>
                    <w:jc w:val="both"/>
                    <w:textAlignment w:val="baseline"/>
                    <w:rPr>
                      <w:color w:val="000000"/>
                      <w:sz w:val="16"/>
                      <w:szCs w:val="16"/>
                      <w:lang w:val="en-US"/>
                    </w:rPr>
                  </w:pPr>
                  <w:r w:rsidRPr="00B100FD">
                    <w:rPr>
                      <w:color w:val="000000"/>
                      <w:sz w:val="16"/>
                      <w:szCs w:val="16"/>
                      <w:lang w:val="en-US"/>
                    </w:rPr>
                    <w:t>Note: an individual company may treat {40%, 2m, 2m} as optional in their evaluation considering their specific AI/ML design.</w:t>
                  </w:r>
                </w:p>
                <w:p w14:paraId="4D2C8516" w14:textId="77777777" w:rsidR="008D5E58" w:rsidRPr="008D5E58" w:rsidRDefault="008D5E58" w:rsidP="008D5E58">
                  <w:pPr>
                    <w:pStyle w:val="TAL"/>
                    <w:rPr>
                      <w:rFonts w:ascii="Times New Roman" w:hAnsi="Times New Roman"/>
                      <w:strike/>
                      <w:color w:val="000000"/>
                      <w:sz w:val="16"/>
                      <w:szCs w:val="16"/>
                      <w:lang w:val="en-US"/>
                    </w:rPr>
                  </w:pPr>
                </w:p>
              </w:tc>
            </w:tr>
            <w:tr w:rsidR="008D5E58" w:rsidRPr="008D5E58" w14:paraId="6AC17E08" w14:textId="77777777" w:rsidTr="00AE4590">
              <w:trPr>
                <w:trHeight w:val="325"/>
                <w:tblHeader/>
              </w:trPr>
              <w:tc>
                <w:tcPr>
                  <w:tcW w:w="9240" w:type="dxa"/>
                  <w:gridSpan w:val="5"/>
                  <w:tcBorders>
                    <w:top w:val="single" w:sz="4" w:space="0" w:color="auto"/>
                    <w:left w:val="single" w:sz="4" w:space="0" w:color="auto"/>
                    <w:bottom w:val="single" w:sz="4" w:space="0" w:color="auto"/>
                    <w:right w:val="single" w:sz="4" w:space="0" w:color="auto"/>
                  </w:tcBorders>
                </w:tcPr>
                <w:p w14:paraId="062C40E0" w14:textId="77777777" w:rsidR="008D5E58" w:rsidRPr="008D5E58" w:rsidRDefault="008D5E58" w:rsidP="008D5E58">
                  <w:pPr>
                    <w:pStyle w:val="TAN"/>
                    <w:rPr>
                      <w:rFonts w:ascii="Times New Roman" w:hAnsi="Times New Roman"/>
                      <w:sz w:val="16"/>
                      <w:szCs w:val="16"/>
                    </w:rPr>
                  </w:pPr>
                  <w:r w:rsidRPr="008D5E58">
                    <w:rPr>
                      <w:rFonts w:ascii="Times New Roman" w:hAnsi="Times New Roman"/>
                      <w:sz w:val="16"/>
                      <w:szCs w:val="16"/>
                    </w:rPr>
                    <w:t>Note 1:</w:t>
                  </w:r>
                  <w:r w:rsidRPr="008D5E58">
                    <w:rPr>
                      <w:rFonts w:ascii="Times New Roman" w:hAnsi="Times New Roman"/>
                      <w:sz w:val="16"/>
                      <w:szCs w:val="16"/>
                    </w:rPr>
                    <w:tab/>
                    <w:t>According to Table A.2.1-7 in TR 38.802</w:t>
                  </w:r>
                </w:p>
              </w:tc>
            </w:tr>
          </w:tbl>
          <w:p w14:paraId="1C0CDCA3" w14:textId="77777777" w:rsidR="008D5E58" w:rsidRDefault="008D5E58" w:rsidP="008D5E58">
            <w:pPr>
              <w:rPr>
                <w:sz w:val="16"/>
                <w:szCs w:val="16"/>
              </w:rPr>
            </w:pPr>
          </w:p>
          <w:p w14:paraId="5CB870F9" w14:textId="77777777" w:rsidR="00AE4590" w:rsidRPr="008D5E58" w:rsidRDefault="00AE4590" w:rsidP="008D5E58">
            <w:pPr>
              <w:rPr>
                <w:sz w:val="16"/>
                <w:szCs w:val="16"/>
              </w:rPr>
            </w:pPr>
          </w:p>
          <w:p w14:paraId="347929FD"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lastRenderedPageBreak/>
              <w:t>Agreement</w:t>
            </w:r>
          </w:p>
          <w:p w14:paraId="274CA168" w14:textId="77777777" w:rsidR="008D5E58" w:rsidRPr="008D5E58" w:rsidRDefault="008D5E58" w:rsidP="008D5E58">
            <w:pPr>
              <w:rPr>
                <w:sz w:val="16"/>
                <w:szCs w:val="16"/>
              </w:rPr>
            </w:pPr>
            <w:r w:rsidRPr="008D5E58">
              <w:rPr>
                <w:sz w:val="16"/>
                <w:szCs w:val="16"/>
              </w:rPr>
              <w:t>For AI/ML-based positioning evaluation, the baseline performance to compare against is that of existing Rel-16/Rel-17 positioning methods.</w:t>
            </w:r>
          </w:p>
          <w:p w14:paraId="41D8EC19"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As a starting point, each participating company report the specific existing positioning method (e.g., DL-TDOA, Multi-RTT) used as comparison.</w:t>
            </w:r>
          </w:p>
          <w:p w14:paraId="39E64257" w14:textId="77777777" w:rsidR="008D5E58" w:rsidRPr="008D5E58" w:rsidRDefault="008D5E58" w:rsidP="008D5E58">
            <w:pPr>
              <w:rPr>
                <w:sz w:val="16"/>
                <w:szCs w:val="16"/>
                <w:lang w:eastAsia="ja-JP"/>
              </w:rPr>
            </w:pPr>
          </w:p>
          <w:p w14:paraId="518BD37A"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7C3CE148" w14:textId="77777777" w:rsidR="008D5E58" w:rsidRPr="008D5E58" w:rsidRDefault="008D5E58" w:rsidP="008D5E58">
            <w:pPr>
              <w:rPr>
                <w:sz w:val="16"/>
                <w:szCs w:val="16"/>
              </w:rPr>
            </w:pPr>
            <w:r w:rsidRPr="008D5E58">
              <w:rPr>
                <w:sz w:val="16"/>
                <w:szCs w:val="16"/>
              </w:rPr>
              <w:t>For all scenarios and use cases, the main KPI is the CDF percentiles of horizonal accuracy.</w:t>
            </w:r>
          </w:p>
          <w:p w14:paraId="469B91EC" w14:textId="77777777" w:rsidR="008D5E58" w:rsidRPr="00B100FD" w:rsidRDefault="008D5E58" w:rsidP="00B74CB3">
            <w:pPr>
              <w:pStyle w:val="ListParagraph"/>
              <w:numPr>
                <w:ilvl w:val="0"/>
                <w:numId w:val="7"/>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Companies can optionally report vertical accuracy.</w:t>
            </w:r>
          </w:p>
          <w:p w14:paraId="5939F3DC" w14:textId="77777777" w:rsidR="008D5E58" w:rsidRPr="008D5E58" w:rsidRDefault="008D5E58" w:rsidP="008D5E58">
            <w:pPr>
              <w:rPr>
                <w:sz w:val="16"/>
                <w:szCs w:val="16"/>
                <w:lang w:eastAsia="ja-JP"/>
              </w:rPr>
            </w:pPr>
          </w:p>
          <w:p w14:paraId="1F4D12B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6AD2ECFC" w14:textId="77777777" w:rsidR="008D5E58" w:rsidRPr="008D5E58" w:rsidRDefault="008D5E58" w:rsidP="008D5E58">
            <w:pPr>
              <w:rPr>
                <w:sz w:val="16"/>
                <w:szCs w:val="16"/>
              </w:rPr>
            </w:pPr>
            <w:r w:rsidRPr="008D5E58">
              <w:rPr>
                <w:sz w:val="16"/>
                <w:szCs w:val="16"/>
              </w:rPr>
              <w:t>The CDF percentiles to analyse are: {50%, 67%, 80%, 90%}.</w:t>
            </w:r>
          </w:p>
          <w:p w14:paraId="38DA73D6"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90% is the baseline. {50%, 67% 80%} are optional.</w:t>
            </w:r>
          </w:p>
          <w:p w14:paraId="2F9AAEFC" w14:textId="77777777" w:rsidR="008D5E58" w:rsidRPr="008D5E58" w:rsidRDefault="008D5E58" w:rsidP="008D5E58">
            <w:pPr>
              <w:rPr>
                <w:sz w:val="16"/>
                <w:szCs w:val="16"/>
                <w:lang w:eastAsia="ja-JP"/>
              </w:rPr>
            </w:pPr>
          </w:p>
          <w:p w14:paraId="5C37D60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6519EA1C" w14:textId="77777777" w:rsidR="008D5E58" w:rsidRPr="008D5E58" w:rsidRDefault="008D5E58" w:rsidP="008D5E58">
            <w:pPr>
              <w:rPr>
                <w:sz w:val="16"/>
                <w:szCs w:val="16"/>
              </w:rPr>
            </w:pPr>
            <w:r w:rsidRPr="008D5E58">
              <w:rPr>
                <w:sz w:val="16"/>
                <w:szCs w:val="16"/>
              </w:rPr>
              <w:t>Target positioning requirements for horizonal accuracy and vertical accuracy are not defined for AI/ML-based positioning evaluation.</w:t>
            </w:r>
          </w:p>
          <w:p w14:paraId="2E3716C7" w14:textId="77777777" w:rsidR="008D5E58" w:rsidRPr="008D5E58" w:rsidRDefault="008D5E58" w:rsidP="008D5E58">
            <w:pPr>
              <w:rPr>
                <w:sz w:val="16"/>
                <w:szCs w:val="16"/>
                <w:lang w:eastAsia="ja-JP"/>
              </w:rPr>
            </w:pPr>
          </w:p>
          <w:p w14:paraId="1271ABA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DD22970" w14:textId="77777777" w:rsidR="008D5E58" w:rsidRPr="008D5E58" w:rsidRDefault="008D5E58" w:rsidP="008D5E58">
            <w:pPr>
              <w:rPr>
                <w:sz w:val="16"/>
                <w:szCs w:val="16"/>
              </w:rPr>
            </w:pPr>
            <w:r w:rsidRPr="008D5E58">
              <w:rPr>
                <w:sz w:val="16"/>
                <w:szCs w:val="16"/>
              </w:rPr>
              <w:t>For evaluation of AI/ML based positioning, the KPI include the model complexity and computational complexity.</w:t>
            </w:r>
          </w:p>
          <w:p w14:paraId="728C8161" w14:textId="77777777" w:rsidR="008D5E58" w:rsidRPr="00B100FD" w:rsidRDefault="008D5E58" w:rsidP="004D18C3">
            <w:pPr>
              <w:pStyle w:val="ListParagraph"/>
              <w:numPr>
                <w:ilvl w:val="0"/>
                <w:numId w:val="18"/>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FFS: the details of model complexity and computational complexity</w:t>
            </w:r>
          </w:p>
          <w:p w14:paraId="134C6253" w14:textId="77777777" w:rsidR="008D5E58" w:rsidRPr="008D5E58" w:rsidRDefault="008D5E58" w:rsidP="008D5E58">
            <w:pPr>
              <w:rPr>
                <w:rFonts w:eastAsia="Yu Mincho"/>
                <w:sz w:val="16"/>
                <w:szCs w:val="16"/>
                <w:lang w:eastAsia="ja-JP"/>
              </w:rPr>
            </w:pPr>
          </w:p>
          <w:p w14:paraId="7464B5D5"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6A0A89C" w14:textId="77777777" w:rsidR="008D5E58" w:rsidRPr="008D5E58" w:rsidRDefault="008D5E58" w:rsidP="008D5E58">
            <w:pPr>
              <w:rPr>
                <w:sz w:val="16"/>
                <w:szCs w:val="16"/>
              </w:rPr>
            </w:pPr>
            <w:r w:rsidRPr="008D5E58">
              <w:rPr>
                <w:sz w:val="16"/>
                <w:szCs w:val="16"/>
              </w:rPr>
              <w:t>Synthetic dataset generated according to the statistical channel models in TR38.901 is used for model training, validation, and testing.</w:t>
            </w:r>
          </w:p>
          <w:p w14:paraId="6C7148CD" w14:textId="77777777" w:rsidR="008D5E58" w:rsidRPr="008D5E58" w:rsidRDefault="008D5E58" w:rsidP="008D5E58">
            <w:pPr>
              <w:rPr>
                <w:sz w:val="16"/>
                <w:szCs w:val="16"/>
              </w:rPr>
            </w:pPr>
          </w:p>
          <w:p w14:paraId="5102E266"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76B43BB1" w14:textId="77777777" w:rsidR="008D5E58" w:rsidRPr="008D5E58" w:rsidRDefault="008D5E58" w:rsidP="008D5E58">
            <w:pPr>
              <w:rPr>
                <w:sz w:val="16"/>
                <w:szCs w:val="16"/>
              </w:rPr>
            </w:pPr>
            <w:r w:rsidRPr="008D5E58">
              <w:rPr>
                <w:sz w:val="16"/>
                <w:szCs w:val="16"/>
              </w:rPr>
              <w:t>The dataset is generated by a system level simulator based on 3GPP simulation methodology.</w:t>
            </w:r>
          </w:p>
          <w:p w14:paraId="7B62F0EE" w14:textId="77777777" w:rsidR="008D5E58" w:rsidRPr="008D5E58" w:rsidRDefault="008D5E58" w:rsidP="008D5E58">
            <w:pPr>
              <w:rPr>
                <w:sz w:val="16"/>
                <w:szCs w:val="16"/>
                <w:lang w:eastAsia="ja-JP"/>
              </w:rPr>
            </w:pPr>
          </w:p>
          <w:p w14:paraId="1DC1CF94"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F4510A5" w14:textId="77777777" w:rsidR="008D5E58" w:rsidRPr="008D5E58" w:rsidRDefault="008D5E58" w:rsidP="008D5E58">
            <w:pPr>
              <w:rPr>
                <w:sz w:val="16"/>
                <w:szCs w:val="16"/>
                <w:lang w:eastAsia="ja-JP"/>
              </w:rPr>
            </w:pPr>
            <w:r w:rsidRPr="008D5E58">
              <w:rPr>
                <w:sz w:val="16"/>
                <w:szCs w:val="16"/>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79C6668" w14:textId="77777777" w:rsidR="008D5E58" w:rsidRPr="008D5E58" w:rsidRDefault="008D5E58" w:rsidP="008D5E58">
            <w:pPr>
              <w:rPr>
                <w:rFonts w:eastAsia="Yu Mincho"/>
                <w:sz w:val="16"/>
                <w:szCs w:val="16"/>
                <w:lang w:eastAsia="ja-JP"/>
              </w:rPr>
            </w:pPr>
          </w:p>
          <w:p w14:paraId="16115CCE"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33220714" w14:textId="77777777" w:rsidR="008D5E58" w:rsidRPr="008D5E58" w:rsidRDefault="008D5E58" w:rsidP="008D5E58">
            <w:pPr>
              <w:rPr>
                <w:sz w:val="16"/>
                <w:szCs w:val="16"/>
              </w:rPr>
            </w:pPr>
            <w:r w:rsidRPr="008D5E58">
              <w:rPr>
                <w:sz w:val="16"/>
                <w:szCs w:val="16"/>
              </w:rPr>
              <w:t>For AI/ML-based positioning evaluation, RAN1 does not attempt to define any common AI/ML model as a baseline.</w:t>
            </w:r>
          </w:p>
          <w:p w14:paraId="3B76659B" w14:textId="77777777" w:rsidR="008D5E58" w:rsidRPr="008D5E58" w:rsidRDefault="008D5E58" w:rsidP="008D5E58">
            <w:pPr>
              <w:rPr>
                <w:sz w:val="16"/>
                <w:szCs w:val="16"/>
              </w:rPr>
            </w:pPr>
          </w:p>
          <w:p w14:paraId="4824AEE5"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2565AE3" w14:textId="77777777" w:rsidR="008D5E58" w:rsidRPr="008D5E58" w:rsidRDefault="008D5E58" w:rsidP="008D5E58">
            <w:pPr>
              <w:shd w:val="clear" w:color="auto" w:fill="FFFFFF"/>
              <w:rPr>
                <w:sz w:val="16"/>
                <w:szCs w:val="16"/>
              </w:rPr>
            </w:pPr>
            <w:r w:rsidRPr="008D5E58">
              <w:rPr>
                <w:sz w:val="16"/>
                <w:szCs w:val="16"/>
              </w:rPr>
              <w:t>The entry “UE horizontal drop procedure” in the simulation parameter table for InF is updated to the following.</w:t>
            </w:r>
          </w:p>
          <w:tbl>
            <w:tblPr>
              <w:tblW w:w="9377" w:type="dxa"/>
              <w:shd w:val="clear" w:color="auto" w:fill="FFFFFF"/>
              <w:tblCellMar>
                <w:left w:w="0" w:type="dxa"/>
                <w:right w:w="0" w:type="dxa"/>
              </w:tblCellMar>
              <w:tblLook w:val="04A0" w:firstRow="1" w:lastRow="0" w:firstColumn="1" w:lastColumn="0" w:noHBand="0" w:noVBand="1"/>
            </w:tblPr>
            <w:tblGrid>
              <w:gridCol w:w="865"/>
              <w:gridCol w:w="8512"/>
            </w:tblGrid>
            <w:tr w:rsidR="008D5E58" w:rsidRPr="008D5E58" w14:paraId="0149FAD4" w14:textId="77777777" w:rsidTr="00F56DA5">
              <w:trPr>
                <w:trHeight w:val="1243"/>
                <w:tblHeader/>
              </w:trPr>
              <w:tc>
                <w:tcPr>
                  <w:tcW w:w="86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E98C30"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UE horizontal drop procedure</w:t>
                  </w:r>
                </w:p>
              </w:tc>
              <w:tc>
                <w:tcPr>
                  <w:tcW w:w="851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B3B91E"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Uniformly distributed over the horizontal evaluation area for obtaining the CDF values for positioning accuracy, The evaluation area should be selected from</w:t>
                  </w:r>
                </w:p>
                <w:p w14:paraId="68D1B02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 (baseline) the whole hall area, and the CDF values for positioning accuracy is obtained from whole hall area.</w:t>
                  </w:r>
                </w:p>
                <w:p w14:paraId="4F5EC21F"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 (optional) the convex hull of the horizontal BS deployment, and the CDF values for positioning accuracy is obtained from the convex hull.</w:t>
                  </w:r>
                </w:p>
              </w:tc>
            </w:tr>
          </w:tbl>
          <w:p w14:paraId="0E284925"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3A8AD7C6"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7B84A945" w14:textId="77777777" w:rsidR="008D5E58" w:rsidRPr="008D5E58" w:rsidRDefault="008D5E58" w:rsidP="008D5E58">
            <w:pPr>
              <w:shd w:val="clear" w:color="auto" w:fill="FFFFFF"/>
              <w:rPr>
                <w:sz w:val="16"/>
                <w:szCs w:val="16"/>
              </w:rPr>
            </w:pPr>
            <w:r w:rsidRPr="008D5E58">
              <w:rPr>
                <w:sz w:val="16"/>
                <w:szCs w:val="16"/>
              </w:rPr>
              <w:t>The entries “UE antenna height” and “gNB antenna height” in the simulation parameter table for InF is updated to the following.</w:t>
            </w:r>
          </w:p>
          <w:tbl>
            <w:tblPr>
              <w:tblW w:w="9377" w:type="dxa"/>
              <w:shd w:val="clear" w:color="auto" w:fill="FFFFFF"/>
              <w:tblCellMar>
                <w:left w:w="0" w:type="dxa"/>
                <w:right w:w="0" w:type="dxa"/>
              </w:tblCellMar>
              <w:tblLook w:val="04A0" w:firstRow="1" w:lastRow="0" w:firstColumn="1" w:lastColumn="0" w:noHBand="0" w:noVBand="1"/>
            </w:tblPr>
            <w:tblGrid>
              <w:gridCol w:w="714"/>
              <w:gridCol w:w="8663"/>
            </w:tblGrid>
            <w:tr w:rsidR="008D5E58" w:rsidRPr="008D5E58" w14:paraId="55ED4AF1" w14:textId="77777777" w:rsidTr="00F56DA5">
              <w:trPr>
                <w:trHeight w:val="422"/>
                <w:tblHeader/>
              </w:trPr>
              <w:tc>
                <w:tcPr>
                  <w:tcW w:w="71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5EB89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lastRenderedPageBreak/>
                    <w:t>UE antenna height</w:t>
                  </w:r>
                </w:p>
              </w:tc>
              <w:tc>
                <w:tcPr>
                  <w:tcW w:w="86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C9B3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Baseline: 1.5m</w:t>
                  </w:r>
                </w:p>
                <w:p w14:paraId="093BCB27" w14:textId="0962FFB1"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(Optional): uniformly distributed within [0.5, X2]m, where X2 = 2m for scenario 1(InF-SH) and X2=</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"C:\\..\\Users\\cmcc\\AppData\\Roaming\\Foxmail7\\Temp-9192-20220519203036\\Attach\\image003(05-20-17-49-42).png"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"C:\\..\\Users\\cmcc\\AppData\\Roaming\\Foxmail7\\Temp-9192-20220519203036\\Attach\\image003(05-20-17-49-42).png"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"C:\\..\\Users\\cmcc\\AppData\\Roaming\\Foxmail7\\Temp-9192-20220519203036\\Attach\\image003(05-20-17-49-42).png"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"C:\\..\\Users\\cmcc\\AppData\\Roaming\\Foxmail7\\Temp-9192-20220519203036\\Attach\\image003(05-20-17-49-42).png"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"C:\\..\\Users\\cmcc\\AppData\\Roaming\\Foxmail7\\Temp-9192-20220519203036\\Attach\\image003(05-20-17-49-42).png"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52505B">
                    <w:rPr>
                      <w:rFonts w:eastAsia="Microsoft YaHei UI"/>
                      <w:color w:val="000000"/>
                      <w:sz w:val="16"/>
                      <w:szCs w:val="16"/>
                      <w:lang w:eastAsia="zh-CN"/>
                    </w:rPr>
                    <w:fldChar w:fldCharType="begin"/>
                  </w:r>
                  <w:r w:rsidR="0052505B">
                    <w:rPr>
                      <w:rFonts w:eastAsia="Microsoft YaHei UI"/>
                      <w:color w:val="000000"/>
                      <w:sz w:val="16"/>
                      <w:szCs w:val="16"/>
                      <w:lang w:eastAsia="zh-CN"/>
                    </w:rPr>
                    <w:instrText xml:space="preserve"> INCLUDEPICTURE  "C:\\..\\Users\\cmcc\\AppData\\Roaming\\Foxmail7\\Temp-9192-20220519203036\\Attach\\image003(05-20-17-49-42).png" \* MERGEFORMATINET </w:instrText>
                  </w:r>
                  <w:r w:rsidR="0052505B">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BE01DF">
                    <w:rPr>
                      <w:rFonts w:eastAsia="Microsoft YaHei UI"/>
                      <w:color w:val="000000"/>
                      <w:sz w:val="16"/>
                      <w:szCs w:val="16"/>
                      <w:lang w:eastAsia="zh-CN"/>
                    </w:rPr>
                    <w:fldChar w:fldCharType="begin"/>
                  </w:r>
                  <w:r w:rsidR="00BE01DF">
                    <w:rPr>
                      <w:rFonts w:eastAsia="Microsoft YaHei UI"/>
                      <w:color w:val="000000"/>
                      <w:sz w:val="16"/>
                      <w:szCs w:val="16"/>
                      <w:lang w:eastAsia="zh-CN"/>
                    </w:rPr>
                    <w:instrText xml:space="preserve"> INCLUDEPICTURE  "C:\\..\\Users\\cmcc\\AppData\\Roaming\\Foxmail7\\Temp-9192-20220519203036\\Attach\\image003(05-20-17-49-42).png" \* MERGEFORMATINET </w:instrText>
                  </w:r>
                  <w:r w:rsidR="00BE01DF">
                    <w:rPr>
                      <w:rFonts w:eastAsia="Microsoft YaHei UI"/>
                      <w:color w:val="000000"/>
                      <w:sz w:val="16"/>
                      <w:szCs w:val="16"/>
                      <w:lang w:eastAsia="zh-CN"/>
                    </w:rPr>
                    <w:fldChar w:fldCharType="separate"/>
                  </w:r>
                  <w:r w:rsidR="0042270F">
                    <w:rPr>
                      <w:rFonts w:eastAsia="Microsoft YaHei UI"/>
                      <w:color w:val="000000"/>
                      <w:sz w:val="16"/>
                      <w:szCs w:val="16"/>
                      <w:lang w:eastAsia="zh-CN"/>
                    </w:rPr>
                    <w:fldChar w:fldCharType="begin"/>
                  </w:r>
                  <w:r w:rsidR="0042270F">
                    <w:rPr>
                      <w:rFonts w:eastAsia="Microsoft YaHei UI"/>
                      <w:color w:val="000000"/>
                      <w:sz w:val="16"/>
                      <w:szCs w:val="16"/>
                      <w:lang w:eastAsia="zh-CN"/>
                    </w:rPr>
                    <w:instrText xml:space="preserve"> INCLUDEPICTURE  "C:\\..\\Users\\cmcc\\AppData\\Roaming\\Foxmail7\\Temp-9192-20220519203036\\Attach\\image003(05-20-17-49-42).png" \* MERGEFORMATINET </w:instrText>
                  </w:r>
                  <w:r w:rsidR="0042270F">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begin"/>
                  </w:r>
                  <w:r w:rsidR="007F76E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A05510">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end"/>
                  </w:r>
                  <w:r w:rsidR="0042270F">
                    <w:rPr>
                      <w:rFonts w:eastAsia="Microsoft YaHei UI"/>
                      <w:color w:val="000000"/>
                      <w:sz w:val="16"/>
                      <w:szCs w:val="16"/>
                      <w:lang w:eastAsia="zh-CN"/>
                    </w:rPr>
                    <w:fldChar w:fldCharType="end"/>
                  </w:r>
                  <w:r w:rsidR="00BE01DF">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52505B">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for scenario 2 (InF-DH) </w:t>
                  </w:r>
                </w:p>
              </w:tc>
            </w:tr>
            <w:tr w:rsidR="008D5E58" w:rsidRPr="008D5E58" w14:paraId="3550D9A3" w14:textId="77777777" w:rsidTr="00F56DA5">
              <w:trPr>
                <w:trHeight w:val="422"/>
                <w:tblHeader/>
              </w:trPr>
              <w:tc>
                <w:tcPr>
                  <w:tcW w:w="71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60ED1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w:t>
                  </w:r>
                </w:p>
              </w:tc>
              <w:tc>
                <w:tcPr>
                  <w:tcW w:w="86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74A0FD"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w:t>
                  </w:r>
                </w:p>
              </w:tc>
            </w:tr>
            <w:tr w:rsidR="008D5E58" w:rsidRPr="008D5E58" w14:paraId="0C34AB74" w14:textId="77777777" w:rsidTr="00F56DA5">
              <w:trPr>
                <w:trHeight w:val="422"/>
                <w:tblHeader/>
              </w:trPr>
              <w:tc>
                <w:tcPr>
                  <w:tcW w:w="71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9B9FFE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gNB antenna height</w:t>
                  </w:r>
                </w:p>
              </w:tc>
              <w:tc>
                <w:tcPr>
                  <w:tcW w:w="86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9A4762"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Baseline: 8m</w:t>
                  </w:r>
                </w:p>
                <w:p w14:paraId="0CB16321" w14:textId="35F7EA6A"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(Optional): two fixed heights, either {4, 8} m, or {max(4,</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"C:\\..\\Users\\cmcc\\AppData\\Roaming\\Foxmail7\\Temp-9192-20220519203036\\Attach\\image003(05-20-17-49-42).png"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"C:\\..\\Users\\cmcc\\AppData\\Roaming\\Foxmail7\\Temp-9192-20220519203036\\Attach\\image003(05-20-17-49-42).png"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"C:\\..\\Users\\cmcc\\AppData\\Roaming\\Foxmail7\\Temp-9192-20220519203036\\Attach\\image003(05-20-17-49-42).png"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"C:\\..\\Users\\cmcc\\AppData\\Roaming\\Foxmail7\\Temp-9192-20220519203036\\Attach\\image003(05-20-17-49-42).png"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"C:\\..\\Users\\cmcc\\AppData\\Roaming\\Foxmail7\\Temp-9192-20220519203036\\Attach\\image003(05-20-17-49-42).png"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52505B">
                    <w:rPr>
                      <w:rFonts w:eastAsia="Microsoft YaHei UI"/>
                      <w:color w:val="000000"/>
                      <w:sz w:val="16"/>
                      <w:szCs w:val="16"/>
                      <w:lang w:eastAsia="zh-CN"/>
                    </w:rPr>
                    <w:fldChar w:fldCharType="begin"/>
                  </w:r>
                  <w:r w:rsidR="0052505B">
                    <w:rPr>
                      <w:rFonts w:eastAsia="Microsoft YaHei UI"/>
                      <w:color w:val="000000"/>
                      <w:sz w:val="16"/>
                      <w:szCs w:val="16"/>
                      <w:lang w:eastAsia="zh-CN"/>
                    </w:rPr>
                    <w:instrText xml:space="preserve"> INCLUDEPICTURE  "C:\\..\\Users\\cmcc\\AppData\\Roaming\\Foxmail7\\Temp-9192-20220519203036\\Attach\\image003(05-20-17-49-42).png" \* MERGEFORMATINET </w:instrText>
                  </w:r>
                  <w:r w:rsidR="0052505B">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BE01DF">
                    <w:rPr>
                      <w:rFonts w:eastAsia="Microsoft YaHei UI"/>
                      <w:color w:val="000000"/>
                      <w:sz w:val="16"/>
                      <w:szCs w:val="16"/>
                      <w:lang w:eastAsia="zh-CN"/>
                    </w:rPr>
                    <w:fldChar w:fldCharType="begin"/>
                  </w:r>
                  <w:r w:rsidR="00BE01DF">
                    <w:rPr>
                      <w:rFonts w:eastAsia="Microsoft YaHei UI"/>
                      <w:color w:val="000000"/>
                      <w:sz w:val="16"/>
                      <w:szCs w:val="16"/>
                      <w:lang w:eastAsia="zh-CN"/>
                    </w:rPr>
                    <w:instrText xml:space="preserve"> INCLUDEPICTURE  "C:\\..\\Users\\cmcc\\AppData\\Roaming\\Foxmail7\\Temp-9192-20220519203036\\Attach\\image003(05-20-17-49-42).png" \* MERGEFORMATINET </w:instrText>
                  </w:r>
                  <w:r w:rsidR="00BE01DF">
                    <w:rPr>
                      <w:rFonts w:eastAsia="Microsoft YaHei UI"/>
                      <w:color w:val="000000"/>
                      <w:sz w:val="16"/>
                      <w:szCs w:val="16"/>
                      <w:lang w:eastAsia="zh-CN"/>
                    </w:rPr>
                    <w:fldChar w:fldCharType="separate"/>
                  </w:r>
                  <w:r w:rsidR="0042270F">
                    <w:rPr>
                      <w:rFonts w:eastAsia="Microsoft YaHei UI"/>
                      <w:color w:val="000000"/>
                      <w:sz w:val="16"/>
                      <w:szCs w:val="16"/>
                      <w:lang w:eastAsia="zh-CN"/>
                    </w:rPr>
                    <w:fldChar w:fldCharType="begin"/>
                  </w:r>
                  <w:r w:rsidR="0042270F">
                    <w:rPr>
                      <w:rFonts w:eastAsia="Microsoft YaHei UI"/>
                      <w:color w:val="000000"/>
                      <w:sz w:val="16"/>
                      <w:szCs w:val="16"/>
                      <w:lang w:eastAsia="zh-CN"/>
                    </w:rPr>
                    <w:instrText xml:space="preserve"> INCLUDEPICTURE  "C:\\..\\Users\\cmcc\\AppData\\Roaming\\Foxmail7\\Temp-9192-20220519203036\\Attach\\image003(05-20-17-49-42).png" \* MERGEFORMATINET </w:instrText>
                  </w:r>
                  <w:r w:rsidR="0042270F">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begin"/>
                  </w:r>
                  <w:r w:rsidR="007F76E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A05510">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end"/>
                  </w:r>
                  <w:r w:rsidR="0042270F">
                    <w:rPr>
                      <w:rFonts w:eastAsia="Microsoft YaHei UI"/>
                      <w:color w:val="000000"/>
                      <w:sz w:val="16"/>
                      <w:szCs w:val="16"/>
                      <w:lang w:eastAsia="zh-CN"/>
                    </w:rPr>
                    <w:fldChar w:fldCharType="end"/>
                  </w:r>
                  <w:r w:rsidR="00BE01DF">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52505B">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8}.</w:t>
                  </w:r>
                </w:p>
              </w:tc>
            </w:tr>
          </w:tbl>
          <w:p w14:paraId="5BA23909"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7972FB70"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B24EA7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If spatial consistency is enabled for the evaluation, companies model at least one of: large scale parameters, small scale parameters and absolute time of arrival, where</w:t>
            </w:r>
          </w:p>
          <w:p w14:paraId="62442EA6" w14:textId="02E8B86E" w:rsidR="008D5E58" w:rsidRPr="008D5E58" w:rsidRDefault="008D5E58" w:rsidP="004D18C3">
            <w:pPr>
              <w:numPr>
                <w:ilvl w:val="0"/>
                <w:numId w:val="19"/>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large scale parameters are according to Section 7.5 of TR 38.901 and correlation distance = </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"C:\\..\\Users\\cmcc\\AppData\\Roaming\\Foxmail7\\Temp-9192-20220519203036\\Attach\\image005(05-20-17-49-42).png"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"C:\\..\\Users\\cmcc\\AppData\\Roaming\\Foxmail7\\Temp-9192-20220519203036\\Attach\\image005(05-20-17-49-42).png"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"C:\\..\\Users\\cmcc\\AppData\\Roaming\\Foxmail7\\Temp-9192-20220519203036\\Attach\\image005(05-20-17-49-42).png"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"C:\\..\\Users\\cmcc\\AppData\\Roaming\\Foxmail7\\Temp-9192-20220519203036\\Attach\\image005(05-20-17-49-42).png"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"C:\\..\\Users\\cmcc\\AppData\\Roaming\\Foxmail7\\Temp-9192-20220519203036\\Attach\\image005(05-20-17-49-42).png"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"C:\\..\\Users\\cmcc\\AppData\\Roaming\\Foxmail7\\Temp-9192-20220519203036\\Attach\\image005(05-20-17-49-42).png"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52505B">
              <w:rPr>
                <w:rFonts w:eastAsia="Microsoft YaHei UI"/>
                <w:color w:val="000000"/>
                <w:sz w:val="16"/>
                <w:szCs w:val="16"/>
                <w:lang w:eastAsia="zh-CN"/>
              </w:rPr>
              <w:fldChar w:fldCharType="begin"/>
            </w:r>
            <w:r w:rsidR="0052505B">
              <w:rPr>
                <w:rFonts w:eastAsia="Microsoft YaHei UI"/>
                <w:color w:val="000000"/>
                <w:sz w:val="16"/>
                <w:szCs w:val="16"/>
                <w:lang w:eastAsia="zh-CN"/>
              </w:rPr>
              <w:instrText xml:space="preserve"> INCLUDEPICTURE  "C:\\..\\Users\\cmcc\\AppData\\Roaming\\Foxmail7\\Temp-9192-20220519203036\\Attach\\image005(05-20-17-49-42).png" \* MERGEFORMATINET </w:instrText>
            </w:r>
            <w:r w:rsidR="0052505B">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BE01DF">
              <w:rPr>
                <w:rFonts w:eastAsia="Microsoft YaHei UI"/>
                <w:color w:val="000000"/>
                <w:sz w:val="16"/>
                <w:szCs w:val="16"/>
                <w:lang w:eastAsia="zh-CN"/>
              </w:rPr>
              <w:fldChar w:fldCharType="begin"/>
            </w:r>
            <w:r w:rsidR="00BE01DF">
              <w:rPr>
                <w:rFonts w:eastAsia="Microsoft YaHei UI"/>
                <w:color w:val="000000"/>
                <w:sz w:val="16"/>
                <w:szCs w:val="16"/>
                <w:lang w:eastAsia="zh-CN"/>
              </w:rPr>
              <w:instrText xml:space="preserve"> INCLUDEPICTURE  "C:\\..\\Users\\cmcc\\AppData\\Roaming\\Foxmail7\\Temp-9192-20220519203036\\Attach\\image005(05-20-17-49-42).png" \* MERGEFORMATINET </w:instrText>
            </w:r>
            <w:r w:rsidR="00BE01DF">
              <w:rPr>
                <w:rFonts w:eastAsia="Microsoft YaHei UI"/>
                <w:color w:val="000000"/>
                <w:sz w:val="16"/>
                <w:szCs w:val="16"/>
                <w:lang w:eastAsia="zh-CN"/>
              </w:rPr>
              <w:fldChar w:fldCharType="separate"/>
            </w:r>
            <w:r w:rsidR="0042270F">
              <w:rPr>
                <w:rFonts w:eastAsia="Microsoft YaHei UI"/>
                <w:color w:val="000000"/>
                <w:sz w:val="16"/>
                <w:szCs w:val="16"/>
                <w:lang w:eastAsia="zh-CN"/>
              </w:rPr>
              <w:fldChar w:fldCharType="begin"/>
            </w:r>
            <w:r w:rsidR="0042270F">
              <w:rPr>
                <w:rFonts w:eastAsia="Microsoft YaHei UI"/>
                <w:color w:val="000000"/>
                <w:sz w:val="16"/>
                <w:szCs w:val="16"/>
                <w:lang w:eastAsia="zh-CN"/>
              </w:rPr>
              <w:instrText xml:space="preserve"> INCLUDEPICTURE  "C:\\..\\Users\\cmcc\\AppData\\Roaming\\Foxmail7\\Temp-9192-20220519203036\\Attach\\image005(05-20-17-49-42).png" \* MERGEFORMATINET </w:instrText>
            </w:r>
            <w:r w:rsidR="0042270F">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begin"/>
            </w:r>
            <w:r w:rsidR="007F76E2">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A05510">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end"/>
            </w:r>
            <w:r w:rsidR="0042270F">
              <w:rPr>
                <w:rFonts w:eastAsia="Microsoft YaHei UI"/>
                <w:color w:val="000000"/>
                <w:sz w:val="16"/>
                <w:szCs w:val="16"/>
                <w:lang w:eastAsia="zh-CN"/>
              </w:rPr>
              <w:fldChar w:fldCharType="end"/>
            </w:r>
            <w:r w:rsidR="00BE01DF">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52505B">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for InF (Section 7.6.3.1 of TR 38.901)</w:t>
            </w:r>
          </w:p>
          <w:p w14:paraId="6CBE7875" w14:textId="77777777" w:rsidR="008D5E58" w:rsidRPr="008D5E58" w:rsidRDefault="008D5E58" w:rsidP="004D18C3">
            <w:pPr>
              <w:numPr>
                <w:ilvl w:val="0"/>
                <w:numId w:val="19"/>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small scale parameters are according to Section 7.6.3.1 of TR 38.901</w:t>
            </w:r>
          </w:p>
          <w:p w14:paraId="62201EC2" w14:textId="77777777" w:rsidR="008D5E58" w:rsidRPr="008D5E58" w:rsidRDefault="008D5E58" w:rsidP="004D18C3">
            <w:pPr>
              <w:numPr>
                <w:ilvl w:val="0"/>
                <w:numId w:val="19"/>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absolute time of arrival is according to Section 7.6.9 of TR 38.901</w:t>
            </w:r>
          </w:p>
          <w:p w14:paraId="0548D4DE"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561AFAB3"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64108BC1"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If spatial consistency is enabled for the evaluation of AI/ML based positioning, the baseline evaluation does not incorporate spatially consistent UT/BS mobility modelling (Section 7.6.3.2 of TR 38.901).</w:t>
            </w:r>
          </w:p>
          <w:p w14:paraId="69CE4613" w14:textId="77777777" w:rsidR="008D5E58" w:rsidRPr="008D5E58" w:rsidRDefault="008D5E58" w:rsidP="008D5E58">
            <w:pPr>
              <w:shd w:val="clear" w:color="auto" w:fill="FFFFFF"/>
              <w:spacing w:line="233" w:lineRule="atLeast"/>
              <w:ind w:left="840" w:hanging="420"/>
              <w:rPr>
                <w:color w:val="000000"/>
                <w:sz w:val="16"/>
                <w:szCs w:val="16"/>
                <w:lang w:eastAsia="zh-CN"/>
              </w:rPr>
            </w:pPr>
            <w:r w:rsidRPr="008D5E58">
              <w:rPr>
                <w:color w:val="000000"/>
                <w:sz w:val="16"/>
                <w:szCs w:val="16"/>
                <w:lang w:eastAsia="zh-CN"/>
              </w:rPr>
              <w:t>-         It is optional to implement spatially consistent UT/BS mobility modelling (Section 7.6.3.2 of TR 38.901).</w:t>
            </w:r>
          </w:p>
          <w:p w14:paraId="29633460"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5DDD08CF"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03A7E769"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companies are encouraged to evaluate the model generalization.</w:t>
            </w:r>
          </w:p>
          <w:p w14:paraId="5B65646F" w14:textId="77777777" w:rsidR="008D5E58" w:rsidRPr="008D5E58" w:rsidRDefault="008D5E58" w:rsidP="004D18C3">
            <w:pPr>
              <w:numPr>
                <w:ilvl w:val="0"/>
                <w:numId w:val="20"/>
              </w:numPr>
              <w:shd w:val="clear" w:color="auto" w:fill="FFFFFF"/>
              <w:overflowPunct/>
              <w:autoSpaceDE/>
              <w:autoSpaceDN/>
              <w:adjustRightInd/>
              <w:spacing w:after="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FFS: the metrics for evaluating the model generalization (e.g., model performance based on agreed KPIs under different settings)</w:t>
            </w:r>
          </w:p>
          <w:p w14:paraId="5BCAE67E"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11F94665"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230E4345"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Companies are encouraged to provide evaluation results for:</w:t>
            </w:r>
          </w:p>
          <w:p w14:paraId="753778D8" w14:textId="77777777" w:rsidR="008D5E58" w:rsidRPr="008D5E58" w:rsidRDefault="008D5E58" w:rsidP="004D18C3">
            <w:pPr>
              <w:numPr>
                <w:ilvl w:val="0"/>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Direct AI/ML positioning</w:t>
            </w:r>
          </w:p>
          <w:p w14:paraId="6C23DAF2" w14:textId="77777777" w:rsidR="008D5E58" w:rsidRPr="008D5E58" w:rsidRDefault="008D5E58" w:rsidP="004D18C3">
            <w:pPr>
              <w:numPr>
                <w:ilvl w:val="1"/>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Companies are encouraged to describe at least the following implementation details for the evaluation</w:t>
            </w:r>
          </w:p>
          <w:p w14:paraId="36936615" w14:textId="77777777" w:rsidR="008D5E58" w:rsidRPr="008D5E58" w:rsidRDefault="008D5E58" w:rsidP="004D18C3">
            <w:pPr>
              <w:numPr>
                <w:ilvl w:val="2"/>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channel observation used as the input of the AI/ML model inference (e.g., type and size of model input), model input acquisition and pre-processing</w:t>
            </w:r>
          </w:p>
          <w:p w14:paraId="4FC00A52" w14:textId="77777777" w:rsidR="008D5E58" w:rsidRPr="008D5E58" w:rsidRDefault="008D5E58" w:rsidP="004D18C3">
            <w:pPr>
              <w:numPr>
                <w:ilvl w:val="0"/>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AI/ML assisted positioning</w:t>
            </w:r>
          </w:p>
          <w:p w14:paraId="1558CBB3" w14:textId="77777777" w:rsidR="008D5E58" w:rsidRPr="008D5E58" w:rsidRDefault="008D5E58" w:rsidP="004D18C3">
            <w:pPr>
              <w:numPr>
                <w:ilvl w:val="1"/>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Companies are encouraged to describe at least the following implementation details for the evaluation</w:t>
            </w:r>
          </w:p>
          <w:p w14:paraId="0A8B58B0" w14:textId="77777777" w:rsidR="008D5E58" w:rsidRPr="008D5E58" w:rsidRDefault="008D5E58" w:rsidP="004D18C3">
            <w:pPr>
              <w:numPr>
                <w:ilvl w:val="2"/>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channel observation used as the input of the AI/ML model inference (e.g., type and size of model input), model input acquisition and pre-processing</w:t>
            </w:r>
          </w:p>
          <w:p w14:paraId="1ED6166E" w14:textId="77777777" w:rsidR="008D5E58" w:rsidRPr="008D5E58" w:rsidRDefault="008D5E58" w:rsidP="004D18C3">
            <w:pPr>
              <w:numPr>
                <w:ilvl w:val="2"/>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output of the AI/ML model inference, how the AI/ML model output is used to obtain the UE’s location</w:t>
            </w:r>
          </w:p>
          <w:p w14:paraId="1627402C"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7AD59306"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6E76527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When reporting evaluation results with direct AI/ML positioning and/or AI/ML assisted positioning, proponent company is expected to describe if a one-sided model or a two-sided model is used.</w:t>
            </w:r>
          </w:p>
          <w:p w14:paraId="4C46F18E" w14:textId="77777777" w:rsidR="008D5E58" w:rsidRPr="008D5E58" w:rsidRDefault="008D5E58" w:rsidP="004D18C3">
            <w:pPr>
              <w:numPr>
                <w:ilvl w:val="0"/>
                <w:numId w:val="21"/>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If one-sided model (i.e., UE-side model or network-side model), the proponent company report which side the model inference is performed (e.g. UE, network), and any details specific to the side that performs the AI/ML model inference.</w:t>
            </w:r>
          </w:p>
          <w:p w14:paraId="58ADA954" w14:textId="77777777" w:rsidR="008D5E58" w:rsidRPr="008D5E58" w:rsidRDefault="008D5E58" w:rsidP="004D18C3">
            <w:pPr>
              <w:numPr>
                <w:ilvl w:val="0"/>
                <w:numId w:val="21"/>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If two-sided model, the proponent company report which side (e.g., UE, network) performs the first part of interference, and which side (e.g., network, UE) performs the remaining part of the inference.</w:t>
            </w:r>
          </w:p>
          <w:p w14:paraId="1945E611"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2997D8E4"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1687DF1"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the computational complexity can be reported via the metric of floating point operations (FLOPs).</w:t>
            </w:r>
          </w:p>
          <w:p w14:paraId="60B45B98" w14:textId="77777777" w:rsidR="008D5E58" w:rsidRPr="008D5E58" w:rsidRDefault="008D5E58" w:rsidP="004D18C3">
            <w:pPr>
              <w:numPr>
                <w:ilvl w:val="0"/>
                <w:numId w:val="22"/>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Note: For AI/ML assisted methods, computational complexity for the AI/ML model is only one component of the overall complexity for estimating the UE’s location.</w:t>
            </w:r>
          </w:p>
          <w:p w14:paraId="022AB648" w14:textId="77777777" w:rsidR="008D5E58" w:rsidRPr="008D5E58" w:rsidRDefault="008D5E58" w:rsidP="004D18C3">
            <w:pPr>
              <w:numPr>
                <w:ilvl w:val="0"/>
                <w:numId w:val="22"/>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lastRenderedPageBreak/>
              <w:t>Note: Other metrics to measure the computational complexity are not precluded.</w:t>
            </w:r>
          </w:p>
          <w:p w14:paraId="3B9F9663"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74593093"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1CA97BB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details of the training dataset generation are to be reported by proponent company. The report may include (in addition to other selected settings, if applicable):</w:t>
            </w:r>
          </w:p>
          <w:p w14:paraId="2CFC6005" w14:textId="77777777" w:rsidR="008D5E58" w:rsidRPr="008D5E58" w:rsidRDefault="008D5E58" w:rsidP="004D18C3">
            <w:pPr>
              <w:numPr>
                <w:ilvl w:val="0"/>
                <w:numId w:val="23"/>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The size of training dataset, for example, the total number of UEs in the evaluation area for generating training dataset;</w:t>
            </w:r>
          </w:p>
          <w:p w14:paraId="68FC644C" w14:textId="77777777" w:rsidR="008D5E58" w:rsidRPr="008D5E58" w:rsidRDefault="008D5E58" w:rsidP="004D18C3">
            <w:pPr>
              <w:numPr>
                <w:ilvl w:val="0"/>
                <w:numId w:val="23"/>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The distribution of UE location for generating the training dataset may be one of the following:</w:t>
            </w:r>
          </w:p>
          <w:p w14:paraId="35A0B890" w14:textId="77777777" w:rsidR="008D5E58" w:rsidRPr="008D5E58" w:rsidRDefault="008D5E58" w:rsidP="004D18C3">
            <w:pPr>
              <w:numPr>
                <w:ilvl w:val="1"/>
                <w:numId w:val="23"/>
              </w:numPr>
              <w:shd w:val="clear" w:color="auto" w:fill="FFFFFF"/>
              <w:overflowPunct/>
              <w:autoSpaceDE/>
              <w:autoSpaceDN/>
              <w:adjustRightInd/>
              <w:spacing w:after="0"/>
              <w:contextualSpacing/>
              <w:jc w:val="both"/>
              <w:textAlignment w:val="auto"/>
              <w:rPr>
                <w:rFonts w:eastAsia="Malgun Gothic"/>
                <w:b/>
                <w:bCs/>
                <w:sz w:val="16"/>
                <w:szCs w:val="16"/>
                <w:u w:val="single"/>
                <w:lang w:eastAsia="ko-KR"/>
              </w:rPr>
            </w:pPr>
            <w:r w:rsidRPr="008D5E58">
              <w:rPr>
                <w:rFonts w:eastAsia="Microsoft YaHei UI"/>
                <w:color w:val="000000"/>
                <w:sz w:val="16"/>
                <w:szCs w:val="16"/>
                <w:lang w:eastAsia="zh-CN"/>
              </w:rPr>
              <w:t>Option 1: grid distribution, i.e., one training data is collected at the center of one small square grid, where, for example, the width of the square grid can be 0.25/0.5/1.0 m.</w:t>
            </w:r>
          </w:p>
          <w:p w14:paraId="55541682" w14:textId="2966C8D7" w:rsidR="00DC391B" w:rsidRPr="00BF287A" w:rsidRDefault="008D5E58" w:rsidP="004D18C3">
            <w:pPr>
              <w:numPr>
                <w:ilvl w:val="1"/>
                <w:numId w:val="23"/>
              </w:numPr>
              <w:shd w:val="clear" w:color="auto" w:fill="FFFFFF"/>
              <w:overflowPunct/>
              <w:autoSpaceDE/>
              <w:autoSpaceDN/>
              <w:adjustRightInd/>
              <w:spacing w:after="0"/>
              <w:contextualSpacing/>
              <w:jc w:val="both"/>
              <w:textAlignment w:val="auto"/>
              <w:rPr>
                <w:rFonts w:eastAsia="Malgun Gothic"/>
                <w:b/>
                <w:bCs/>
                <w:sz w:val="16"/>
                <w:szCs w:val="16"/>
                <w:u w:val="single"/>
                <w:lang w:eastAsia="ko-KR"/>
              </w:rPr>
            </w:pPr>
            <w:r w:rsidRPr="008D5E58">
              <w:rPr>
                <w:rFonts w:eastAsia="Microsoft YaHei UI"/>
                <w:color w:val="000000"/>
                <w:sz w:val="16"/>
                <w:szCs w:val="16"/>
                <w:lang w:eastAsia="zh-CN"/>
              </w:rPr>
              <w:t>Option 2: uniform distribution, i.e., the UE location is randomly and uniformly distributed in the evaluation area. </w:t>
            </w:r>
          </w:p>
        </w:tc>
      </w:tr>
    </w:tbl>
    <w:p w14:paraId="3ECF4EEF" w14:textId="77777777" w:rsidR="00DC391B" w:rsidRPr="008D5E58" w:rsidRDefault="00DC391B" w:rsidP="00DC391B">
      <w:pPr>
        <w:overflowPunct/>
        <w:autoSpaceDE/>
        <w:autoSpaceDN/>
        <w:adjustRightInd/>
        <w:spacing w:after="0"/>
        <w:textAlignment w:val="auto"/>
        <w:rPr>
          <w:b/>
          <w:bCs/>
          <w:sz w:val="16"/>
          <w:szCs w:val="16"/>
          <w:lang w:val="en-US"/>
        </w:rPr>
      </w:pPr>
    </w:p>
    <w:p w14:paraId="32140EC0" w14:textId="77777777" w:rsidR="00DC391B" w:rsidRPr="008D5E58" w:rsidRDefault="00DC391B" w:rsidP="00DC391B">
      <w:pPr>
        <w:overflowPunct/>
        <w:autoSpaceDE/>
        <w:autoSpaceDN/>
        <w:adjustRightInd/>
        <w:spacing w:after="0"/>
        <w:textAlignment w:val="auto"/>
        <w:rPr>
          <w:b/>
          <w:bCs/>
          <w:sz w:val="16"/>
          <w:szCs w:val="16"/>
          <w:lang w:val="en-US"/>
        </w:rPr>
      </w:pPr>
      <w:r w:rsidRPr="008D5E58">
        <w:rPr>
          <w:b/>
          <w:bCs/>
          <w:sz w:val="16"/>
          <w:szCs w:val="16"/>
          <w:lang w:val="en-US"/>
        </w:rPr>
        <w:t>Agreements reached in 3GPP RAN1#110 meeting</w:t>
      </w:r>
    </w:p>
    <w:tbl>
      <w:tblPr>
        <w:tblStyle w:val="TableGrid"/>
        <w:tblW w:w="0" w:type="auto"/>
        <w:tblLook w:val="04A0" w:firstRow="1" w:lastRow="0" w:firstColumn="1" w:lastColumn="0" w:noHBand="0" w:noVBand="1"/>
      </w:tblPr>
      <w:tblGrid>
        <w:gridCol w:w="9629"/>
      </w:tblGrid>
      <w:tr w:rsidR="00DC391B" w:rsidRPr="008D5E58" w14:paraId="7F53FC00" w14:textId="77777777">
        <w:tc>
          <w:tcPr>
            <w:tcW w:w="9629" w:type="dxa"/>
          </w:tcPr>
          <w:p w14:paraId="007F5747" w14:textId="77777777" w:rsidR="00CF5CE5" w:rsidRPr="00CF5CE5" w:rsidRDefault="00CF5CE5" w:rsidP="00CF5CE5">
            <w:pPr>
              <w:rPr>
                <w:b/>
                <w:bCs/>
                <w:sz w:val="16"/>
                <w:szCs w:val="16"/>
                <w:highlight w:val="green"/>
              </w:rPr>
            </w:pPr>
            <w:r w:rsidRPr="00CF5CE5">
              <w:rPr>
                <w:b/>
                <w:bCs/>
                <w:sz w:val="16"/>
                <w:szCs w:val="16"/>
                <w:highlight w:val="green"/>
              </w:rPr>
              <w:t>Agreement</w:t>
            </w:r>
          </w:p>
          <w:p w14:paraId="3043E695" w14:textId="77777777" w:rsidR="00CF5CE5" w:rsidRPr="00CF5CE5" w:rsidRDefault="00CF5CE5" w:rsidP="00CF5CE5">
            <w:pPr>
              <w:rPr>
                <w:sz w:val="16"/>
                <w:szCs w:val="16"/>
              </w:rPr>
            </w:pPr>
            <w:r w:rsidRPr="00CF5CE5">
              <w:rPr>
                <w:sz w:val="16"/>
                <w:szCs w:val="16"/>
              </w:rPr>
              <w:t>For AI/ML-based positioning, both approaches below are studied and evaluated by RAN1:</w:t>
            </w:r>
          </w:p>
          <w:p w14:paraId="37F1A6EA" w14:textId="77777777" w:rsidR="00CF5CE5" w:rsidRPr="00CF5CE5" w:rsidRDefault="00CF5CE5" w:rsidP="004D18C3">
            <w:pPr>
              <w:pStyle w:val="ListParagraph"/>
              <w:widowControl w:val="0"/>
              <w:numPr>
                <w:ilvl w:val="0"/>
                <w:numId w:val="24"/>
              </w:numPr>
              <w:spacing w:after="120"/>
              <w:ind w:firstLineChars="200" w:firstLine="320"/>
              <w:contextualSpacing w:val="0"/>
              <w:jc w:val="both"/>
              <w:rPr>
                <w:sz w:val="16"/>
                <w:szCs w:val="16"/>
              </w:rPr>
            </w:pPr>
            <w:r w:rsidRPr="00CF5CE5">
              <w:rPr>
                <w:rFonts w:eastAsia="Microsoft YaHei UI"/>
                <w:color w:val="000000"/>
                <w:sz w:val="16"/>
                <w:szCs w:val="16"/>
              </w:rPr>
              <w:t>Direct AI/ML positioning</w:t>
            </w:r>
          </w:p>
          <w:p w14:paraId="4C9D3A9B" w14:textId="77777777" w:rsidR="00CF5CE5" w:rsidRPr="00CF5CE5" w:rsidRDefault="00CF5CE5" w:rsidP="004D18C3">
            <w:pPr>
              <w:pStyle w:val="ListParagraph"/>
              <w:widowControl w:val="0"/>
              <w:numPr>
                <w:ilvl w:val="0"/>
                <w:numId w:val="24"/>
              </w:numPr>
              <w:spacing w:after="120"/>
              <w:ind w:firstLineChars="200" w:firstLine="320"/>
              <w:contextualSpacing w:val="0"/>
              <w:jc w:val="both"/>
              <w:rPr>
                <w:sz w:val="16"/>
                <w:szCs w:val="16"/>
              </w:rPr>
            </w:pPr>
            <w:r w:rsidRPr="00CF5CE5">
              <w:rPr>
                <w:rFonts w:eastAsia="Microsoft YaHei UI"/>
                <w:color w:val="000000"/>
                <w:sz w:val="16"/>
                <w:szCs w:val="16"/>
              </w:rPr>
              <w:t>AI/ML assisted positioning</w:t>
            </w:r>
          </w:p>
          <w:p w14:paraId="46DE3B81" w14:textId="77777777" w:rsidR="00CF5CE5" w:rsidRPr="00CF5CE5" w:rsidRDefault="00CF5CE5" w:rsidP="00CF5CE5">
            <w:pPr>
              <w:rPr>
                <w:rFonts w:eastAsia="DengXian"/>
                <w:sz w:val="16"/>
                <w:szCs w:val="16"/>
                <w:lang w:eastAsia="zh-CN"/>
              </w:rPr>
            </w:pPr>
          </w:p>
          <w:p w14:paraId="569D8C9E" w14:textId="77777777" w:rsidR="00CF5CE5" w:rsidRPr="00CF5CE5" w:rsidRDefault="00CF5CE5" w:rsidP="00CF5CE5">
            <w:pPr>
              <w:rPr>
                <w:rFonts w:eastAsia="Batang"/>
                <w:b/>
                <w:bCs/>
                <w:sz w:val="16"/>
                <w:szCs w:val="16"/>
                <w:highlight w:val="green"/>
              </w:rPr>
            </w:pPr>
            <w:r w:rsidRPr="00CF5CE5">
              <w:rPr>
                <w:b/>
                <w:bCs/>
                <w:sz w:val="16"/>
                <w:szCs w:val="16"/>
                <w:highlight w:val="green"/>
              </w:rPr>
              <w:t>Agreement</w:t>
            </w:r>
          </w:p>
          <w:p w14:paraId="7528718C" w14:textId="77777777" w:rsidR="00CF5CE5" w:rsidRPr="00CF5CE5" w:rsidRDefault="00CF5CE5" w:rsidP="00CF5CE5">
            <w:pPr>
              <w:rPr>
                <w:sz w:val="16"/>
                <w:szCs w:val="16"/>
              </w:rPr>
            </w:pPr>
            <w:r w:rsidRPr="00CF5CE5">
              <w:rPr>
                <w:sz w:val="16"/>
                <w:szCs w:val="16"/>
              </w:rPr>
              <w:t>For AI/ML-based positioning, study impact from implementation imperfections.</w:t>
            </w:r>
          </w:p>
          <w:p w14:paraId="2B98F422" w14:textId="77777777" w:rsidR="00CF5CE5" w:rsidRPr="00CF5CE5" w:rsidRDefault="00CF5CE5" w:rsidP="00CF5CE5">
            <w:pPr>
              <w:rPr>
                <w:sz w:val="16"/>
                <w:szCs w:val="16"/>
              </w:rPr>
            </w:pPr>
          </w:p>
          <w:p w14:paraId="25DA81F6" w14:textId="77777777" w:rsidR="00CF5CE5" w:rsidRPr="00CF5CE5" w:rsidRDefault="00CF5CE5" w:rsidP="00CF5CE5">
            <w:pPr>
              <w:rPr>
                <w:b/>
                <w:bCs/>
                <w:sz w:val="16"/>
                <w:szCs w:val="16"/>
                <w:highlight w:val="green"/>
              </w:rPr>
            </w:pPr>
            <w:r w:rsidRPr="00CF5CE5">
              <w:rPr>
                <w:b/>
                <w:bCs/>
                <w:sz w:val="16"/>
                <w:szCs w:val="16"/>
                <w:highlight w:val="green"/>
              </w:rPr>
              <w:t>Agreement</w:t>
            </w:r>
          </w:p>
          <w:p w14:paraId="4AB88A64" w14:textId="77777777" w:rsidR="00CF5CE5" w:rsidRPr="00CF5CE5" w:rsidRDefault="00CF5CE5" w:rsidP="00CF5CE5">
            <w:pPr>
              <w:rPr>
                <w:sz w:val="16"/>
                <w:szCs w:val="16"/>
              </w:rPr>
            </w:pPr>
            <w:r w:rsidRPr="00CF5CE5">
              <w:rPr>
                <w:sz w:val="16"/>
                <w:szCs w:val="16"/>
              </w:rPr>
              <w:t xml:space="preserve">For evaluation of AI/ML based positioning, the model complexity is reported via the metric of “number of model parameters”. </w:t>
            </w:r>
          </w:p>
          <w:p w14:paraId="24A1F7DF" w14:textId="77777777" w:rsidR="00CF5CE5" w:rsidRPr="00CF5CE5" w:rsidRDefault="00CF5CE5" w:rsidP="00CF5CE5">
            <w:pPr>
              <w:rPr>
                <w:sz w:val="16"/>
                <w:szCs w:val="16"/>
              </w:rPr>
            </w:pPr>
          </w:p>
          <w:p w14:paraId="74AEDBCF" w14:textId="77777777" w:rsidR="00CF5CE5" w:rsidRPr="00CF5CE5" w:rsidRDefault="00CF5CE5" w:rsidP="00CF5CE5">
            <w:pPr>
              <w:rPr>
                <w:b/>
                <w:bCs/>
                <w:sz w:val="16"/>
                <w:szCs w:val="16"/>
                <w:highlight w:val="green"/>
              </w:rPr>
            </w:pPr>
            <w:r w:rsidRPr="00CF5CE5">
              <w:rPr>
                <w:b/>
                <w:bCs/>
                <w:sz w:val="16"/>
                <w:szCs w:val="16"/>
                <w:highlight w:val="green"/>
              </w:rPr>
              <w:t>Agreement</w:t>
            </w:r>
          </w:p>
          <w:p w14:paraId="73337E12" w14:textId="77777777" w:rsidR="00CF5CE5" w:rsidRPr="00CF5CE5" w:rsidRDefault="00CF5CE5" w:rsidP="00CF5CE5">
            <w:pPr>
              <w:rPr>
                <w:sz w:val="16"/>
                <w:szCs w:val="16"/>
              </w:rPr>
            </w:pPr>
            <w:r w:rsidRPr="00CF5CE5">
              <w:rPr>
                <w:sz w:val="16"/>
                <w:szCs w:val="16"/>
              </w:rPr>
              <w:t>To investigate the model generalization capability, at least the following aspect(s) are considered for the evaluation for AI/ML based positioning:</w:t>
            </w:r>
          </w:p>
          <w:p w14:paraId="19786BB5" w14:textId="77777777" w:rsidR="00CF5CE5" w:rsidRPr="00CF5CE5" w:rsidRDefault="00CF5CE5" w:rsidP="004D18C3">
            <w:pPr>
              <w:pStyle w:val="ListParagraph"/>
              <w:widowControl w:val="0"/>
              <w:numPr>
                <w:ilvl w:val="0"/>
                <w:numId w:val="25"/>
              </w:numPr>
              <w:spacing w:after="120"/>
              <w:ind w:leftChars="82" w:left="490" w:hangingChars="204" w:hanging="326"/>
              <w:contextualSpacing w:val="0"/>
              <w:jc w:val="both"/>
              <w:rPr>
                <w:sz w:val="16"/>
                <w:szCs w:val="16"/>
              </w:rPr>
            </w:pPr>
            <w:r w:rsidRPr="00CF5CE5">
              <w:rPr>
                <w:sz w:val="16"/>
                <w:szCs w:val="16"/>
              </w:rPr>
              <w:t>Different drops</w:t>
            </w:r>
          </w:p>
          <w:p w14:paraId="3BC8B946" w14:textId="77777777" w:rsidR="00CF5CE5" w:rsidRPr="00CF5CE5" w:rsidRDefault="00CF5CE5" w:rsidP="004D18C3">
            <w:pPr>
              <w:pStyle w:val="ListParagraph"/>
              <w:widowControl w:val="0"/>
              <w:numPr>
                <w:ilvl w:val="2"/>
                <w:numId w:val="26"/>
              </w:numPr>
              <w:spacing w:after="120"/>
              <w:contextualSpacing w:val="0"/>
              <w:jc w:val="both"/>
              <w:rPr>
                <w:sz w:val="16"/>
                <w:szCs w:val="16"/>
                <w:lang w:eastAsia="x-none"/>
              </w:rPr>
            </w:pPr>
            <w:r w:rsidRPr="00B100FD">
              <w:rPr>
                <w:sz w:val="16"/>
                <w:szCs w:val="16"/>
                <w:lang w:val="en-US"/>
              </w:rPr>
              <w:t>Training dataset from drops {A</w:t>
            </w:r>
            <w:r w:rsidRPr="00B100FD">
              <w:rPr>
                <w:sz w:val="16"/>
                <w:szCs w:val="16"/>
                <w:vertAlign w:val="subscript"/>
                <w:lang w:val="en-US"/>
              </w:rPr>
              <w:t>0</w:t>
            </w:r>
            <w:r w:rsidRPr="00B100FD">
              <w:rPr>
                <w:sz w:val="16"/>
                <w:szCs w:val="16"/>
                <w:lang w:val="en-US"/>
              </w:rPr>
              <w:t>, A</w:t>
            </w:r>
            <w:r w:rsidRPr="00B100FD">
              <w:rPr>
                <w:sz w:val="16"/>
                <w:szCs w:val="16"/>
                <w:vertAlign w:val="subscript"/>
                <w:lang w:val="en-US"/>
              </w:rPr>
              <w:t>1</w:t>
            </w:r>
            <w:r w:rsidRPr="00B100FD">
              <w:rPr>
                <w:sz w:val="16"/>
                <w:szCs w:val="16"/>
                <w:lang w:val="en-US"/>
              </w:rPr>
              <w:t>,…, A</w:t>
            </w:r>
            <w:r w:rsidRPr="00B100FD">
              <w:rPr>
                <w:sz w:val="16"/>
                <w:szCs w:val="16"/>
                <w:vertAlign w:val="subscript"/>
                <w:lang w:val="en-US"/>
              </w:rPr>
              <w:t>N-1</w:t>
            </w:r>
            <w:r w:rsidRPr="00B100FD">
              <w:rPr>
                <w:sz w:val="16"/>
                <w:szCs w:val="16"/>
                <w:lang w:val="en-US"/>
              </w:rPr>
              <w:t>}, test dataset from unseen drop(s) (i.e., different drop(s) than any in {A</w:t>
            </w:r>
            <w:r w:rsidRPr="00B100FD">
              <w:rPr>
                <w:sz w:val="16"/>
                <w:szCs w:val="16"/>
                <w:vertAlign w:val="subscript"/>
                <w:lang w:val="en-US"/>
              </w:rPr>
              <w:t>0</w:t>
            </w:r>
            <w:r w:rsidRPr="00B100FD">
              <w:rPr>
                <w:sz w:val="16"/>
                <w:szCs w:val="16"/>
                <w:lang w:val="en-US"/>
              </w:rPr>
              <w:t>, A</w:t>
            </w:r>
            <w:r w:rsidRPr="00B100FD">
              <w:rPr>
                <w:sz w:val="16"/>
                <w:szCs w:val="16"/>
                <w:vertAlign w:val="subscript"/>
                <w:lang w:val="en-US"/>
              </w:rPr>
              <w:t>1</w:t>
            </w:r>
            <w:r w:rsidRPr="00B100FD">
              <w:rPr>
                <w:sz w:val="16"/>
                <w:szCs w:val="16"/>
                <w:lang w:val="en-US"/>
              </w:rPr>
              <w:t>,…, A</w:t>
            </w:r>
            <w:r w:rsidRPr="00B100FD">
              <w:rPr>
                <w:sz w:val="16"/>
                <w:szCs w:val="16"/>
                <w:vertAlign w:val="subscript"/>
                <w:lang w:val="en-US"/>
              </w:rPr>
              <w:t>N-1</w:t>
            </w:r>
            <w:r w:rsidRPr="00B100FD">
              <w:rPr>
                <w:sz w:val="16"/>
                <w:szCs w:val="16"/>
                <w:lang w:val="en-US"/>
              </w:rPr>
              <w:t xml:space="preserve">}). </w:t>
            </w:r>
            <w:r w:rsidRPr="00CF5CE5">
              <w:rPr>
                <w:sz w:val="16"/>
                <w:szCs w:val="16"/>
              </w:rPr>
              <w:t>Here N&gt;=1.</w:t>
            </w:r>
          </w:p>
          <w:p w14:paraId="1E7886F4" w14:textId="77777777" w:rsidR="00CF5CE5" w:rsidRPr="00B100FD" w:rsidRDefault="00CF5CE5" w:rsidP="004D18C3">
            <w:pPr>
              <w:pStyle w:val="ListParagraph"/>
              <w:widowControl w:val="0"/>
              <w:numPr>
                <w:ilvl w:val="0"/>
                <w:numId w:val="25"/>
              </w:numPr>
              <w:spacing w:after="120"/>
              <w:ind w:leftChars="82" w:left="490" w:hangingChars="204" w:hanging="326"/>
              <w:contextualSpacing w:val="0"/>
              <w:jc w:val="both"/>
              <w:rPr>
                <w:sz w:val="16"/>
                <w:szCs w:val="16"/>
                <w:lang w:val="en-US"/>
              </w:rPr>
            </w:pPr>
            <w:r w:rsidRPr="00B100FD">
              <w:rPr>
                <w:sz w:val="16"/>
                <w:szCs w:val="16"/>
                <w:lang w:val="en-US"/>
              </w:rPr>
              <w:t>Clutter parameters, e.g., training dataset from one clutter parameter (e.g., {40%, 2m, 2m}), test dataset from a different clutter parameter (e.g., {60%, 6m, 2m});</w:t>
            </w:r>
          </w:p>
          <w:p w14:paraId="10DDEDEC" w14:textId="77777777" w:rsidR="00CF5CE5" w:rsidRPr="00B100FD" w:rsidRDefault="00CF5CE5" w:rsidP="004D18C3">
            <w:pPr>
              <w:pStyle w:val="ListParagraph"/>
              <w:widowControl w:val="0"/>
              <w:numPr>
                <w:ilvl w:val="0"/>
                <w:numId w:val="25"/>
              </w:numPr>
              <w:spacing w:after="120"/>
              <w:ind w:leftChars="82" w:left="490" w:hangingChars="204" w:hanging="326"/>
              <w:contextualSpacing w:val="0"/>
              <w:jc w:val="both"/>
              <w:rPr>
                <w:sz w:val="16"/>
                <w:szCs w:val="16"/>
                <w:lang w:val="en-US"/>
              </w:rPr>
            </w:pPr>
            <w:r w:rsidRPr="00B100FD">
              <w:rPr>
                <w:sz w:val="16"/>
                <w:szCs w:val="16"/>
                <w:lang w:val="en-US"/>
              </w:rPr>
              <w:t xml:space="preserve">Network synchronization error, e.g., training dataset </w:t>
            </w:r>
            <w:r w:rsidRPr="00B100FD">
              <w:rPr>
                <w:sz w:val="16"/>
                <w:szCs w:val="16"/>
                <w:u w:val="single"/>
                <w:lang w:val="en-US"/>
              </w:rPr>
              <w:t>without</w:t>
            </w:r>
            <w:r w:rsidRPr="00B100FD">
              <w:rPr>
                <w:sz w:val="16"/>
                <w:szCs w:val="16"/>
                <w:lang w:val="en-US"/>
              </w:rPr>
              <w:t xml:space="preserve"> network synchronization error, test dataset </w:t>
            </w:r>
            <w:r w:rsidRPr="00B100FD">
              <w:rPr>
                <w:sz w:val="16"/>
                <w:szCs w:val="16"/>
                <w:u w:val="single"/>
                <w:lang w:val="en-US"/>
              </w:rPr>
              <w:t>with</w:t>
            </w:r>
            <w:r w:rsidRPr="00B100FD">
              <w:rPr>
                <w:sz w:val="16"/>
                <w:szCs w:val="16"/>
                <w:lang w:val="en-US"/>
              </w:rPr>
              <w:t xml:space="preserve"> network synchronization error;</w:t>
            </w:r>
          </w:p>
          <w:p w14:paraId="2CFD41D0" w14:textId="77777777" w:rsidR="00CF5CE5" w:rsidRPr="00B100FD" w:rsidRDefault="00CF5CE5" w:rsidP="004D18C3">
            <w:pPr>
              <w:pStyle w:val="ListParagraph"/>
              <w:widowControl w:val="0"/>
              <w:numPr>
                <w:ilvl w:val="0"/>
                <w:numId w:val="27"/>
              </w:numPr>
              <w:spacing w:after="120"/>
              <w:ind w:left="360"/>
              <w:contextualSpacing w:val="0"/>
              <w:jc w:val="both"/>
              <w:rPr>
                <w:sz w:val="16"/>
                <w:szCs w:val="16"/>
                <w:lang w:val="en-US"/>
              </w:rPr>
            </w:pPr>
            <w:r w:rsidRPr="00B100FD">
              <w:rPr>
                <w:sz w:val="16"/>
                <w:szCs w:val="16"/>
                <w:lang w:val="en-US"/>
              </w:rPr>
              <w:t>Other aspects are not excluded.</w:t>
            </w:r>
          </w:p>
          <w:p w14:paraId="0AD2A28E" w14:textId="77777777" w:rsidR="00CF5CE5" w:rsidRPr="00B100FD" w:rsidRDefault="00CF5CE5" w:rsidP="00CF5CE5">
            <w:pPr>
              <w:pStyle w:val="ListParagraph"/>
              <w:spacing w:after="120"/>
              <w:ind w:left="0"/>
              <w:rPr>
                <w:sz w:val="16"/>
                <w:szCs w:val="16"/>
                <w:lang w:val="en-US" w:eastAsia="x-none"/>
              </w:rPr>
            </w:pPr>
            <w:r w:rsidRPr="00B100FD">
              <w:rPr>
                <w:sz w:val="16"/>
                <w:szCs w:val="16"/>
                <w:lang w:val="en-US"/>
              </w:rPr>
              <w:t>Note: It’s up to participating companies to decide whether to evaluate one aspect at a time, or evaluate multiple aspects at the same time.</w:t>
            </w:r>
          </w:p>
          <w:p w14:paraId="4DB2DAD5" w14:textId="77777777" w:rsidR="00CF5CE5" w:rsidRPr="00CF5CE5" w:rsidRDefault="00CF5CE5" w:rsidP="00CF5CE5">
            <w:pPr>
              <w:rPr>
                <w:sz w:val="16"/>
                <w:szCs w:val="16"/>
              </w:rPr>
            </w:pPr>
          </w:p>
          <w:p w14:paraId="6181EE86" w14:textId="77777777" w:rsidR="00CF5CE5" w:rsidRPr="00CF5CE5" w:rsidRDefault="00CF5CE5" w:rsidP="00CF5CE5">
            <w:pPr>
              <w:rPr>
                <w:b/>
                <w:bCs/>
                <w:sz w:val="16"/>
                <w:szCs w:val="16"/>
                <w:highlight w:val="green"/>
              </w:rPr>
            </w:pPr>
            <w:r w:rsidRPr="00CF5CE5">
              <w:rPr>
                <w:b/>
                <w:bCs/>
                <w:sz w:val="16"/>
                <w:szCs w:val="16"/>
                <w:highlight w:val="green"/>
              </w:rPr>
              <w:t>Agreement</w:t>
            </w:r>
          </w:p>
          <w:p w14:paraId="50A88004" w14:textId="77777777" w:rsidR="00CF5CE5" w:rsidRPr="00CF5CE5" w:rsidRDefault="00CF5CE5" w:rsidP="00CF5CE5">
            <w:pPr>
              <w:rPr>
                <w:sz w:val="16"/>
                <w:szCs w:val="16"/>
              </w:rPr>
            </w:pPr>
            <w:r w:rsidRPr="00CF5CE5">
              <w:rPr>
                <w:sz w:val="16"/>
                <w:szCs w:val="16"/>
              </w:rPr>
              <w:t>When providing evaluation results for AI/ML based positioning, participating companies are expected to describe data labelling details, including:</w:t>
            </w:r>
          </w:p>
          <w:p w14:paraId="6B440486" w14:textId="77777777" w:rsidR="00CF5CE5" w:rsidRPr="00B100FD" w:rsidRDefault="00CF5CE5" w:rsidP="004D18C3">
            <w:pPr>
              <w:pStyle w:val="ListParagraph"/>
              <w:widowControl w:val="0"/>
              <w:numPr>
                <w:ilvl w:val="0"/>
                <w:numId w:val="24"/>
              </w:numPr>
              <w:spacing w:after="120"/>
              <w:ind w:left="180" w:firstLineChars="200" w:firstLine="320"/>
              <w:contextualSpacing w:val="0"/>
              <w:jc w:val="both"/>
              <w:rPr>
                <w:sz w:val="16"/>
                <w:szCs w:val="16"/>
                <w:lang w:val="en-US"/>
              </w:rPr>
            </w:pPr>
            <w:r w:rsidRPr="00B100FD">
              <w:rPr>
                <w:sz w:val="16"/>
                <w:szCs w:val="16"/>
                <w:lang w:val="en-US"/>
              </w:rPr>
              <w:t>Meaning of the label (e.g., UE coordinates; binary identifier of LOS/NLOS; ToA)</w:t>
            </w:r>
          </w:p>
          <w:p w14:paraId="2B6E782D" w14:textId="77777777" w:rsidR="00CF5CE5" w:rsidRPr="00B100FD" w:rsidRDefault="00CF5CE5" w:rsidP="004D18C3">
            <w:pPr>
              <w:pStyle w:val="ListParagraph"/>
              <w:widowControl w:val="0"/>
              <w:numPr>
                <w:ilvl w:val="0"/>
                <w:numId w:val="24"/>
              </w:numPr>
              <w:spacing w:after="120"/>
              <w:ind w:left="180" w:firstLineChars="200" w:firstLine="320"/>
              <w:contextualSpacing w:val="0"/>
              <w:jc w:val="both"/>
              <w:rPr>
                <w:sz w:val="16"/>
                <w:szCs w:val="16"/>
                <w:lang w:val="en-US"/>
              </w:rPr>
            </w:pPr>
            <w:r w:rsidRPr="00B100FD">
              <w:rPr>
                <w:sz w:val="16"/>
                <w:szCs w:val="16"/>
                <w:lang w:val="en-US"/>
              </w:rPr>
              <w:t>Percentage of training data without label, if incomplete labeling is considered in the evaluation</w:t>
            </w:r>
          </w:p>
          <w:p w14:paraId="4805149D" w14:textId="77777777" w:rsidR="00CF5CE5" w:rsidRPr="00B100FD" w:rsidRDefault="00CF5CE5" w:rsidP="004D18C3">
            <w:pPr>
              <w:pStyle w:val="ListParagraph"/>
              <w:widowControl w:val="0"/>
              <w:numPr>
                <w:ilvl w:val="0"/>
                <w:numId w:val="24"/>
              </w:numPr>
              <w:spacing w:after="120"/>
              <w:ind w:left="180" w:firstLineChars="200" w:firstLine="320"/>
              <w:contextualSpacing w:val="0"/>
              <w:jc w:val="both"/>
              <w:rPr>
                <w:sz w:val="16"/>
                <w:szCs w:val="16"/>
                <w:lang w:val="en-US"/>
              </w:rPr>
            </w:pPr>
            <w:r w:rsidRPr="00B100FD">
              <w:rPr>
                <w:sz w:val="16"/>
                <w:szCs w:val="16"/>
                <w:lang w:val="en-US"/>
              </w:rPr>
              <w:t>Imperfection of the ground truth labels, if any</w:t>
            </w:r>
          </w:p>
          <w:p w14:paraId="05F4A2B5" w14:textId="77777777" w:rsidR="00CF5CE5" w:rsidRPr="00CF5CE5" w:rsidRDefault="00CF5CE5" w:rsidP="00CF5CE5">
            <w:pPr>
              <w:rPr>
                <w:sz w:val="16"/>
                <w:szCs w:val="16"/>
              </w:rPr>
            </w:pPr>
          </w:p>
          <w:p w14:paraId="15129ACD" w14:textId="77777777" w:rsidR="00CF5CE5" w:rsidRPr="00CF5CE5" w:rsidRDefault="00CF5CE5" w:rsidP="00CF5CE5">
            <w:pPr>
              <w:rPr>
                <w:b/>
                <w:bCs/>
                <w:sz w:val="16"/>
                <w:szCs w:val="16"/>
                <w:highlight w:val="green"/>
              </w:rPr>
            </w:pPr>
            <w:r w:rsidRPr="00CF5CE5">
              <w:rPr>
                <w:b/>
                <w:bCs/>
                <w:sz w:val="16"/>
                <w:szCs w:val="16"/>
                <w:highlight w:val="green"/>
              </w:rPr>
              <w:t>Agreement</w:t>
            </w:r>
          </w:p>
          <w:p w14:paraId="05C961EC" w14:textId="77777777" w:rsidR="00CF5CE5" w:rsidRPr="00CF5CE5" w:rsidRDefault="00CF5CE5" w:rsidP="00CF5CE5">
            <w:pPr>
              <w:rPr>
                <w:sz w:val="16"/>
                <w:szCs w:val="16"/>
              </w:rPr>
            </w:pPr>
            <w:r w:rsidRPr="00CF5CE5">
              <w:rPr>
                <w:sz w:val="16"/>
                <w:szCs w:val="16"/>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9BE5E19" w14:textId="77777777" w:rsidR="00CF5CE5" w:rsidRPr="00B100FD" w:rsidRDefault="00CF5CE5" w:rsidP="00CF5CE5">
            <w:pPr>
              <w:pStyle w:val="ListParagraph"/>
              <w:spacing w:after="120"/>
              <w:ind w:left="0"/>
              <w:rPr>
                <w:strike/>
                <w:sz w:val="16"/>
                <w:szCs w:val="16"/>
                <w:lang w:val="en-US"/>
              </w:rPr>
            </w:pPr>
          </w:p>
          <w:p w14:paraId="372CA3DF" w14:textId="77777777" w:rsidR="00CF5CE5" w:rsidRPr="00CF5CE5" w:rsidRDefault="00CF5CE5" w:rsidP="00CF5CE5">
            <w:pPr>
              <w:rPr>
                <w:b/>
                <w:bCs/>
                <w:sz w:val="16"/>
                <w:szCs w:val="16"/>
                <w:highlight w:val="green"/>
              </w:rPr>
            </w:pPr>
            <w:r w:rsidRPr="00CF5CE5">
              <w:rPr>
                <w:b/>
                <w:bCs/>
                <w:sz w:val="16"/>
                <w:szCs w:val="16"/>
                <w:highlight w:val="green"/>
              </w:rPr>
              <w:t>Agreement</w:t>
            </w:r>
          </w:p>
          <w:p w14:paraId="46978418" w14:textId="77777777" w:rsidR="00CF5CE5" w:rsidRPr="00CF5CE5" w:rsidRDefault="00CF5CE5" w:rsidP="00CF5CE5">
            <w:pPr>
              <w:rPr>
                <w:sz w:val="16"/>
                <w:szCs w:val="16"/>
                <w:lang w:eastAsia="ja-JP"/>
              </w:rPr>
            </w:pPr>
            <w:r w:rsidRPr="00CF5CE5">
              <w:rPr>
                <w:sz w:val="16"/>
                <w:szCs w:val="16"/>
                <w:lang w:eastAsia="ja-JP"/>
              </w:rPr>
              <w:lastRenderedPageBreak/>
              <w:t xml:space="preserve">For AI/ML-based positioning, for evaluation of the potential performance benefits of </w:t>
            </w:r>
            <w:r w:rsidRPr="00CF5CE5">
              <w:rPr>
                <w:sz w:val="16"/>
                <w:szCs w:val="16"/>
              </w:rPr>
              <w:t>model finetuning</w:t>
            </w:r>
            <w:r w:rsidRPr="00CF5CE5">
              <w:rPr>
                <w:sz w:val="16"/>
                <w:szCs w:val="16"/>
                <w:lang w:eastAsia="ja-JP"/>
              </w:rPr>
              <w:t xml:space="preserve">, report at least the following: </w:t>
            </w:r>
          </w:p>
          <w:p w14:paraId="3DB35DA4" w14:textId="77777777" w:rsidR="00CF5CE5" w:rsidRPr="00B100FD" w:rsidRDefault="00CF5CE5" w:rsidP="00B74CB3">
            <w:pPr>
              <w:pStyle w:val="ListParagraph"/>
              <w:widowControl w:val="0"/>
              <w:numPr>
                <w:ilvl w:val="0"/>
                <w:numId w:val="8"/>
              </w:numPr>
              <w:spacing w:after="120"/>
              <w:contextualSpacing w:val="0"/>
              <w:jc w:val="both"/>
              <w:rPr>
                <w:sz w:val="16"/>
                <w:szCs w:val="16"/>
                <w:lang w:val="en-US"/>
              </w:rPr>
            </w:pPr>
            <w:r w:rsidRPr="00B100FD">
              <w:rPr>
                <w:sz w:val="16"/>
                <w:szCs w:val="16"/>
                <w:lang w:val="en-US"/>
              </w:rPr>
              <w:t>training dataset setting (e.g., training dataset size necessary for performing model finetuning)</w:t>
            </w:r>
          </w:p>
          <w:p w14:paraId="251C3D03" w14:textId="77777777" w:rsidR="00CF5CE5" w:rsidRPr="00B100FD" w:rsidRDefault="00CF5CE5" w:rsidP="00B74CB3">
            <w:pPr>
              <w:pStyle w:val="ListParagraph"/>
              <w:widowControl w:val="0"/>
              <w:numPr>
                <w:ilvl w:val="0"/>
                <w:numId w:val="8"/>
              </w:numPr>
              <w:spacing w:after="120"/>
              <w:contextualSpacing w:val="0"/>
              <w:jc w:val="both"/>
              <w:rPr>
                <w:sz w:val="16"/>
                <w:szCs w:val="16"/>
                <w:lang w:val="en-US"/>
              </w:rPr>
            </w:pPr>
            <w:r w:rsidRPr="00B100FD">
              <w:rPr>
                <w:sz w:val="16"/>
                <w:szCs w:val="16"/>
                <w:lang w:val="en-US"/>
              </w:rPr>
              <w:t>horizontal positioning accuracy (in meters) before and after model finetuning.</w:t>
            </w:r>
          </w:p>
          <w:p w14:paraId="475D6D2A" w14:textId="77777777" w:rsidR="00CF5CE5" w:rsidRPr="00B100FD" w:rsidRDefault="00CF5CE5" w:rsidP="00CF5CE5">
            <w:pPr>
              <w:pStyle w:val="ListParagraph"/>
              <w:spacing w:after="120"/>
              <w:ind w:left="0"/>
              <w:rPr>
                <w:strike/>
                <w:sz w:val="16"/>
                <w:szCs w:val="16"/>
                <w:lang w:val="en-US" w:eastAsia="x-none"/>
              </w:rPr>
            </w:pPr>
          </w:p>
          <w:p w14:paraId="6631AC43" w14:textId="77777777" w:rsidR="00CF5CE5" w:rsidRPr="00B100FD" w:rsidRDefault="00CF5CE5" w:rsidP="00CF5CE5">
            <w:pPr>
              <w:pStyle w:val="ListParagraph"/>
              <w:spacing w:after="120"/>
              <w:ind w:left="0"/>
              <w:rPr>
                <w:strike/>
                <w:sz w:val="16"/>
                <w:szCs w:val="16"/>
                <w:lang w:val="en-US"/>
              </w:rPr>
            </w:pPr>
          </w:p>
          <w:p w14:paraId="1AAA7589" w14:textId="77777777" w:rsidR="00CF5CE5" w:rsidRPr="00CF5CE5" w:rsidRDefault="00CF5CE5" w:rsidP="00CF5CE5">
            <w:pPr>
              <w:rPr>
                <w:b/>
                <w:bCs/>
                <w:sz w:val="16"/>
                <w:szCs w:val="16"/>
                <w:highlight w:val="green"/>
              </w:rPr>
            </w:pPr>
            <w:r w:rsidRPr="00CF5CE5">
              <w:rPr>
                <w:b/>
                <w:bCs/>
                <w:sz w:val="16"/>
                <w:szCs w:val="16"/>
                <w:highlight w:val="green"/>
              </w:rPr>
              <w:t>Agreement</w:t>
            </w:r>
          </w:p>
          <w:p w14:paraId="186BD187" w14:textId="77777777" w:rsidR="00CF5CE5" w:rsidRPr="00CF5CE5" w:rsidRDefault="00CF5CE5" w:rsidP="00CF5CE5">
            <w:pPr>
              <w:rPr>
                <w:b/>
                <w:bCs/>
                <w:sz w:val="16"/>
                <w:szCs w:val="16"/>
              </w:rPr>
            </w:pPr>
            <w:r w:rsidRPr="00CF5CE5">
              <w:rPr>
                <w:sz w:val="16"/>
                <w:szCs w:val="16"/>
              </w:rPr>
              <w:t>For both direct AI/ML positioning and AI/ML assisted positioning, the following table is adopted for reporting the evaluation results.</w:t>
            </w:r>
          </w:p>
          <w:p w14:paraId="076A08CF" w14:textId="4302460B" w:rsidR="00CF5CE5" w:rsidRPr="00CF5CE5" w:rsidRDefault="00CF5CE5" w:rsidP="00CF5CE5">
            <w:pPr>
              <w:rPr>
                <w:b/>
                <w:bCs/>
                <w:sz w:val="16"/>
                <w:szCs w:val="16"/>
              </w:rPr>
            </w:pPr>
            <w:r w:rsidRPr="00CF5CE5">
              <w:rPr>
                <w:b/>
                <w:bCs/>
                <w:sz w:val="16"/>
                <w:szCs w:val="16"/>
              </w:rPr>
              <w:t xml:space="preserve">Table X. Evaluation results for AI/ML model deployed on [UE or network]-side, [with or without] model generalization, [short model description] </w:t>
            </w:r>
          </w:p>
          <w:tbl>
            <w:tblPr>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790"/>
              <w:gridCol w:w="779"/>
              <w:gridCol w:w="875"/>
              <w:gridCol w:w="951"/>
              <w:gridCol w:w="526"/>
              <w:gridCol w:w="1133"/>
              <w:gridCol w:w="1399"/>
              <w:gridCol w:w="1992"/>
            </w:tblGrid>
            <w:tr w:rsidR="00CF5CE5" w:rsidRPr="00CF5CE5" w14:paraId="225F3E9C" w14:textId="77777777" w:rsidTr="00CF5CE5">
              <w:tc>
                <w:tcPr>
                  <w:tcW w:w="653" w:type="dxa"/>
                  <w:vMerge w:val="restart"/>
                  <w:tcBorders>
                    <w:top w:val="single" w:sz="4" w:space="0" w:color="auto"/>
                    <w:left w:val="single" w:sz="4" w:space="0" w:color="auto"/>
                    <w:bottom w:val="single" w:sz="4" w:space="0" w:color="auto"/>
                    <w:right w:val="single" w:sz="4" w:space="0" w:color="auto"/>
                  </w:tcBorders>
                  <w:hideMark/>
                </w:tcPr>
                <w:p w14:paraId="1084564A" w14:textId="77777777" w:rsidR="00CF5CE5" w:rsidRPr="00CF5CE5" w:rsidRDefault="00CF5CE5" w:rsidP="00CF5CE5">
                  <w:pPr>
                    <w:rPr>
                      <w:b/>
                      <w:bCs/>
                      <w:sz w:val="16"/>
                      <w:szCs w:val="16"/>
                    </w:rPr>
                  </w:pPr>
                  <w:r w:rsidRPr="00CF5CE5">
                    <w:rPr>
                      <w:b/>
                      <w:bCs/>
                      <w:sz w:val="16"/>
                      <w:szCs w:val="16"/>
                    </w:rPr>
                    <w:t>Model input</w:t>
                  </w:r>
                </w:p>
              </w:tc>
              <w:tc>
                <w:tcPr>
                  <w:tcW w:w="790" w:type="dxa"/>
                  <w:vMerge w:val="restart"/>
                  <w:tcBorders>
                    <w:top w:val="single" w:sz="4" w:space="0" w:color="auto"/>
                    <w:left w:val="single" w:sz="4" w:space="0" w:color="auto"/>
                    <w:bottom w:val="single" w:sz="4" w:space="0" w:color="auto"/>
                    <w:right w:val="single" w:sz="4" w:space="0" w:color="auto"/>
                  </w:tcBorders>
                  <w:hideMark/>
                </w:tcPr>
                <w:p w14:paraId="3FEF1A7E" w14:textId="77777777" w:rsidR="00CF5CE5" w:rsidRPr="00CF5CE5" w:rsidRDefault="00CF5CE5" w:rsidP="00CF5CE5">
                  <w:pPr>
                    <w:rPr>
                      <w:b/>
                      <w:bCs/>
                      <w:sz w:val="16"/>
                      <w:szCs w:val="16"/>
                    </w:rPr>
                  </w:pPr>
                  <w:r w:rsidRPr="00CF5CE5">
                    <w:rPr>
                      <w:b/>
                      <w:bCs/>
                      <w:sz w:val="16"/>
                      <w:szCs w:val="16"/>
                    </w:rPr>
                    <w:t>Model output</w:t>
                  </w:r>
                </w:p>
              </w:tc>
              <w:tc>
                <w:tcPr>
                  <w:tcW w:w="779" w:type="dxa"/>
                  <w:vMerge w:val="restart"/>
                  <w:tcBorders>
                    <w:top w:val="single" w:sz="4" w:space="0" w:color="auto"/>
                    <w:left w:val="single" w:sz="4" w:space="0" w:color="auto"/>
                    <w:bottom w:val="single" w:sz="4" w:space="0" w:color="auto"/>
                    <w:right w:val="single" w:sz="4" w:space="0" w:color="auto"/>
                  </w:tcBorders>
                  <w:hideMark/>
                </w:tcPr>
                <w:p w14:paraId="52D823CC" w14:textId="77777777" w:rsidR="00CF5CE5" w:rsidRPr="00CF5CE5" w:rsidRDefault="00CF5CE5" w:rsidP="00CF5CE5">
                  <w:pPr>
                    <w:rPr>
                      <w:b/>
                      <w:bCs/>
                      <w:sz w:val="16"/>
                      <w:szCs w:val="16"/>
                    </w:rPr>
                  </w:pPr>
                  <w:r w:rsidRPr="00CF5CE5">
                    <w:rPr>
                      <w:b/>
                      <w:bCs/>
                      <w:sz w:val="16"/>
                      <w:szCs w:val="16"/>
                    </w:rPr>
                    <w:t>Label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48E222A6" w14:textId="77777777" w:rsidR="00CF5CE5" w:rsidRPr="00CF5CE5" w:rsidRDefault="00CF5CE5" w:rsidP="00CF5CE5">
                  <w:pPr>
                    <w:rPr>
                      <w:b/>
                      <w:bCs/>
                      <w:sz w:val="16"/>
                      <w:szCs w:val="16"/>
                    </w:rPr>
                  </w:pPr>
                  <w:r w:rsidRPr="00CF5CE5">
                    <w:rPr>
                      <w:b/>
                      <w:bCs/>
                      <w:sz w:val="16"/>
                      <w:szCs w:val="16"/>
                    </w:rPr>
                    <w:t>Clutter param</w:t>
                  </w:r>
                </w:p>
              </w:tc>
              <w:tc>
                <w:tcPr>
                  <w:tcW w:w="1477" w:type="dxa"/>
                  <w:gridSpan w:val="2"/>
                  <w:tcBorders>
                    <w:top w:val="single" w:sz="4" w:space="0" w:color="auto"/>
                    <w:left w:val="single" w:sz="4" w:space="0" w:color="auto"/>
                    <w:bottom w:val="single" w:sz="4" w:space="0" w:color="auto"/>
                    <w:right w:val="single" w:sz="4" w:space="0" w:color="auto"/>
                  </w:tcBorders>
                  <w:hideMark/>
                </w:tcPr>
                <w:p w14:paraId="26581678" w14:textId="77777777" w:rsidR="00CF5CE5" w:rsidRPr="00CF5CE5" w:rsidRDefault="00CF5CE5" w:rsidP="00CF5CE5">
                  <w:pPr>
                    <w:rPr>
                      <w:b/>
                      <w:bCs/>
                      <w:sz w:val="16"/>
                      <w:szCs w:val="16"/>
                    </w:rPr>
                  </w:pPr>
                  <w:r w:rsidRPr="00CF5CE5">
                    <w:rPr>
                      <w:b/>
                      <w:bCs/>
                      <w:sz w:val="16"/>
                      <w:szCs w:val="16"/>
                    </w:rPr>
                    <w:t>Dataset size</w:t>
                  </w:r>
                </w:p>
              </w:tc>
              <w:tc>
                <w:tcPr>
                  <w:tcW w:w="2532" w:type="dxa"/>
                  <w:gridSpan w:val="2"/>
                  <w:tcBorders>
                    <w:top w:val="single" w:sz="4" w:space="0" w:color="auto"/>
                    <w:left w:val="single" w:sz="4" w:space="0" w:color="auto"/>
                    <w:bottom w:val="single" w:sz="4" w:space="0" w:color="auto"/>
                    <w:right w:val="single" w:sz="4" w:space="0" w:color="auto"/>
                  </w:tcBorders>
                  <w:hideMark/>
                </w:tcPr>
                <w:p w14:paraId="1C62BD1B" w14:textId="77777777" w:rsidR="00CF5CE5" w:rsidRPr="00CF5CE5" w:rsidRDefault="00CF5CE5" w:rsidP="00CF5CE5">
                  <w:pPr>
                    <w:rPr>
                      <w:b/>
                      <w:bCs/>
                      <w:sz w:val="16"/>
                      <w:szCs w:val="16"/>
                    </w:rPr>
                  </w:pPr>
                  <w:r w:rsidRPr="00CF5CE5">
                    <w:rPr>
                      <w:b/>
                      <w:bCs/>
                      <w:sz w:val="16"/>
                      <w:szCs w:val="16"/>
                    </w:rPr>
                    <w:t>AI/ML complexity</w:t>
                  </w:r>
                </w:p>
              </w:tc>
              <w:tc>
                <w:tcPr>
                  <w:tcW w:w="1992" w:type="dxa"/>
                  <w:tcBorders>
                    <w:top w:val="single" w:sz="4" w:space="0" w:color="auto"/>
                    <w:left w:val="single" w:sz="4" w:space="0" w:color="auto"/>
                    <w:bottom w:val="single" w:sz="4" w:space="0" w:color="auto"/>
                    <w:right w:val="single" w:sz="4" w:space="0" w:color="auto"/>
                  </w:tcBorders>
                  <w:hideMark/>
                </w:tcPr>
                <w:p w14:paraId="12FD818A" w14:textId="77777777" w:rsidR="00CF5CE5" w:rsidRPr="00CF5CE5" w:rsidRDefault="00CF5CE5" w:rsidP="00CF5CE5">
                  <w:pPr>
                    <w:rPr>
                      <w:b/>
                      <w:bCs/>
                      <w:sz w:val="16"/>
                      <w:szCs w:val="16"/>
                    </w:rPr>
                  </w:pPr>
                  <w:r w:rsidRPr="00CF5CE5">
                    <w:rPr>
                      <w:rFonts w:eastAsia="Calibri"/>
                      <w:b/>
                      <w:bCs/>
                      <w:sz w:val="16"/>
                      <w:szCs w:val="16"/>
                      <w:lang w:eastAsia="ja-JP"/>
                    </w:rPr>
                    <w:t>Horizontal positioning accuracy at CDF=90% (meters)</w:t>
                  </w:r>
                </w:p>
              </w:tc>
            </w:tr>
            <w:tr w:rsidR="00CF5CE5" w:rsidRPr="00CF5CE5" w14:paraId="0EC20CD3" w14:textId="77777777" w:rsidTr="00CF5CE5">
              <w:tc>
                <w:tcPr>
                  <w:tcW w:w="653" w:type="dxa"/>
                  <w:vMerge/>
                  <w:tcBorders>
                    <w:top w:val="single" w:sz="4" w:space="0" w:color="auto"/>
                    <w:left w:val="single" w:sz="4" w:space="0" w:color="auto"/>
                    <w:bottom w:val="single" w:sz="4" w:space="0" w:color="auto"/>
                    <w:right w:val="single" w:sz="4" w:space="0" w:color="auto"/>
                  </w:tcBorders>
                  <w:vAlign w:val="center"/>
                  <w:hideMark/>
                </w:tcPr>
                <w:p w14:paraId="3AF1B858" w14:textId="77777777" w:rsidR="00CF5CE5" w:rsidRPr="00CF5CE5" w:rsidRDefault="00CF5CE5" w:rsidP="00CF5CE5">
                  <w:pPr>
                    <w:rPr>
                      <w:rFonts w:eastAsia="Batang"/>
                      <w:b/>
                      <w:bCs/>
                      <w:sz w:val="16"/>
                      <w:szCs w:val="16"/>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6639E15B" w14:textId="77777777" w:rsidR="00CF5CE5" w:rsidRPr="00CF5CE5" w:rsidRDefault="00CF5CE5" w:rsidP="00CF5CE5">
                  <w:pPr>
                    <w:rPr>
                      <w:rFonts w:eastAsia="Batang"/>
                      <w:b/>
                      <w:bCs/>
                      <w:sz w:val="16"/>
                      <w:szCs w:val="16"/>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558754A5" w14:textId="77777777" w:rsidR="00CF5CE5" w:rsidRPr="00CF5CE5" w:rsidRDefault="00CF5CE5" w:rsidP="00CF5CE5">
                  <w:pPr>
                    <w:rPr>
                      <w:rFonts w:eastAsia="Batang"/>
                      <w:b/>
                      <w:bCs/>
                      <w:sz w:val="16"/>
                      <w:szCs w:val="16"/>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43C7300F" w14:textId="77777777" w:rsidR="00CF5CE5" w:rsidRPr="00CF5CE5" w:rsidRDefault="00CF5CE5" w:rsidP="00CF5CE5">
                  <w:pPr>
                    <w:rPr>
                      <w:rFonts w:eastAsia="Batang"/>
                      <w:b/>
                      <w:bCs/>
                      <w:sz w:val="16"/>
                      <w:szCs w:val="16"/>
                    </w:rPr>
                  </w:pPr>
                </w:p>
              </w:tc>
              <w:tc>
                <w:tcPr>
                  <w:tcW w:w="951" w:type="dxa"/>
                  <w:tcBorders>
                    <w:top w:val="single" w:sz="4" w:space="0" w:color="auto"/>
                    <w:left w:val="single" w:sz="4" w:space="0" w:color="auto"/>
                    <w:bottom w:val="single" w:sz="4" w:space="0" w:color="auto"/>
                    <w:right w:val="single" w:sz="4" w:space="0" w:color="auto"/>
                  </w:tcBorders>
                  <w:hideMark/>
                </w:tcPr>
                <w:p w14:paraId="4B8B7B6D" w14:textId="77777777" w:rsidR="00CF5CE5" w:rsidRPr="00CF5CE5" w:rsidRDefault="00CF5CE5" w:rsidP="00CF5CE5">
                  <w:pPr>
                    <w:rPr>
                      <w:sz w:val="16"/>
                      <w:szCs w:val="16"/>
                    </w:rPr>
                  </w:pPr>
                  <w:r w:rsidRPr="00CF5CE5">
                    <w:rPr>
                      <w:sz w:val="16"/>
                      <w:szCs w:val="16"/>
                    </w:rPr>
                    <w:t>Training</w:t>
                  </w:r>
                </w:p>
              </w:tc>
              <w:tc>
                <w:tcPr>
                  <w:tcW w:w="526" w:type="dxa"/>
                  <w:tcBorders>
                    <w:top w:val="single" w:sz="4" w:space="0" w:color="auto"/>
                    <w:left w:val="single" w:sz="4" w:space="0" w:color="auto"/>
                    <w:bottom w:val="single" w:sz="4" w:space="0" w:color="auto"/>
                    <w:right w:val="single" w:sz="4" w:space="0" w:color="auto"/>
                  </w:tcBorders>
                  <w:hideMark/>
                </w:tcPr>
                <w:p w14:paraId="410AE57B" w14:textId="77777777" w:rsidR="00CF5CE5" w:rsidRPr="00CF5CE5" w:rsidRDefault="00CF5CE5" w:rsidP="00CF5CE5">
                  <w:pPr>
                    <w:rPr>
                      <w:sz w:val="16"/>
                      <w:szCs w:val="16"/>
                    </w:rPr>
                  </w:pPr>
                  <w:r w:rsidRPr="00CF5CE5">
                    <w:rPr>
                      <w:sz w:val="16"/>
                      <w:szCs w:val="16"/>
                    </w:rPr>
                    <w:t>test</w:t>
                  </w:r>
                </w:p>
              </w:tc>
              <w:tc>
                <w:tcPr>
                  <w:tcW w:w="1133" w:type="dxa"/>
                  <w:tcBorders>
                    <w:top w:val="single" w:sz="4" w:space="0" w:color="auto"/>
                    <w:left w:val="single" w:sz="4" w:space="0" w:color="auto"/>
                    <w:bottom w:val="single" w:sz="4" w:space="0" w:color="auto"/>
                    <w:right w:val="single" w:sz="4" w:space="0" w:color="auto"/>
                  </w:tcBorders>
                  <w:hideMark/>
                </w:tcPr>
                <w:p w14:paraId="5A127434" w14:textId="77777777" w:rsidR="00CF5CE5" w:rsidRPr="00CF5CE5" w:rsidRDefault="00CF5CE5" w:rsidP="00CF5CE5">
                  <w:pPr>
                    <w:rPr>
                      <w:sz w:val="16"/>
                      <w:szCs w:val="16"/>
                    </w:rPr>
                  </w:pPr>
                  <w:r w:rsidRPr="00CF5CE5">
                    <w:rPr>
                      <w:sz w:val="16"/>
                      <w:szCs w:val="16"/>
                    </w:rPr>
                    <w:t>Model complexity</w:t>
                  </w:r>
                </w:p>
              </w:tc>
              <w:tc>
                <w:tcPr>
                  <w:tcW w:w="1399" w:type="dxa"/>
                  <w:tcBorders>
                    <w:top w:val="single" w:sz="4" w:space="0" w:color="auto"/>
                    <w:left w:val="single" w:sz="4" w:space="0" w:color="auto"/>
                    <w:bottom w:val="single" w:sz="4" w:space="0" w:color="auto"/>
                    <w:right w:val="single" w:sz="4" w:space="0" w:color="auto"/>
                  </w:tcBorders>
                  <w:hideMark/>
                </w:tcPr>
                <w:p w14:paraId="1100C489" w14:textId="77777777" w:rsidR="00CF5CE5" w:rsidRPr="00CF5CE5" w:rsidRDefault="00CF5CE5" w:rsidP="00CF5CE5">
                  <w:pPr>
                    <w:rPr>
                      <w:sz w:val="16"/>
                      <w:szCs w:val="16"/>
                    </w:rPr>
                  </w:pPr>
                  <w:r w:rsidRPr="00CF5CE5">
                    <w:rPr>
                      <w:sz w:val="16"/>
                      <w:szCs w:val="16"/>
                    </w:rPr>
                    <w:t>Computational complexity</w:t>
                  </w:r>
                </w:p>
              </w:tc>
              <w:tc>
                <w:tcPr>
                  <w:tcW w:w="1992" w:type="dxa"/>
                  <w:tcBorders>
                    <w:top w:val="single" w:sz="4" w:space="0" w:color="auto"/>
                    <w:left w:val="single" w:sz="4" w:space="0" w:color="auto"/>
                    <w:bottom w:val="single" w:sz="4" w:space="0" w:color="auto"/>
                    <w:right w:val="single" w:sz="4" w:space="0" w:color="auto"/>
                  </w:tcBorders>
                  <w:hideMark/>
                </w:tcPr>
                <w:p w14:paraId="658086D9" w14:textId="77777777" w:rsidR="00CF5CE5" w:rsidRPr="00CF5CE5" w:rsidRDefault="00CF5CE5" w:rsidP="00CF5CE5">
                  <w:pPr>
                    <w:rPr>
                      <w:sz w:val="16"/>
                      <w:szCs w:val="16"/>
                    </w:rPr>
                  </w:pPr>
                  <w:r w:rsidRPr="00CF5CE5">
                    <w:rPr>
                      <w:sz w:val="16"/>
                      <w:szCs w:val="16"/>
                    </w:rPr>
                    <w:t>AI/ML</w:t>
                  </w:r>
                </w:p>
              </w:tc>
            </w:tr>
            <w:tr w:rsidR="00CF5CE5" w:rsidRPr="00CF5CE5" w14:paraId="64C87365" w14:textId="77777777" w:rsidTr="00CF5CE5">
              <w:trPr>
                <w:trHeight w:val="35"/>
              </w:trPr>
              <w:tc>
                <w:tcPr>
                  <w:tcW w:w="653" w:type="dxa"/>
                  <w:tcBorders>
                    <w:top w:val="single" w:sz="4" w:space="0" w:color="auto"/>
                    <w:left w:val="single" w:sz="4" w:space="0" w:color="auto"/>
                    <w:bottom w:val="single" w:sz="4" w:space="0" w:color="auto"/>
                    <w:right w:val="single" w:sz="4" w:space="0" w:color="auto"/>
                  </w:tcBorders>
                </w:tcPr>
                <w:p w14:paraId="4572B3E6" w14:textId="77777777" w:rsidR="00CF5CE5" w:rsidRPr="00CF5CE5" w:rsidRDefault="00CF5CE5" w:rsidP="00CF5CE5">
                  <w:pPr>
                    <w:rPr>
                      <w:sz w:val="16"/>
                      <w:szCs w:val="16"/>
                    </w:rPr>
                  </w:pPr>
                </w:p>
              </w:tc>
              <w:tc>
                <w:tcPr>
                  <w:tcW w:w="790" w:type="dxa"/>
                  <w:tcBorders>
                    <w:top w:val="single" w:sz="4" w:space="0" w:color="auto"/>
                    <w:left w:val="single" w:sz="4" w:space="0" w:color="auto"/>
                    <w:bottom w:val="single" w:sz="4" w:space="0" w:color="auto"/>
                    <w:right w:val="single" w:sz="4" w:space="0" w:color="auto"/>
                  </w:tcBorders>
                </w:tcPr>
                <w:p w14:paraId="5C6C4FB3" w14:textId="77777777" w:rsidR="00CF5CE5" w:rsidRPr="00CF5CE5" w:rsidRDefault="00CF5CE5" w:rsidP="00CF5CE5">
                  <w:pPr>
                    <w:rPr>
                      <w:sz w:val="16"/>
                      <w:szCs w:val="16"/>
                    </w:rPr>
                  </w:pPr>
                </w:p>
              </w:tc>
              <w:tc>
                <w:tcPr>
                  <w:tcW w:w="779" w:type="dxa"/>
                  <w:tcBorders>
                    <w:top w:val="single" w:sz="4" w:space="0" w:color="auto"/>
                    <w:left w:val="single" w:sz="4" w:space="0" w:color="auto"/>
                    <w:bottom w:val="single" w:sz="4" w:space="0" w:color="auto"/>
                    <w:right w:val="single" w:sz="4" w:space="0" w:color="auto"/>
                  </w:tcBorders>
                </w:tcPr>
                <w:p w14:paraId="423A7B5E" w14:textId="77777777" w:rsidR="00CF5CE5" w:rsidRPr="00CF5CE5" w:rsidRDefault="00CF5CE5" w:rsidP="00CF5CE5">
                  <w:pPr>
                    <w:rPr>
                      <w:sz w:val="16"/>
                      <w:szCs w:val="16"/>
                    </w:rPr>
                  </w:pPr>
                </w:p>
              </w:tc>
              <w:tc>
                <w:tcPr>
                  <w:tcW w:w="875" w:type="dxa"/>
                  <w:tcBorders>
                    <w:top w:val="single" w:sz="4" w:space="0" w:color="auto"/>
                    <w:left w:val="single" w:sz="4" w:space="0" w:color="auto"/>
                    <w:bottom w:val="single" w:sz="4" w:space="0" w:color="auto"/>
                    <w:right w:val="single" w:sz="4" w:space="0" w:color="auto"/>
                  </w:tcBorders>
                </w:tcPr>
                <w:p w14:paraId="589B89DB" w14:textId="77777777" w:rsidR="00CF5CE5" w:rsidRPr="00CF5CE5" w:rsidRDefault="00CF5CE5" w:rsidP="00CF5CE5">
                  <w:pPr>
                    <w:rPr>
                      <w:sz w:val="16"/>
                      <w:szCs w:val="16"/>
                    </w:rPr>
                  </w:pPr>
                </w:p>
              </w:tc>
              <w:tc>
                <w:tcPr>
                  <w:tcW w:w="951" w:type="dxa"/>
                  <w:tcBorders>
                    <w:top w:val="single" w:sz="4" w:space="0" w:color="auto"/>
                    <w:left w:val="single" w:sz="4" w:space="0" w:color="auto"/>
                    <w:bottom w:val="single" w:sz="4" w:space="0" w:color="auto"/>
                    <w:right w:val="single" w:sz="4" w:space="0" w:color="auto"/>
                  </w:tcBorders>
                </w:tcPr>
                <w:p w14:paraId="6204860D" w14:textId="77777777" w:rsidR="00CF5CE5" w:rsidRPr="00CF5CE5" w:rsidRDefault="00CF5CE5" w:rsidP="00CF5CE5">
                  <w:pPr>
                    <w:rPr>
                      <w:sz w:val="16"/>
                      <w:szCs w:val="16"/>
                    </w:rPr>
                  </w:pPr>
                </w:p>
              </w:tc>
              <w:tc>
                <w:tcPr>
                  <w:tcW w:w="526" w:type="dxa"/>
                  <w:tcBorders>
                    <w:top w:val="single" w:sz="4" w:space="0" w:color="auto"/>
                    <w:left w:val="single" w:sz="4" w:space="0" w:color="auto"/>
                    <w:bottom w:val="single" w:sz="4" w:space="0" w:color="auto"/>
                    <w:right w:val="single" w:sz="4" w:space="0" w:color="auto"/>
                  </w:tcBorders>
                </w:tcPr>
                <w:p w14:paraId="62978559" w14:textId="77777777" w:rsidR="00CF5CE5" w:rsidRPr="00CF5CE5" w:rsidRDefault="00CF5CE5" w:rsidP="00CF5CE5">
                  <w:pPr>
                    <w:rPr>
                      <w:sz w:val="16"/>
                      <w:szCs w:val="16"/>
                    </w:rPr>
                  </w:pPr>
                </w:p>
              </w:tc>
              <w:tc>
                <w:tcPr>
                  <w:tcW w:w="1133" w:type="dxa"/>
                  <w:tcBorders>
                    <w:top w:val="single" w:sz="4" w:space="0" w:color="auto"/>
                    <w:left w:val="single" w:sz="4" w:space="0" w:color="auto"/>
                    <w:bottom w:val="single" w:sz="4" w:space="0" w:color="auto"/>
                    <w:right w:val="single" w:sz="4" w:space="0" w:color="auto"/>
                  </w:tcBorders>
                </w:tcPr>
                <w:p w14:paraId="69E3A55C" w14:textId="77777777" w:rsidR="00CF5CE5" w:rsidRPr="00CF5CE5" w:rsidRDefault="00CF5CE5" w:rsidP="00CF5CE5">
                  <w:pPr>
                    <w:rPr>
                      <w:sz w:val="16"/>
                      <w:szCs w:val="16"/>
                    </w:rPr>
                  </w:pPr>
                </w:p>
              </w:tc>
              <w:tc>
                <w:tcPr>
                  <w:tcW w:w="1399" w:type="dxa"/>
                  <w:tcBorders>
                    <w:top w:val="single" w:sz="4" w:space="0" w:color="auto"/>
                    <w:left w:val="single" w:sz="4" w:space="0" w:color="auto"/>
                    <w:bottom w:val="single" w:sz="4" w:space="0" w:color="auto"/>
                    <w:right w:val="single" w:sz="4" w:space="0" w:color="auto"/>
                  </w:tcBorders>
                </w:tcPr>
                <w:p w14:paraId="5D4BA831" w14:textId="77777777" w:rsidR="00CF5CE5" w:rsidRPr="00CF5CE5" w:rsidRDefault="00CF5CE5" w:rsidP="00CF5CE5">
                  <w:pPr>
                    <w:rPr>
                      <w:sz w:val="16"/>
                      <w:szCs w:val="16"/>
                    </w:rPr>
                  </w:pPr>
                </w:p>
              </w:tc>
              <w:tc>
                <w:tcPr>
                  <w:tcW w:w="1992" w:type="dxa"/>
                  <w:tcBorders>
                    <w:top w:val="single" w:sz="4" w:space="0" w:color="auto"/>
                    <w:left w:val="single" w:sz="4" w:space="0" w:color="auto"/>
                    <w:bottom w:val="single" w:sz="4" w:space="0" w:color="auto"/>
                    <w:right w:val="single" w:sz="4" w:space="0" w:color="auto"/>
                  </w:tcBorders>
                </w:tcPr>
                <w:p w14:paraId="3A803D9D" w14:textId="77777777" w:rsidR="00CF5CE5" w:rsidRPr="00CF5CE5" w:rsidRDefault="00CF5CE5" w:rsidP="00CF5CE5">
                  <w:pPr>
                    <w:rPr>
                      <w:sz w:val="16"/>
                      <w:szCs w:val="16"/>
                    </w:rPr>
                  </w:pPr>
                </w:p>
              </w:tc>
            </w:tr>
          </w:tbl>
          <w:p w14:paraId="78FFCED7" w14:textId="77777777" w:rsidR="00CF5CE5" w:rsidRPr="00CF5CE5" w:rsidRDefault="00CF5CE5" w:rsidP="00CF5CE5">
            <w:pPr>
              <w:rPr>
                <w:rFonts w:eastAsia="Batang"/>
                <w:sz w:val="16"/>
                <w:szCs w:val="16"/>
              </w:rPr>
            </w:pPr>
          </w:p>
          <w:p w14:paraId="08AF168E" w14:textId="77777777" w:rsidR="00CF5CE5" w:rsidRPr="00CF5CE5" w:rsidRDefault="00CF5CE5" w:rsidP="00CF5CE5">
            <w:pPr>
              <w:rPr>
                <w:sz w:val="16"/>
                <w:szCs w:val="16"/>
              </w:rPr>
            </w:pPr>
            <w:r w:rsidRPr="00CF5CE5">
              <w:rPr>
                <w:sz w:val="16"/>
                <w:szCs w:val="16"/>
              </w:rPr>
              <w:t xml:space="preserve">To report the following in table caption: </w:t>
            </w:r>
          </w:p>
          <w:p w14:paraId="4000F038" w14:textId="77777777" w:rsidR="00CF5CE5" w:rsidRPr="00B100FD" w:rsidRDefault="00CF5CE5" w:rsidP="004D18C3">
            <w:pPr>
              <w:pStyle w:val="ListParagraph"/>
              <w:widowControl w:val="0"/>
              <w:numPr>
                <w:ilvl w:val="3"/>
                <w:numId w:val="28"/>
              </w:numPr>
              <w:spacing w:after="120"/>
              <w:ind w:left="630"/>
              <w:contextualSpacing w:val="0"/>
              <w:jc w:val="both"/>
              <w:rPr>
                <w:sz w:val="16"/>
                <w:szCs w:val="16"/>
                <w:lang w:val="en-US"/>
              </w:rPr>
            </w:pPr>
            <w:r w:rsidRPr="00B100FD">
              <w:rPr>
                <w:sz w:val="16"/>
                <w:szCs w:val="16"/>
                <w:lang w:val="en-US"/>
              </w:rPr>
              <w:t>Which side the model is deployed</w:t>
            </w:r>
          </w:p>
          <w:p w14:paraId="7F0C7BBE" w14:textId="77777777" w:rsidR="00CF5CE5" w:rsidRPr="00CF5CE5" w:rsidRDefault="00CF5CE5" w:rsidP="004D18C3">
            <w:pPr>
              <w:pStyle w:val="ListParagraph"/>
              <w:widowControl w:val="0"/>
              <w:numPr>
                <w:ilvl w:val="3"/>
                <w:numId w:val="28"/>
              </w:numPr>
              <w:spacing w:after="120"/>
              <w:ind w:left="630"/>
              <w:contextualSpacing w:val="0"/>
              <w:jc w:val="both"/>
              <w:rPr>
                <w:sz w:val="16"/>
                <w:szCs w:val="16"/>
              </w:rPr>
            </w:pPr>
            <w:r w:rsidRPr="00CF5CE5">
              <w:rPr>
                <w:sz w:val="16"/>
                <w:szCs w:val="16"/>
              </w:rPr>
              <w:t>Model generalization investigation, if applied</w:t>
            </w:r>
          </w:p>
          <w:p w14:paraId="1CF41B57" w14:textId="77777777" w:rsidR="00CF5CE5" w:rsidRPr="00B100FD" w:rsidRDefault="00CF5CE5" w:rsidP="004D18C3">
            <w:pPr>
              <w:pStyle w:val="ListParagraph"/>
              <w:widowControl w:val="0"/>
              <w:numPr>
                <w:ilvl w:val="3"/>
                <w:numId w:val="28"/>
              </w:numPr>
              <w:spacing w:after="120"/>
              <w:ind w:left="630"/>
              <w:contextualSpacing w:val="0"/>
              <w:jc w:val="both"/>
              <w:rPr>
                <w:sz w:val="16"/>
                <w:szCs w:val="16"/>
                <w:lang w:val="en-US"/>
              </w:rPr>
            </w:pPr>
            <w:r w:rsidRPr="00B100FD">
              <w:rPr>
                <w:sz w:val="16"/>
                <w:szCs w:val="16"/>
                <w:lang w:val="en-US"/>
              </w:rPr>
              <w:t>Short model description: e.g., CNN</w:t>
            </w:r>
          </w:p>
          <w:p w14:paraId="5BC9A10F" w14:textId="77777777" w:rsidR="00CF5CE5" w:rsidRPr="00CF5CE5" w:rsidRDefault="00CF5CE5" w:rsidP="00CF5CE5">
            <w:pPr>
              <w:rPr>
                <w:sz w:val="16"/>
                <w:szCs w:val="16"/>
              </w:rPr>
            </w:pPr>
            <w:r w:rsidRPr="00CF5CE5">
              <w:rPr>
                <w:sz w:val="16"/>
                <w:szCs w:val="16"/>
              </w:rPr>
              <w:t>Further info for the columns:</w:t>
            </w:r>
          </w:p>
          <w:p w14:paraId="6134AF16"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Model input: input type and size</w:t>
            </w:r>
          </w:p>
          <w:p w14:paraId="3D2DDBC0"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Model output: output type and size</w:t>
            </w:r>
          </w:p>
          <w:p w14:paraId="235418C9"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Label: meaning of ground truth label; percentage of training data set without label if data labeling issue is investigated (default = 0%)</w:t>
            </w:r>
          </w:p>
          <w:p w14:paraId="6C47AE29" w14:textId="77777777" w:rsidR="00CF5CE5" w:rsidRPr="002E1DC4" w:rsidRDefault="00CF5CE5" w:rsidP="004D18C3">
            <w:pPr>
              <w:pStyle w:val="ListParagraph"/>
              <w:widowControl w:val="0"/>
              <w:numPr>
                <w:ilvl w:val="0"/>
                <w:numId w:val="29"/>
              </w:numPr>
              <w:spacing w:after="120"/>
              <w:contextualSpacing w:val="0"/>
              <w:jc w:val="both"/>
              <w:rPr>
                <w:sz w:val="16"/>
                <w:szCs w:val="16"/>
                <w:lang w:val="da-DK"/>
              </w:rPr>
            </w:pPr>
            <w:r w:rsidRPr="002E1DC4">
              <w:rPr>
                <w:sz w:val="16"/>
                <w:szCs w:val="16"/>
                <w:lang w:val="da-DK"/>
              </w:rPr>
              <w:t>Clutter parameter: e.g., {60%, 6m, 2m}</w:t>
            </w:r>
          </w:p>
          <w:p w14:paraId="14F13E41"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Dataset size, both the size of training/validation dataset and the size of test dataset</w:t>
            </w:r>
          </w:p>
          <w:p w14:paraId="05EDF1B3"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AI/ML complexity: both model complexity in terms of “number of model parameters”, and computational complexity in terms of FLOPs</w:t>
            </w:r>
          </w:p>
          <w:p w14:paraId="145E0857"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Horizontal positioning accuracy: the accuracy (in meters) of the AI/ML based method</w:t>
            </w:r>
          </w:p>
          <w:p w14:paraId="7672C0CD" w14:textId="77777777" w:rsidR="00CF5CE5" w:rsidRPr="00B100FD" w:rsidRDefault="00CF5CE5" w:rsidP="00CF5CE5">
            <w:pPr>
              <w:pStyle w:val="ListParagraph"/>
              <w:spacing w:after="120"/>
              <w:ind w:left="0"/>
              <w:rPr>
                <w:rFonts w:eastAsia="DengXian"/>
                <w:sz w:val="16"/>
                <w:szCs w:val="16"/>
                <w:lang w:val="en-US"/>
              </w:rPr>
            </w:pPr>
            <w:r w:rsidRPr="00B100FD">
              <w:rPr>
                <w:rFonts w:eastAsia="DengXian"/>
                <w:sz w:val="16"/>
                <w:szCs w:val="16"/>
                <w:lang w:val="en-US"/>
              </w:rPr>
              <w:t>Note: To report other simulation assumptions, if any.</w:t>
            </w:r>
          </w:p>
          <w:p w14:paraId="2B5B7874" w14:textId="77777777" w:rsidR="00CF5CE5" w:rsidRPr="00B100FD" w:rsidRDefault="00CF5CE5" w:rsidP="00CF5CE5">
            <w:pPr>
              <w:pStyle w:val="ListParagraph"/>
              <w:spacing w:after="120"/>
              <w:ind w:left="0"/>
              <w:rPr>
                <w:rFonts w:eastAsia="Batang"/>
                <w:strike/>
                <w:sz w:val="16"/>
                <w:szCs w:val="16"/>
                <w:lang w:val="en-US" w:eastAsia="x-none"/>
              </w:rPr>
            </w:pPr>
          </w:p>
          <w:p w14:paraId="6F28B6E8" w14:textId="77777777" w:rsidR="00CF5CE5" w:rsidRPr="00CF5CE5" w:rsidRDefault="00CF5CE5" w:rsidP="00CF5CE5">
            <w:pPr>
              <w:rPr>
                <w:b/>
                <w:bCs/>
                <w:sz w:val="16"/>
                <w:szCs w:val="16"/>
                <w:highlight w:val="green"/>
              </w:rPr>
            </w:pPr>
            <w:r w:rsidRPr="00CF5CE5">
              <w:rPr>
                <w:b/>
                <w:bCs/>
                <w:sz w:val="16"/>
                <w:szCs w:val="16"/>
                <w:highlight w:val="green"/>
              </w:rPr>
              <w:t>Agreement</w:t>
            </w:r>
          </w:p>
          <w:p w14:paraId="07FDC80A" w14:textId="77777777" w:rsidR="00CF5CE5" w:rsidRPr="00CF5CE5" w:rsidRDefault="00CF5CE5" w:rsidP="00CF5CE5">
            <w:pPr>
              <w:rPr>
                <w:sz w:val="16"/>
                <w:szCs w:val="16"/>
              </w:rPr>
            </w:pPr>
            <w:r w:rsidRPr="00CF5CE5">
              <w:rPr>
                <w:sz w:val="16"/>
                <w:szCs w:val="16"/>
              </w:rPr>
              <w:t>For evaluation of AI/ML assisted positioning, an intermediate performance metric of model output is reported.</w:t>
            </w:r>
          </w:p>
          <w:p w14:paraId="2DEFCE86" w14:textId="77777777" w:rsidR="00CF5CE5" w:rsidRPr="00B100FD" w:rsidRDefault="00CF5CE5" w:rsidP="00B74CB3">
            <w:pPr>
              <w:pStyle w:val="ListParagraph"/>
              <w:widowControl w:val="0"/>
              <w:numPr>
                <w:ilvl w:val="0"/>
                <w:numId w:val="7"/>
              </w:numPr>
              <w:spacing w:after="120"/>
              <w:contextualSpacing w:val="0"/>
              <w:jc w:val="both"/>
              <w:rPr>
                <w:sz w:val="16"/>
                <w:szCs w:val="16"/>
                <w:lang w:val="en-US"/>
              </w:rPr>
            </w:pPr>
            <w:r w:rsidRPr="00B100FD">
              <w:rPr>
                <w:sz w:val="16"/>
                <w:szCs w:val="16"/>
                <w:lang w:val="en-US"/>
              </w:rPr>
              <w:t>FFS: Detailed definition of the intermediate performance metric of the model output</w:t>
            </w:r>
          </w:p>
          <w:p w14:paraId="63D2A892" w14:textId="77777777" w:rsidR="00CF5CE5" w:rsidRPr="00CF5CE5" w:rsidRDefault="00CF5CE5" w:rsidP="00CF5CE5">
            <w:pPr>
              <w:rPr>
                <w:sz w:val="16"/>
                <w:szCs w:val="16"/>
                <w:highlight w:val="cyan"/>
              </w:rPr>
            </w:pPr>
          </w:p>
          <w:p w14:paraId="2399C43B" w14:textId="77777777" w:rsidR="00CF5CE5" w:rsidRPr="00CF5CE5" w:rsidRDefault="00CF5CE5" w:rsidP="00CF5CE5">
            <w:pPr>
              <w:rPr>
                <w:b/>
                <w:bCs/>
                <w:sz w:val="16"/>
                <w:szCs w:val="16"/>
                <w:highlight w:val="green"/>
              </w:rPr>
            </w:pPr>
            <w:r w:rsidRPr="00CF5CE5">
              <w:rPr>
                <w:b/>
                <w:bCs/>
                <w:sz w:val="16"/>
                <w:szCs w:val="16"/>
                <w:highlight w:val="green"/>
              </w:rPr>
              <w:t>Agreement</w:t>
            </w:r>
          </w:p>
          <w:p w14:paraId="5D09C115" w14:textId="77777777" w:rsidR="00CF5CE5" w:rsidRPr="00CF5CE5" w:rsidRDefault="00CF5CE5" w:rsidP="00CF5CE5">
            <w:pPr>
              <w:rPr>
                <w:sz w:val="16"/>
                <w:szCs w:val="16"/>
              </w:rPr>
            </w:pPr>
            <w:r w:rsidRPr="00CF5CE5">
              <w:rPr>
                <w:sz w:val="16"/>
                <w:szCs w:val="16"/>
              </w:rPr>
              <w:t>To investigate the model generalization capability, the following aspect is also considered for the evaluation of AI/ML based positioning:</w:t>
            </w:r>
          </w:p>
          <w:p w14:paraId="5A411E91" w14:textId="77777777" w:rsidR="00CF5CE5" w:rsidRPr="00CF5CE5" w:rsidRDefault="00CF5CE5" w:rsidP="00CF5CE5">
            <w:pPr>
              <w:ind w:left="180"/>
              <w:rPr>
                <w:sz w:val="16"/>
                <w:szCs w:val="16"/>
              </w:rPr>
            </w:pPr>
            <w:r w:rsidRPr="00CF5CE5">
              <w:rPr>
                <w:sz w:val="16"/>
                <w:szCs w:val="16"/>
              </w:rPr>
              <w:t xml:space="preserve">(d) UE/gNB RX and TX timing error. </w:t>
            </w:r>
          </w:p>
          <w:p w14:paraId="0F3E75A6" w14:textId="77777777" w:rsidR="00CF5CE5" w:rsidRPr="00B100FD" w:rsidRDefault="00CF5CE5" w:rsidP="004D18C3">
            <w:pPr>
              <w:pStyle w:val="ListParagraph"/>
              <w:widowControl w:val="0"/>
              <w:numPr>
                <w:ilvl w:val="0"/>
                <w:numId w:val="27"/>
              </w:numPr>
              <w:spacing w:after="120"/>
              <w:contextualSpacing w:val="0"/>
              <w:jc w:val="both"/>
              <w:rPr>
                <w:sz w:val="16"/>
                <w:szCs w:val="16"/>
                <w:lang w:val="en-US"/>
              </w:rPr>
            </w:pPr>
            <w:r w:rsidRPr="00B100FD">
              <w:rPr>
                <w:sz w:val="16"/>
                <w:szCs w:val="16"/>
                <w:lang w:val="en-US"/>
              </w:rPr>
              <w:t>The baseline non-AI/ML method may enable the Rel-17 enhancement features (e.g., UE Rx TEG, UE RxTx TEG).</w:t>
            </w:r>
          </w:p>
          <w:p w14:paraId="1A5D10A3" w14:textId="77777777" w:rsidR="00DC391B" w:rsidRPr="008D5E58" w:rsidRDefault="00DC391B">
            <w:pPr>
              <w:overflowPunct/>
              <w:autoSpaceDE/>
              <w:autoSpaceDN/>
              <w:adjustRightInd/>
              <w:spacing w:after="0"/>
              <w:textAlignment w:val="auto"/>
              <w:rPr>
                <w:b/>
                <w:bCs/>
                <w:sz w:val="16"/>
                <w:szCs w:val="16"/>
                <w:lang w:val="en-US"/>
              </w:rPr>
            </w:pPr>
          </w:p>
        </w:tc>
      </w:tr>
    </w:tbl>
    <w:p w14:paraId="53F79472" w14:textId="77777777" w:rsidR="00DC391B" w:rsidRDefault="00DC391B" w:rsidP="00DC391B">
      <w:pPr>
        <w:overflowPunct/>
        <w:autoSpaceDE/>
        <w:autoSpaceDN/>
        <w:adjustRightInd/>
        <w:spacing w:after="0"/>
        <w:textAlignment w:val="auto"/>
        <w:rPr>
          <w:b/>
          <w:bCs/>
          <w:lang w:val="en-US"/>
        </w:rPr>
      </w:pPr>
    </w:p>
    <w:p w14:paraId="5C06AA69"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10-bis-e</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53691CF6" w14:textId="77777777">
        <w:tc>
          <w:tcPr>
            <w:tcW w:w="9629" w:type="dxa"/>
          </w:tcPr>
          <w:p w14:paraId="1857790F"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6ECBFABB" w14:textId="77777777" w:rsidR="00A21621" w:rsidRPr="00A21621" w:rsidRDefault="00A21621" w:rsidP="00A21621">
            <w:pPr>
              <w:spacing w:after="0"/>
              <w:rPr>
                <w:sz w:val="16"/>
                <w:szCs w:val="16"/>
              </w:rPr>
            </w:pPr>
            <w:r w:rsidRPr="00A21621">
              <w:rPr>
                <w:sz w:val="16"/>
                <w:szCs w:val="16"/>
              </w:rPr>
              <w:t>To investigate the model generalization capability, the following aspect is also considered for the evaluation of AI/ML based positioning:</w:t>
            </w:r>
          </w:p>
          <w:p w14:paraId="225EC050" w14:textId="77777777" w:rsidR="00A21621" w:rsidRPr="00A21621" w:rsidRDefault="00A21621" w:rsidP="00A21621">
            <w:pPr>
              <w:spacing w:after="0"/>
              <w:ind w:left="180"/>
              <w:rPr>
                <w:sz w:val="16"/>
                <w:szCs w:val="16"/>
              </w:rPr>
            </w:pPr>
            <w:r w:rsidRPr="00A21621">
              <w:rPr>
                <w:sz w:val="16"/>
                <w:szCs w:val="16"/>
              </w:rPr>
              <w:t>(e) InF scenarios, e.g., training dataset from one InF scenario (e.g., InF-DH), test dataset from a different InF scenario (e.g., InF-HH)</w:t>
            </w:r>
          </w:p>
          <w:p w14:paraId="28047197" w14:textId="77777777" w:rsidR="00A21621" w:rsidRPr="00A21621" w:rsidRDefault="00A21621" w:rsidP="00A21621">
            <w:pPr>
              <w:spacing w:after="0"/>
              <w:rPr>
                <w:rFonts w:eastAsia="DengXian"/>
                <w:sz w:val="16"/>
                <w:szCs w:val="16"/>
                <w:lang w:eastAsia="zh-CN"/>
              </w:rPr>
            </w:pPr>
          </w:p>
          <w:p w14:paraId="4D866DFE"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93695B2" w14:textId="77777777" w:rsidR="00A21621" w:rsidRPr="00A21621" w:rsidRDefault="00A21621" w:rsidP="00A21621">
            <w:pPr>
              <w:spacing w:after="0"/>
              <w:rPr>
                <w:sz w:val="16"/>
                <w:szCs w:val="16"/>
              </w:rPr>
            </w:pPr>
            <w:r w:rsidRPr="00A21621">
              <w:rPr>
                <w:sz w:val="16"/>
                <w:szCs w:val="16"/>
              </w:rPr>
              <w:t>For both direct AI/ML positioning and AI/ML assisted positioning, if fine-tuning is not evaluated, the template agreed in RAN1#110 is updated to the following for reporting the evaluation results.</w:t>
            </w:r>
          </w:p>
          <w:p w14:paraId="7E19A121" w14:textId="77777777" w:rsidR="00A21621" w:rsidRPr="00A21621" w:rsidRDefault="00A21621" w:rsidP="00A21621">
            <w:pPr>
              <w:spacing w:after="0"/>
              <w:rPr>
                <w:sz w:val="16"/>
                <w:szCs w:val="16"/>
              </w:rPr>
            </w:pPr>
            <w:r w:rsidRPr="00A21621">
              <w:rPr>
                <w:sz w:val="16"/>
                <w:szCs w:val="16"/>
              </w:rPr>
              <w:t xml:space="preserve">Table X. Evaluation results for AI/ML model deployed on [UE or network]-side, [short model description]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A21621" w:rsidRPr="00A21621" w14:paraId="209767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477C87" w14:textId="77777777" w:rsidR="00A21621" w:rsidRPr="00A21621" w:rsidRDefault="00A21621" w:rsidP="00A21621">
                  <w:pPr>
                    <w:spacing w:after="0"/>
                    <w:rPr>
                      <w:sz w:val="16"/>
                      <w:szCs w:val="16"/>
                    </w:rPr>
                  </w:pPr>
                  <w:r w:rsidRPr="00A21621">
                    <w:rPr>
                      <w:sz w:val="16"/>
                      <w:szCs w:val="16"/>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9812587" w14:textId="77777777" w:rsidR="00A21621" w:rsidRPr="00A21621" w:rsidRDefault="00A21621" w:rsidP="00A21621">
                  <w:pPr>
                    <w:spacing w:after="0"/>
                    <w:rPr>
                      <w:sz w:val="16"/>
                      <w:szCs w:val="16"/>
                    </w:rPr>
                  </w:pPr>
                  <w:r w:rsidRPr="00A21621">
                    <w:rPr>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A8987C1" w14:textId="77777777" w:rsidR="00A21621" w:rsidRPr="00A21621" w:rsidRDefault="00A21621" w:rsidP="00A21621">
                  <w:pPr>
                    <w:spacing w:after="0"/>
                    <w:rPr>
                      <w:sz w:val="16"/>
                      <w:szCs w:val="16"/>
                    </w:rPr>
                  </w:pPr>
                  <w:r w:rsidRPr="00A21621">
                    <w:rPr>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929DD8A" w14:textId="77777777" w:rsidR="00A21621" w:rsidRPr="00A21621" w:rsidRDefault="00A21621" w:rsidP="00A21621">
                  <w:pPr>
                    <w:spacing w:after="0"/>
                    <w:rPr>
                      <w:sz w:val="16"/>
                      <w:szCs w:val="16"/>
                    </w:rPr>
                  </w:pPr>
                  <w:r w:rsidRPr="00A21621">
                    <w:rPr>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624DC97" w14:textId="77777777" w:rsidR="00A21621" w:rsidRPr="00A21621" w:rsidRDefault="00A21621" w:rsidP="00A21621">
                  <w:pPr>
                    <w:spacing w:after="0"/>
                    <w:rPr>
                      <w:sz w:val="16"/>
                      <w:szCs w:val="16"/>
                    </w:rPr>
                  </w:pPr>
                  <w:r w:rsidRPr="00A21621">
                    <w:rPr>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F2F3E15" w14:textId="77777777" w:rsidR="00A21621" w:rsidRPr="00A21621" w:rsidRDefault="00A21621" w:rsidP="00A21621">
                  <w:pPr>
                    <w:spacing w:after="0"/>
                    <w:rPr>
                      <w:sz w:val="16"/>
                      <w:szCs w:val="16"/>
                    </w:rPr>
                  </w:pPr>
                  <w:r w:rsidRPr="00A21621">
                    <w:rPr>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26D926E" w14:textId="77777777" w:rsidR="00A21621" w:rsidRPr="00A21621" w:rsidRDefault="00A21621" w:rsidP="00A21621">
                  <w:pPr>
                    <w:spacing w:after="0"/>
                    <w:rPr>
                      <w:sz w:val="16"/>
                      <w:szCs w:val="16"/>
                    </w:rPr>
                  </w:pPr>
                  <w:r w:rsidRPr="00A21621">
                    <w:rPr>
                      <w:sz w:val="16"/>
                      <w:szCs w:val="16"/>
                    </w:rPr>
                    <w:t>Horizontal pos. accuracy at CDF=90% (m)</w:t>
                  </w:r>
                </w:p>
              </w:tc>
            </w:tr>
            <w:tr w:rsidR="00A21621" w:rsidRPr="00A21621" w14:paraId="0BDB470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797F2D" w14:textId="77777777" w:rsidR="00A21621" w:rsidRPr="00A21621" w:rsidRDefault="00A21621" w:rsidP="00A21621">
                  <w:pPr>
                    <w:spacing w:after="0"/>
                    <w:rPr>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10CA06" w14:textId="77777777" w:rsidR="00A21621" w:rsidRPr="00A21621" w:rsidRDefault="00A21621" w:rsidP="00A21621">
                  <w:pPr>
                    <w:spacing w:after="0"/>
                    <w:rPr>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2231894" w14:textId="77777777" w:rsidR="00A21621" w:rsidRPr="00A21621" w:rsidRDefault="00A21621" w:rsidP="00A21621">
                  <w:pPr>
                    <w:spacing w:after="0"/>
                    <w:rPr>
                      <w:sz w:val="16"/>
                      <w:szCs w:val="16"/>
                    </w:rPr>
                  </w:pPr>
                </w:p>
              </w:tc>
              <w:tc>
                <w:tcPr>
                  <w:tcW w:w="898" w:type="dxa"/>
                  <w:tcBorders>
                    <w:top w:val="single" w:sz="4" w:space="0" w:color="auto"/>
                    <w:left w:val="single" w:sz="4" w:space="0" w:color="auto"/>
                    <w:right w:val="single" w:sz="4" w:space="0" w:color="auto"/>
                  </w:tcBorders>
                  <w:vAlign w:val="center"/>
                </w:tcPr>
                <w:p w14:paraId="0772BBC9" w14:textId="77777777" w:rsidR="00A21621" w:rsidRPr="00A21621" w:rsidRDefault="00A21621" w:rsidP="00A21621">
                  <w:pPr>
                    <w:spacing w:after="0"/>
                    <w:jc w:val="center"/>
                    <w:rPr>
                      <w:sz w:val="16"/>
                      <w:szCs w:val="16"/>
                    </w:rPr>
                  </w:pPr>
                  <w:r w:rsidRPr="00A21621">
                    <w:rPr>
                      <w:sz w:val="16"/>
                      <w:szCs w:val="16"/>
                    </w:rPr>
                    <w:t>Train</w:t>
                  </w:r>
                </w:p>
              </w:tc>
              <w:tc>
                <w:tcPr>
                  <w:tcW w:w="720" w:type="dxa"/>
                  <w:tcBorders>
                    <w:top w:val="single" w:sz="4" w:space="0" w:color="auto"/>
                    <w:left w:val="single" w:sz="4" w:space="0" w:color="auto"/>
                    <w:right w:val="single" w:sz="4" w:space="0" w:color="auto"/>
                  </w:tcBorders>
                  <w:vAlign w:val="center"/>
                </w:tcPr>
                <w:p w14:paraId="579AD593" w14:textId="77777777" w:rsidR="00A21621" w:rsidRPr="00A21621" w:rsidRDefault="00A21621" w:rsidP="00A21621">
                  <w:pPr>
                    <w:spacing w:after="0"/>
                    <w:jc w:val="center"/>
                    <w:rPr>
                      <w:sz w:val="16"/>
                      <w:szCs w:val="16"/>
                    </w:rPr>
                  </w:pPr>
                  <w:r w:rsidRPr="00A21621">
                    <w:rPr>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A005426" w14:textId="77777777" w:rsidR="00A21621" w:rsidRPr="00A21621" w:rsidRDefault="00A21621" w:rsidP="00A21621">
                  <w:pPr>
                    <w:spacing w:after="0"/>
                    <w:jc w:val="center"/>
                    <w:rPr>
                      <w:sz w:val="16"/>
                      <w:szCs w:val="16"/>
                    </w:rPr>
                  </w:pPr>
                  <w:r w:rsidRPr="00A21621">
                    <w:rPr>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9A9174A" w14:textId="77777777" w:rsidR="00A21621" w:rsidRPr="00A21621" w:rsidRDefault="00A21621" w:rsidP="00A21621">
                  <w:pPr>
                    <w:spacing w:after="0"/>
                    <w:jc w:val="center"/>
                    <w:rPr>
                      <w:sz w:val="16"/>
                      <w:szCs w:val="16"/>
                    </w:rPr>
                  </w:pPr>
                  <w:r w:rsidRPr="00A21621">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56EF316C" w14:textId="77777777" w:rsidR="00A21621" w:rsidRPr="00A21621" w:rsidRDefault="00A21621" w:rsidP="00A21621">
                  <w:pPr>
                    <w:spacing w:after="0"/>
                    <w:rPr>
                      <w:sz w:val="16"/>
                      <w:szCs w:val="16"/>
                    </w:rPr>
                  </w:pPr>
                  <w:r w:rsidRPr="00A21621">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3147D746" w14:textId="77777777" w:rsidR="00A21621" w:rsidRPr="00A21621" w:rsidRDefault="00A21621" w:rsidP="00A21621">
                  <w:pPr>
                    <w:spacing w:after="0"/>
                    <w:rPr>
                      <w:sz w:val="16"/>
                      <w:szCs w:val="16"/>
                    </w:rPr>
                  </w:pPr>
                  <w:r w:rsidRPr="00A21621">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C1A6682" w14:textId="77777777" w:rsidR="00A21621" w:rsidRPr="00A21621" w:rsidRDefault="00A21621" w:rsidP="00A21621">
                  <w:pPr>
                    <w:spacing w:after="0"/>
                    <w:rPr>
                      <w:sz w:val="16"/>
                      <w:szCs w:val="16"/>
                    </w:rPr>
                  </w:pPr>
                  <w:r w:rsidRPr="00A21621">
                    <w:rPr>
                      <w:sz w:val="16"/>
                      <w:szCs w:val="16"/>
                    </w:rPr>
                    <w:t>AI/ML</w:t>
                  </w:r>
                </w:p>
              </w:tc>
            </w:tr>
            <w:tr w:rsidR="00A21621" w:rsidRPr="00A21621" w14:paraId="5CD5F0F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6414536" w14:textId="77777777" w:rsidR="00A21621" w:rsidRPr="00A21621" w:rsidRDefault="00A21621" w:rsidP="00A21621">
                  <w:pPr>
                    <w:spacing w:after="0"/>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41092F1D"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861472D" w14:textId="77777777" w:rsidR="00A21621" w:rsidRPr="00A21621" w:rsidRDefault="00A21621" w:rsidP="00A21621">
                  <w:pPr>
                    <w:spacing w:after="0"/>
                    <w:rPr>
                      <w:sz w:val="16"/>
                      <w:szCs w:val="16"/>
                    </w:rPr>
                  </w:pPr>
                </w:p>
              </w:tc>
              <w:tc>
                <w:tcPr>
                  <w:tcW w:w="898" w:type="dxa"/>
                  <w:tcBorders>
                    <w:left w:val="single" w:sz="4" w:space="0" w:color="auto"/>
                    <w:bottom w:val="single" w:sz="4" w:space="0" w:color="auto"/>
                    <w:right w:val="single" w:sz="4" w:space="0" w:color="auto"/>
                  </w:tcBorders>
                </w:tcPr>
                <w:p w14:paraId="66F44271" w14:textId="77777777" w:rsidR="00A21621" w:rsidRPr="00A21621" w:rsidRDefault="00A21621" w:rsidP="00A21621">
                  <w:pPr>
                    <w:spacing w:after="0"/>
                    <w:rPr>
                      <w:sz w:val="16"/>
                      <w:szCs w:val="16"/>
                    </w:rPr>
                  </w:pPr>
                </w:p>
              </w:tc>
              <w:tc>
                <w:tcPr>
                  <w:tcW w:w="720" w:type="dxa"/>
                  <w:tcBorders>
                    <w:left w:val="single" w:sz="4" w:space="0" w:color="auto"/>
                    <w:bottom w:val="single" w:sz="4" w:space="0" w:color="auto"/>
                    <w:right w:val="single" w:sz="4" w:space="0" w:color="auto"/>
                  </w:tcBorders>
                </w:tcPr>
                <w:p w14:paraId="43A5D2A0"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B8E1B57"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25BBC2EE" w14:textId="77777777" w:rsidR="00A21621" w:rsidRPr="00A21621" w:rsidRDefault="00A21621" w:rsidP="00A21621">
                  <w:pPr>
                    <w:spacing w:after="0"/>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2F31F4A3" w14:textId="77777777" w:rsidR="00A21621" w:rsidRPr="00A21621" w:rsidRDefault="00A21621" w:rsidP="00A21621">
                  <w:pPr>
                    <w:spacing w:after="0"/>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A82D254" w14:textId="77777777" w:rsidR="00A21621" w:rsidRPr="00A21621" w:rsidRDefault="00A21621" w:rsidP="00A21621">
                  <w:pPr>
                    <w:spacing w:after="0"/>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77CBB46F" w14:textId="77777777" w:rsidR="00A21621" w:rsidRPr="00A21621" w:rsidRDefault="00A21621" w:rsidP="00A21621">
                  <w:pPr>
                    <w:spacing w:after="0"/>
                    <w:rPr>
                      <w:sz w:val="16"/>
                      <w:szCs w:val="16"/>
                    </w:rPr>
                  </w:pPr>
                </w:p>
              </w:tc>
            </w:tr>
          </w:tbl>
          <w:p w14:paraId="1689600A" w14:textId="77777777" w:rsidR="00A21621" w:rsidRPr="00A21621" w:rsidRDefault="00A21621" w:rsidP="00A21621">
            <w:pPr>
              <w:spacing w:after="0"/>
              <w:rPr>
                <w:rFonts w:eastAsia="DengXian"/>
                <w:sz w:val="16"/>
                <w:szCs w:val="16"/>
                <w:lang w:eastAsia="zh-CN"/>
              </w:rPr>
            </w:pPr>
          </w:p>
          <w:p w14:paraId="2F36173B" w14:textId="77777777" w:rsidR="00A21621" w:rsidRPr="00A21621" w:rsidRDefault="00A21621" w:rsidP="00A21621">
            <w:pPr>
              <w:spacing w:after="0"/>
              <w:rPr>
                <w:rFonts w:eastAsia="DengXian"/>
                <w:sz w:val="16"/>
                <w:szCs w:val="16"/>
                <w:lang w:eastAsia="zh-CN"/>
              </w:rPr>
            </w:pPr>
          </w:p>
          <w:p w14:paraId="492603BB"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5269F9D8" w14:textId="77777777" w:rsidR="00A21621" w:rsidRPr="00A21621" w:rsidRDefault="00A21621" w:rsidP="00A21621">
            <w:pPr>
              <w:spacing w:after="0"/>
              <w:rPr>
                <w:sz w:val="16"/>
                <w:szCs w:val="16"/>
              </w:rPr>
            </w:pPr>
            <w:r w:rsidRPr="00A21621">
              <w:rPr>
                <w:sz w:val="16"/>
                <w:szCs w:val="16"/>
              </w:rPr>
              <w:t>For both direct AI/ML positioning and AI/ML assisted positioning, if fine-tuning is evaluated, the template agreed in RAN1#110 is updated to the following for reporting the evaluation results.</w:t>
            </w:r>
          </w:p>
          <w:p w14:paraId="46A2B64D" w14:textId="77777777" w:rsidR="00A21621" w:rsidRPr="00A21621" w:rsidRDefault="00A21621" w:rsidP="00A21621">
            <w:pPr>
              <w:spacing w:after="0"/>
              <w:rPr>
                <w:sz w:val="16"/>
                <w:szCs w:val="16"/>
              </w:rPr>
            </w:pPr>
            <w:r w:rsidRPr="00A21621">
              <w:rPr>
                <w:sz w:val="16"/>
                <w:szCs w:val="16"/>
              </w:rPr>
              <w:t xml:space="preserve">Table X. Evaluation results for AI/ML model deployed on [UE or network]-side, [short model description] </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651"/>
              <w:gridCol w:w="630"/>
              <w:gridCol w:w="630"/>
              <w:gridCol w:w="720"/>
              <w:gridCol w:w="630"/>
              <w:gridCol w:w="833"/>
              <w:gridCol w:w="1081"/>
              <w:gridCol w:w="1351"/>
              <w:gridCol w:w="1438"/>
            </w:tblGrid>
            <w:tr w:rsidR="00A21621" w:rsidRPr="00A21621" w14:paraId="28A11CFF" w14:textId="77777777">
              <w:tc>
                <w:tcPr>
                  <w:tcW w:w="716" w:type="dxa"/>
                  <w:vMerge w:val="restart"/>
                  <w:tcBorders>
                    <w:top w:val="single" w:sz="4" w:space="0" w:color="auto"/>
                    <w:left w:val="single" w:sz="4" w:space="0" w:color="auto"/>
                    <w:bottom w:val="single" w:sz="4" w:space="0" w:color="auto"/>
                    <w:right w:val="single" w:sz="4" w:space="0" w:color="auto"/>
                  </w:tcBorders>
                </w:tcPr>
                <w:p w14:paraId="6B3871DA" w14:textId="77777777" w:rsidR="00A21621" w:rsidRPr="00A21621" w:rsidRDefault="00A21621" w:rsidP="00A21621">
                  <w:pPr>
                    <w:spacing w:after="0"/>
                    <w:rPr>
                      <w:sz w:val="16"/>
                      <w:szCs w:val="16"/>
                    </w:rPr>
                  </w:pPr>
                  <w:r w:rsidRPr="00A21621">
                    <w:rPr>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F7495C7" w14:textId="77777777" w:rsidR="00A21621" w:rsidRPr="00A21621" w:rsidRDefault="00A21621" w:rsidP="00A21621">
                  <w:pPr>
                    <w:spacing w:after="0"/>
                    <w:rPr>
                      <w:sz w:val="16"/>
                      <w:szCs w:val="16"/>
                    </w:rPr>
                  </w:pPr>
                  <w:r w:rsidRPr="00A21621">
                    <w:rPr>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6A2EE8C" w14:textId="77777777" w:rsidR="00A21621" w:rsidRPr="00A21621" w:rsidRDefault="00A21621" w:rsidP="00A21621">
                  <w:pPr>
                    <w:spacing w:after="0"/>
                    <w:rPr>
                      <w:sz w:val="16"/>
                      <w:szCs w:val="16"/>
                    </w:rPr>
                  </w:pPr>
                  <w:r w:rsidRPr="00A21621">
                    <w:rPr>
                      <w:sz w:val="16"/>
                      <w:szCs w:val="16"/>
                    </w:rPr>
                    <w:t>Label</w:t>
                  </w:r>
                </w:p>
              </w:tc>
              <w:tc>
                <w:tcPr>
                  <w:tcW w:w="1911" w:type="dxa"/>
                  <w:gridSpan w:val="3"/>
                  <w:tcBorders>
                    <w:top w:val="single" w:sz="4" w:space="0" w:color="auto"/>
                    <w:left w:val="single" w:sz="4" w:space="0" w:color="auto"/>
                    <w:bottom w:val="single" w:sz="4" w:space="0" w:color="auto"/>
                    <w:right w:val="single" w:sz="4" w:space="0" w:color="auto"/>
                  </w:tcBorders>
                </w:tcPr>
                <w:p w14:paraId="13A6696C" w14:textId="77777777" w:rsidR="00A21621" w:rsidRPr="00A21621" w:rsidRDefault="00A21621" w:rsidP="00A21621">
                  <w:pPr>
                    <w:spacing w:after="0"/>
                    <w:rPr>
                      <w:sz w:val="16"/>
                      <w:szCs w:val="16"/>
                    </w:rPr>
                  </w:pPr>
                  <w:r w:rsidRPr="00A21621">
                    <w:rPr>
                      <w:sz w:val="16"/>
                      <w:szCs w:val="16"/>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722711AC" w14:textId="77777777" w:rsidR="00A21621" w:rsidRPr="00A21621" w:rsidRDefault="00A21621" w:rsidP="00A21621">
                  <w:pPr>
                    <w:spacing w:after="0"/>
                    <w:rPr>
                      <w:sz w:val="16"/>
                      <w:szCs w:val="16"/>
                    </w:rPr>
                  </w:pPr>
                  <w:r w:rsidRPr="00A21621">
                    <w:rPr>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FDDF196" w14:textId="77777777" w:rsidR="00A21621" w:rsidRPr="00A21621" w:rsidRDefault="00A21621" w:rsidP="00A21621">
                  <w:pPr>
                    <w:spacing w:after="0"/>
                    <w:rPr>
                      <w:sz w:val="16"/>
                      <w:szCs w:val="16"/>
                    </w:rPr>
                  </w:pPr>
                  <w:r w:rsidRPr="00A21621">
                    <w:rPr>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089FC4E" w14:textId="77777777" w:rsidR="00A21621" w:rsidRPr="00A21621" w:rsidRDefault="00A21621" w:rsidP="00A21621">
                  <w:pPr>
                    <w:spacing w:after="0"/>
                    <w:rPr>
                      <w:sz w:val="16"/>
                      <w:szCs w:val="16"/>
                    </w:rPr>
                  </w:pPr>
                  <w:r w:rsidRPr="00A21621">
                    <w:rPr>
                      <w:sz w:val="16"/>
                      <w:szCs w:val="16"/>
                    </w:rPr>
                    <w:t>Horizontal pos. accuracy at CDF=90% (m)</w:t>
                  </w:r>
                </w:p>
              </w:tc>
            </w:tr>
            <w:tr w:rsidR="00A21621" w:rsidRPr="00A21621" w14:paraId="2E5E4E4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7E22240" w14:textId="77777777" w:rsidR="00A21621" w:rsidRPr="00A21621" w:rsidRDefault="00A21621" w:rsidP="00A21621">
                  <w:pPr>
                    <w:spacing w:after="0"/>
                    <w:rPr>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48D342" w14:textId="77777777" w:rsidR="00A21621" w:rsidRPr="00A21621" w:rsidRDefault="00A21621" w:rsidP="00A21621">
                  <w:pPr>
                    <w:spacing w:after="0"/>
                    <w:rPr>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9DD54EF" w14:textId="77777777" w:rsidR="00A21621" w:rsidRPr="00A21621" w:rsidRDefault="00A21621" w:rsidP="00A21621">
                  <w:pPr>
                    <w:spacing w:after="0"/>
                    <w:rPr>
                      <w:sz w:val="16"/>
                      <w:szCs w:val="16"/>
                    </w:rPr>
                  </w:pPr>
                </w:p>
              </w:tc>
              <w:tc>
                <w:tcPr>
                  <w:tcW w:w="651" w:type="dxa"/>
                  <w:tcBorders>
                    <w:top w:val="single" w:sz="4" w:space="0" w:color="auto"/>
                    <w:left w:val="single" w:sz="4" w:space="0" w:color="auto"/>
                    <w:right w:val="single" w:sz="4" w:space="0" w:color="auto"/>
                  </w:tcBorders>
                  <w:vAlign w:val="center"/>
                </w:tcPr>
                <w:p w14:paraId="0B101305" w14:textId="77777777" w:rsidR="00A21621" w:rsidRPr="00A21621" w:rsidRDefault="00A21621" w:rsidP="00A21621">
                  <w:pPr>
                    <w:spacing w:after="0"/>
                    <w:jc w:val="center"/>
                    <w:rPr>
                      <w:sz w:val="16"/>
                      <w:szCs w:val="16"/>
                    </w:rPr>
                  </w:pPr>
                  <w:r w:rsidRPr="00A21621">
                    <w:rPr>
                      <w:sz w:val="16"/>
                      <w:szCs w:val="16"/>
                    </w:rPr>
                    <w:t>Train</w:t>
                  </w:r>
                </w:p>
              </w:tc>
              <w:tc>
                <w:tcPr>
                  <w:tcW w:w="630" w:type="dxa"/>
                  <w:tcBorders>
                    <w:top w:val="single" w:sz="4" w:space="0" w:color="auto"/>
                    <w:left w:val="single" w:sz="4" w:space="0" w:color="auto"/>
                    <w:right w:val="single" w:sz="4" w:space="0" w:color="auto"/>
                  </w:tcBorders>
                  <w:vAlign w:val="center"/>
                </w:tcPr>
                <w:p w14:paraId="02B65128" w14:textId="77777777" w:rsidR="00A21621" w:rsidRPr="00A21621" w:rsidRDefault="00A21621" w:rsidP="00A21621">
                  <w:pPr>
                    <w:spacing w:after="0"/>
                    <w:jc w:val="center"/>
                    <w:rPr>
                      <w:sz w:val="16"/>
                      <w:szCs w:val="16"/>
                    </w:rPr>
                  </w:pPr>
                  <w:r w:rsidRPr="00A21621">
                    <w:rPr>
                      <w:sz w:val="16"/>
                      <w:szCs w:val="16"/>
                    </w:rPr>
                    <w:t>Fine-tune</w:t>
                  </w:r>
                </w:p>
              </w:tc>
              <w:tc>
                <w:tcPr>
                  <w:tcW w:w="630" w:type="dxa"/>
                  <w:tcBorders>
                    <w:top w:val="single" w:sz="4" w:space="0" w:color="auto"/>
                    <w:left w:val="single" w:sz="4" w:space="0" w:color="auto"/>
                    <w:right w:val="single" w:sz="4" w:space="0" w:color="auto"/>
                  </w:tcBorders>
                  <w:vAlign w:val="center"/>
                </w:tcPr>
                <w:p w14:paraId="275410B3" w14:textId="77777777" w:rsidR="00A21621" w:rsidRPr="00A21621" w:rsidRDefault="00A21621" w:rsidP="00A21621">
                  <w:pPr>
                    <w:spacing w:after="0"/>
                    <w:jc w:val="center"/>
                    <w:rPr>
                      <w:sz w:val="16"/>
                      <w:szCs w:val="16"/>
                    </w:rPr>
                  </w:pPr>
                  <w:r w:rsidRPr="00A21621">
                    <w:rPr>
                      <w:sz w:val="16"/>
                      <w:szCs w:val="16"/>
                    </w:rPr>
                    <w:t>Test</w:t>
                  </w:r>
                </w:p>
              </w:tc>
              <w:tc>
                <w:tcPr>
                  <w:tcW w:w="720" w:type="dxa"/>
                  <w:tcBorders>
                    <w:top w:val="single" w:sz="4" w:space="0" w:color="auto"/>
                    <w:left w:val="single" w:sz="4" w:space="0" w:color="auto"/>
                    <w:right w:val="single" w:sz="4" w:space="0" w:color="auto"/>
                  </w:tcBorders>
                  <w:vAlign w:val="center"/>
                </w:tcPr>
                <w:p w14:paraId="5F115A1A" w14:textId="77777777" w:rsidR="00A21621" w:rsidRPr="00A21621" w:rsidRDefault="00A21621" w:rsidP="00A21621">
                  <w:pPr>
                    <w:spacing w:after="0"/>
                    <w:jc w:val="center"/>
                    <w:rPr>
                      <w:sz w:val="16"/>
                      <w:szCs w:val="16"/>
                    </w:rPr>
                  </w:pPr>
                  <w:r w:rsidRPr="00A21621">
                    <w:rPr>
                      <w:sz w:val="16"/>
                      <w:szCs w:val="16"/>
                    </w:rPr>
                    <w:t>Train</w:t>
                  </w:r>
                </w:p>
              </w:tc>
              <w:tc>
                <w:tcPr>
                  <w:tcW w:w="630" w:type="dxa"/>
                  <w:tcBorders>
                    <w:top w:val="single" w:sz="4" w:space="0" w:color="auto"/>
                    <w:left w:val="single" w:sz="4" w:space="0" w:color="auto"/>
                    <w:right w:val="single" w:sz="4" w:space="0" w:color="auto"/>
                  </w:tcBorders>
                  <w:vAlign w:val="center"/>
                </w:tcPr>
                <w:p w14:paraId="37BA7555" w14:textId="77777777" w:rsidR="00A21621" w:rsidRPr="00A21621" w:rsidRDefault="00A21621" w:rsidP="00A21621">
                  <w:pPr>
                    <w:spacing w:after="0"/>
                    <w:rPr>
                      <w:sz w:val="16"/>
                      <w:szCs w:val="16"/>
                    </w:rPr>
                  </w:pPr>
                  <w:r w:rsidRPr="00A21621">
                    <w:rPr>
                      <w:sz w:val="16"/>
                      <w:szCs w:val="16"/>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07340836" w14:textId="77777777" w:rsidR="00A21621" w:rsidRPr="00A21621" w:rsidRDefault="00A21621" w:rsidP="00A21621">
                  <w:pPr>
                    <w:spacing w:after="0"/>
                    <w:jc w:val="center"/>
                    <w:rPr>
                      <w:sz w:val="16"/>
                      <w:szCs w:val="16"/>
                    </w:rPr>
                  </w:pPr>
                  <w:r w:rsidRPr="00A21621">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722BBA49" w14:textId="77777777" w:rsidR="00A21621" w:rsidRPr="00A21621" w:rsidRDefault="00A21621" w:rsidP="00A21621">
                  <w:pPr>
                    <w:spacing w:after="0"/>
                    <w:rPr>
                      <w:sz w:val="16"/>
                      <w:szCs w:val="16"/>
                    </w:rPr>
                  </w:pPr>
                  <w:r w:rsidRPr="00A21621">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29664FA" w14:textId="77777777" w:rsidR="00A21621" w:rsidRPr="00A21621" w:rsidRDefault="00A21621" w:rsidP="00A21621">
                  <w:pPr>
                    <w:spacing w:after="0"/>
                    <w:rPr>
                      <w:sz w:val="16"/>
                      <w:szCs w:val="16"/>
                    </w:rPr>
                  </w:pPr>
                  <w:r w:rsidRPr="00A21621">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EAC985F" w14:textId="77777777" w:rsidR="00A21621" w:rsidRPr="00A21621" w:rsidRDefault="00A21621" w:rsidP="00A21621">
                  <w:pPr>
                    <w:spacing w:after="0"/>
                    <w:rPr>
                      <w:sz w:val="16"/>
                      <w:szCs w:val="16"/>
                    </w:rPr>
                  </w:pPr>
                  <w:r w:rsidRPr="00A21621">
                    <w:rPr>
                      <w:sz w:val="16"/>
                      <w:szCs w:val="16"/>
                    </w:rPr>
                    <w:t>AI/ML</w:t>
                  </w:r>
                </w:p>
              </w:tc>
            </w:tr>
            <w:tr w:rsidR="00A21621" w:rsidRPr="00A21621" w14:paraId="05F4BF0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2EDC47E" w14:textId="77777777" w:rsidR="00A21621" w:rsidRPr="00A21621" w:rsidRDefault="00A21621" w:rsidP="00A21621">
                  <w:pPr>
                    <w:spacing w:after="0"/>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269819A6"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341CC328" w14:textId="77777777" w:rsidR="00A21621" w:rsidRPr="00A21621" w:rsidRDefault="00A21621" w:rsidP="00A21621">
                  <w:pPr>
                    <w:spacing w:after="0"/>
                    <w:rPr>
                      <w:sz w:val="16"/>
                      <w:szCs w:val="16"/>
                    </w:rPr>
                  </w:pPr>
                </w:p>
              </w:tc>
              <w:tc>
                <w:tcPr>
                  <w:tcW w:w="651" w:type="dxa"/>
                  <w:tcBorders>
                    <w:left w:val="single" w:sz="4" w:space="0" w:color="auto"/>
                    <w:bottom w:val="single" w:sz="4" w:space="0" w:color="auto"/>
                    <w:right w:val="single" w:sz="4" w:space="0" w:color="auto"/>
                  </w:tcBorders>
                </w:tcPr>
                <w:p w14:paraId="4E77A4CE"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5EFA536B"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445F0EE1" w14:textId="77777777" w:rsidR="00A21621" w:rsidRPr="00A21621" w:rsidRDefault="00A21621" w:rsidP="00A21621">
                  <w:pPr>
                    <w:spacing w:after="0"/>
                    <w:rPr>
                      <w:sz w:val="16"/>
                      <w:szCs w:val="16"/>
                    </w:rPr>
                  </w:pPr>
                </w:p>
              </w:tc>
              <w:tc>
                <w:tcPr>
                  <w:tcW w:w="720" w:type="dxa"/>
                  <w:tcBorders>
                    <w:left w:val="single" w:sz="4" w:space="0" w:color="auto"/>
                    <w:bottom w:val="single" w:sz="4" w:space="0" w:color="auto"/>
                    <w:right w:val="single" w:sz="4" w:space="0" w:color="auto"/>
                  </w:tcBorders>
                </w:tcPr>
                <w:p w14:paraId="0DCAB3DE"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3463153B" w14:textId="77777777" w:rsidR="00A21621" w:rsidRPr="00A21621" w:rsidRDefault="00A21621" w:rsidP="00A21621">
                  <w:pPr>
                    <w:spacing w:after="0"/>
                    <w:rPr>
                      <w:sz w:val="16"/>
                      <w:szCs w:val="16"/>
                    </w:rPr>
                  </w:pPr>
                </w:p>
              </w:tc>
              <w:tc>
                <w:tcPr>
                  <w:tcW w:w="833" w:type="dxa"/>
                  <w:tcBorders>
                    <w:top w:val="single" w:sz="4" w:space="0" w:color="auto"/>
                    <w:left w:val="single" w:sz="4" w:space="0" w:color="auto"/>
                    <w:bottom w:val="single" w:sz="4" w:space="0" w:color="auto"/>
                    <w:right w:val="single" w:sz="4" w:space="0" w:color="auto"/>
                  </w:tcBorders>
                </w:tcPr>
                <w:p w14:paraId="58323A25" w14:textId="77777777" w:rsidR="00A21621" w:rsidRPr="00A21621" w:rsidRDefault="00A21621" w:rsidP="00A21621">
                  <w:pPr>
                    <w:spacing w:after="0"/>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19ED82BF" w14:textId="77777777" w:rsidR="00A21621" w:rsidRPr="00A21621" w:rsidRDefault="00A21621" w:rsidP="00A21621">
                  <w:pPr>
                    <w:spacing w:after="0"/>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47BDA30B" w14:textId="77777777" w:rsidR="00A21621" w:rsidRPr="00A21621" w:rsidRDefault="00A21621" w:rsidP="00A21621">
                  <w:pPr>
                    <w:spacing w:after="0"/>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5124A5AD" w14:textId="77777777" w:rsidR="00A21621" w:rsidRPr="00A21621" w:rsidRDefault="00A21621" w:rsidP="00A21621">
                  <w:pPr>
                    <w:spacing w:after="0"/>
                    <w:rPr>
                      <w:sz w:val="16"/>
                      <w:szCs w:val="16"/>
                    </w:rPr>
                  </w:pPr>
                </w:p>
              </w:tc>
            </w:tr>
          </w:tbl>
          <w:p w14:paraId="19515FF0" w14:textId="77777777" w:rsidR="00A21621" w:rsidRPr="00A21621" w:rsidRDefault="00A21621" w:rsidP="00A21621">
            <w:pPr>
              <w:spacing w:after="0"/>
              <w:rPr>
                <w:rFonts w:eastAsia="DengXian"/>
                <w:sz w:val="16"/>
                <w:szCs w:val="16"/>
                <w:lang w:eastAsia="zh-CN"/>
              </w:rPr>
            </w:pPr>
          </w:p>
          <w:p w14:paraId="61DA3F58"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0CBD05EA" w14:textId="77777777" w:rsidR="00A21621" w:rsidRPr="00A21621" w:rsidRDefault="00A21621" w:rsidP="00A21621">
            <w:pPr>
              <w:spacing w:after="0"/>
              <w:rPr>
                <w:sz w:val="16"/>
                <w:szCs w:val="16"/>
              </w:rPr>
            </w:pPr>
            <w:r w:rsidRPr="00A21621">
              <w:rPr>
                <w:sz w:val="16"/>
                <w:szCs w:val="16"/>
              </w:rPr>
              <w:t>For AI/ML-assisted positioning, companies report which construction is applied in their evaluation:</w:t>
            </w:r>
          </w:p>
          <w:p w14:paraId="4A98878C" w14:textId="77777777" w:rsidR="00A21621" w:rsidRPr="00B100FD" w:rsidRDefault="00A21621" w:rsidP="004D18C3">
            <w:pPr>
              <w:pStyle w:val="ListParagraph"/>
              <w:widowControl w:val="0"/>
              <w:numPr>
                <w:ilvl w:val="0"/>
                <w:numId w:val="30"/>
              </w:numPr>
              <w:contextualSpacing w:val="0"/>
              <w:jc w:val="both"/>
              <w:rPr>
                <w:sz w:val="16"/>
                <w:szCs w:val="16"/>
                <w:lang w:val="en-US"/>
              </w:rPr>
            </w:pPr>
            <w:r w:rsidRPr="00B100FD">
              <w:rPr>
                <w:sz w:val="16"/>
                <w:szCs w:val="16"/>
                <w:lang w:val="en-US"/>
              </w:rPr>
              <w:t xml:space="preserve">Single-TRP construction: the input of the ML model is the channel measurement between the target UE and a single TRP, and the output of the ML model is for the same pair of UE and TRP. </w:t>
            </w:r>
          </w:p>
          <w:p w14:paraId="5894DFC6" w14:textId="77777777" w:rsidR="00A21621" w:rsidRPr="00B100FD" w:rsidRDefault="00A21621" w:rsidP="004D18C3">
            <w:pPr>
              <w:pStyle w:val="ListParagraph"/>
              <w:widowControl w:val="0"/>
              <w:numPr>
                <w:ilvl w:val="0"/>
                <w:numId w:val="30"/>
              </w:numPr>
              <w:contextualSpacing w:val="0"/>
              <w:jc w:val="both"/>
              <w:rPr>
                <w:sz w:val="16"/>
                <w:szCs w:val="16"/>
                <w:lang w:val="en-US"/>
              </w:rPr>
            </w:pPr>
            <w:r w:rsidRPr="00B100FD">
              <w:rPr>
                <w:sz w:val="16"/>
                <w:szCs w:val="16"/>
                <w:lang w:val="en-US"/>
              </w:rPr>
              <w:t>Multi-TRP construction: the input of the ML model contains N sets of channel measurements between the target UE and N (N&gt;1) TRPs, and the output of the ML model contains N sets of values, one for each of the N TRPs.</w:t>
            </w:r>
          </w:p>
          <w:p w14:paraId="62598791" w14:textId="77777777" w:rsidR="00A21621" w:rsidRPr="00A21621" w:rsidRDefault="00A21621" w:rsidP="00A21621">
            <w:pPr>
              <w:spacing w:after="0"/>
              <w:rPr>
                <w:rFonts w:eastAsia="DengXian"/>
                <w:sz w:val="16"/>
                <w:szCs w:val="16"/>
                <w:lang w:eastAsia="zh-CN"/>
              </w:rPr>
            </w:pPr>
            <w:r w:rsidRPr="00A21621">
              <w:rPr>
                <w:rFonts w:eastAsia="DengXian"/>
                <w:sz w:val="16"/>
                <w:szCs w:val="16"/>
                <w:lang w:eastAsia="zh-CN"/>
              </w:rPr>
              <w:t xml:space="preserve">Note: For a measurement (e.g., RSTD) which is a relative value between a given TRP and a reference TRP, the TRP in “single-TRP” and “multi-TRP” refers to the given TRP only. </w:t>
            </w:r>
          </w:p>
          <w:p w14:paraId="1FB2C14F" w14:textId="77777777" w:rsidR="00A21621" w:rsidRPr="00A21621" w:rsidRDefault="00A21621" w:rsidP="00A21621">
            <w:pPr>
              <w:spacing w:after="0"/>
              <w:rPr>
                <w:rFonts w:eastAsia="DengXian"/>
                <w:sz w:val="16"/>
                <w:szCs w:val="16"/>
                <w:lang w:eastAsia="zh-CN"/>
              </w:rPr>
            </w:pPr>
            <w:r w:rsidRPr="00A21621">
              <w:rPr>
                <w:rFonts w:eastAsia="DengXian"/>
                <w:sz w:val="16"/>
                <w:szCs w:val="16"/>
                <w:lang w:eastAsia="zh-CN"/>
              </w:rPr>
              <w:t>Note: For single-TRP construction, companies report whether they consider same model for all TRPs or N different models for TRPs</w:t>
            </w:r>
          </w:p>
          <w:p w14:paraId="27AEC24D" w14:textId="77777777" w:rsidR="00A21621" w:rsidRPr="00A21621" w:rsidRDefault="00A21621" w:rsidP="00A21621">
            <w:pPr>
              <w:spacing w:after="0"/>
              <w:rPr>
                <w:rFonts w:eastAsia="DengXian"/>
                <w:sz w:val="16"/>
                <w:szCs w:val="16"/>
                <w:lang w:eastAsia="zh-CN"/>
              </w:rPr>
            </w:pPr>
          </w:p>
          <w:p w14:paraId="7660CC33" w14:textId="77777777" w:rsidR="00A21621" w:rsidRPr="00A21621" w:rsidRDefault="00A21621" w:rsidP="00A21621">
            <w:pPr>
              <w:spacing w:after="0"/>
              <w:rPr>
                <w:b/>
                <w:bCs/>
                <w:sz w:val="16"/>
                <w:szCs w:val="16"/>
              </w:rPr>
            </w:pPr>
            <w:r w:rsidRPr="00A21621">
              <w:rPr>
                <w:b/>
                <w:bCs/>
                <w:sz w:val="16"/>
                <w:szCs w:val="16"/>
              </w:rPr>
              <w:t>Conclusion</w:t>
            </w:r>
          </w:p>
          <w:p w14:paraId="7A86C49F" w14:textId="77777777" w:rsidR="00A21621" w:rsidRPr="00A21621" w:rsidRDefault="00A21621" w:rsidP="00A21621">
            <w:pPr>
              <w:spacing w:after="0"/>
              <w:rPr>
                <w:rFonts w:eastAsia="Calibri"/>
                <w:sz w:val="16"/>
                <w:szCs w:val="16"/>
              </w:rPr>
            </w:pPr>
            <w:r w:rsidRPr="00A21621">
              <w:rPr>
                <w:sz w:val="16"/>
                <w:szCs w:val="16"/>
              </w:rPr>
              <w:t>For evaluation of AI/ML based positioning, suspend the discussion on intra-site (or zone-specific) variations until concepts and channel model construction not in TR38.901 (e.g., “intra-site” or “zone”) are clarified under AI 9.2.1.</w:t>
            </w:r>
          </w:p>
          <w:p w14:paraId="1F3210F5" w14:textId="77777777" w:rsidR="00A21621" w:rsidRPr="00B100FD" w:rsidRDefault="00A21621" w:rsidP="004D18C3">
            <w:pPr>
              <w:pStyle w:val="ListParagraph"/>
              <w:widowControl w:val="0"/>
              <w:numPr>
                <w:ilvl w:val="0"/>
                <w:numId w:val="31"/>
              </w:numPr>
              <w:contextualSpacing w:val="0"/>
              <w:jc w:val="both"/>
              <w:rPr>
                <w:sz w:val="16"/>
                <w:szCs w:val="16"/>
                <w:lang w:val="en-US"/>
              </w:rPr>
            </w:pPr>
            <w:r w:rsidRPr="00B100FD">
              <w:rPr>
                <w:sz w:val="16"/>
                <w:szCs w:val="16"/>
                <w:lang w:val="en-US"/>
              </w:rPr>
              <w:t>Note: An individual company can still submit evaluation results for intra-site variation.</w:t>
            </w:r>
          </w:p>
          <w:p w14:paraId="5EC150F5" w14:textId="77777777" w:rsidR="00A21621" w:rsidRPr="00A21621" w:rsidRDefault="00A21621" w:rsidP="00A21621">
            <w:pPr>
              <w:spacing w:after="0"/>
              <w:rPr>
                <w:rFonts w:eastAsia="DengXian"/>
                <w:sz w:val="16"/>
                <w:szCs w:val="16"/>
                <w:lang w:eastAsia="zh-CN"/>
              </w:rPr>
            </w:pPr>
          </w:p>
          <w:p w14:paraId="394BAB8F" w14:textId="77777777" w:rsidR="00A21621" w:rsidRPr="00A21621" w:rsidRDefault="00A21621" w:rsidP="00A21621">
            <w:pPr>
              <w:spacing w:after="0"/>
              <w:rPr>
                <w:b/>
                <w:bCs/>
                <w:sz w:val="16"/>
                <w:szCs w:val="16"/>
              </w:rPr>
            </w:pPr>
            <w:r w:rsidRPr="00A21621">
              <w:rPr>
                <w:b/>
                <w:bCs/>
                <w:sz w:val="16"/>
                <w:szCs w:val="16"/>
              </w:rPr>
              <w:t>Conclusion</w:t>
            </w:r>
          </w:p>
          <w:p w14:paraId="27015DA6" w14:textId="77777777" w:rsidR="00A21621" w:rsidRPr="00A21621" w:rsidRDefault="00A21621" w:rsidP="00A21621">
            <w:pPr>
              <w:spacing w:after="0"/>
              <w:rPr>
                <w:sz w:val="16"/>
                <w:szCs w:val="16"/>
              </w:rPr>
            </w:pPr>
            <w:r w:rsidRPr="00A21621">
              <w:rPr>
                <w:sz w:val="16"/>
                <w:szCs w:val="16"/>
              </w:rPr>
              <w:t xml:space="preserve">For evaluation of AI/ML based positioning, the sampling period is selected by proponent companies. Each company report the sampling period used in their evaluation. </w:t>
            </w:r>
          </w:p>
          <w:p w14:paraId="7A7274D4" w14:textId="77777777" w:rsidR="00A21621" w:rsidRPr="00A21621" w:rsidRDefault="00A21621" w:rsidP="00A21621">
            <w:pPr>
              <w:spacing w:after="0"/>
              <w:rPr>
                <w:rFonts w:eastAsia="DengXian"/>
                <w:sz w:val="16"/>
                <w:szCs w:val="16"/>
                <w:lang w:eastAsia="zh-CN"/>
              </w:rPr>
            </w:pPr>
          </w:p>
          <w:p w14:paraId="13F8ECD1"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4FA1D4E2" w14:textId="77777777" w:rsidR="00A21621" w:rsidRPr="00A21621" w:rsidRDefault="00A21621" w:rsidP="00A21621">
            <w:pPr>
              <w:spacing w:after="0"/>
              <w:rPr>
                <w:sz w:val="16"/>
                <w:szCs w:val="16"/>
              </w:rPr>
            </w:pPr>
            <w:r w:rsidRPr="00A21621">
              <w:rPr>
                <w:sz w:val="16"/>
                <w:szCs w:val="16"/>
              </w:rPr>
              <w:t>For evaluation of AI/ML assisted positioning, the following intermediate performance metrics are used:</w:t>
            </w:r>
          </w:p>
          <w:p w14:paraId="0E70BC78"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LOS classification accuracy, if the model output includes LOS/</w:t>
            </w:r>
            <w:r w:rsidRPr="00B100FD">
              <w:rPr>
                <w:sz w:val="16"/>
                <w:szCs w:val="16"/>
                <w:lang w:val="en-US" w:eastAsia="en-US"/>
              </w:rPr>
              <w:t>NLOS indicator of hard values, where the LOS/NLOS indicator is generated for a link between UE and TRP;</w:t>
            </w:r>
          </w:p>
          <w:p w14:paraId="15FAFD52"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Timing estimation accuracy (expressed in meters), if the model output includes timing estimation (e.g., ToA, RSTD).</w:t>
            </w:r>
          </w:p>
          <w:p w14:paraId="58D4EF54"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Angle estimation accuracy (in degrees), if the model output includes angle estimation (e.g., AoA, AoD).</w:t>
            </w:r>
          </w:p>
          <w:p w14:paraId="7BEE60B9" w14:textId="77777777" w:rsidR="00A21621" w:rsidRPr="00B100FD" w:rsidRDefault="00A21621" w:rsidP="00B74CB3">
            <w:pPr>
              <w:pStyle w:val="ListParagraph"/>
              <w:widowControl w:val="0"/>
              <w:numPr>
                <w:ilvl w:val="0"/>
                <w:numId w:val="7"/>
              </w:numPr>
              <w:contextualSpacing w:val="0"/>
              <w:jc w:val="both"/>
              <w:rPr>
                <w:sz w:val="16"/>
                <w:szCs w:val="16"/>
                <w:lang w:val="en-US" w:eastAsia="en-US"/>
              </w:rPr>
            </w:pPr>
            <w:r w:rsidRPr="00B100FD">
              <w:rPr>
                <w:sz w:val="16"/>
                <w:szCs w:val="16"/>
                <w:lang w:val="en-US" w:eastAsia="en-US"/>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0301990A" w14:textId="77777777" w:rsidR="00A21621" w:rsidRPr="00A21621" w:rsidRDefault="00A21621" w:rsidP="00A21621">
            <w:pPr>
              <w:spacing w:after="0"/>
              <w:rPr>
                <w:rFonts w:eastAsia="DengXian"/>
                <w:sz w:val="16"/>
                <w:szCs w:val="16"/>
                <w:lang w:eastAsia="zh-CN"/>
              </w:rPr>
            </w:pPr>
          </w:p>
          <w:p w14:paraId="6F58C39C" w14:textId="77777777" w:rsidR="00A21621" w:rsidRPr="00A21621" w:rsidRDefault="00A21621" w:rsidP="00A21621">
            <w:pPr>
              <w:spacing w:after="0"/>
              <w:rPr>
                <w:b/>
                <w:bCs/>
                <w:sz w:val="16"/>
                <w:szCs w:val="16"/>
              </w:rPr>
            </w:pPr>
            <w:r w:rsidRPr="00A21621">
              <w:rPr>
                <w:b/>
                <w:bCs/>
                <w:sz w:val="16"/>
                <w:szCs w:val="16"/>
              </w:rPr>
              <w:t>Conclusion</w:t>
            </w:r>
          </w:p>
          <w:p w14:paraId="3B55339B" w14:textId="77777777" w:rsidR="00A21621" w:rsidRPr="00A21621" w:rsidRDefault="00A21621" w:rsidP="00A21621">
            <w:pPr>
              <w:spacing w:after="0"/>
              <w:rPr>
                <w:sz w:val="16"/>
                <w:szCs w:val="16"/>
              </w:rPr>
            </w:pPr>
            <w:r w:rsidRPr="00A21621">
              <w:rPr>
                <w:sz w:val="16"/>
                <w:szCs w:val="16"/>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4EA99C7F" w14:textId="77777777" w:rsidR="00A21621" w:rsidRPr="00A21621" w:rsidRDefault="00A21621" w:rsidP="00A21621">
            <w:pPr>
              <w:spacing w:after="0"/>
              <w:rPr>
                <w:sz w:val="16"/>
                <w:szCs w:val="16"/>
              </w:rPr>
            </w:pPr>
          </w:p>
          <w:p w14:paraId="5BE59026"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10D7DDBF" w14:textId="77777777" w:rsidR="00A21621" w:rsidRPr="00A21621" w:rsidRDefault="00A21621" w:rsidP="00A21621">
            <w:pPr>
              <w:spacing w:after="0"/>
              <w:rPr>
                <w:sz w:val="16"/>
                <w:szCs w:val="16"/>
              </w:rPr>
            </w:pPr>
            <w:r w:rsidRPr="00A21621">
              <w:rPr>
                <w:sz w:val="16"/>
                <w:szCs w:val="16"/>
              </w:rPr>
              <w:t>For AI/ML assisted positioning, when single-TRP construction is used for the AI/ML model, companies report at least the AI/ML complexity (Model complexity, Computation complexity) for N TRPs, which are used to determine the position of a target UE.</w:t>
            </w:r>
          </w:p>
          <w:p w14:paraId="446296FE" w14:textId="77777777" w:rsidR="00A21621" w:rsidRPr="00A21621" w:rsidRDefault="00A21621" w:rsidP="00A21621">
            <w:pPr>
              <w:pStyle w:val="Caption"/>
              <w:spacing w:before="0" w:after="0"/>
              <w:jc w:val="center"/>
              <w:rPr>
                <w:b w:val="0"/>
                <w:sz w:val="16"/>
                <w:szCs w:val="16"/>
              </w:rPr>
            </w:pPr>
            <w:r w:rsidRPr="00A21621">
              <w:rPr>
                <w:b w:val="0"/>
                <w:sz w:val="16"/>
                <w:szCs w:val="16"/>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3383"/>
              <w:gridCol w:w="3147"/>
            </w:tblGrid>
            <w:tr w:rsidR="00A21621" w:rsidRPr="00A21621" w14:paraId="14D4CA37" w14:textId="77777777">
              <w:trPr>
                <w:trHeight w:val="20"/>
              </w:trPr>
              <w:tc>
                <w:tcPr>
                  <w:tcW w:w="3055" w:type="dxa"/>
                  <w:shd w:val="clear" w:color="auto" w:fill="auto"/>
                </w:tcPr>
                <w:p w14:paraId="1547675E" w14:textId="77777777" w:rsidR="00A21621" w:rsidRPr="00A21621" w:rsidRDefault="00A21621" w:rsidP="00A21621">
                  <w:pPr>
                    <w:spacing w:after="0"/>
                    <w:rPr>
                      <w:sz w:val="16"/>
                      <w:szCs w:val="16"/>
                    </w:rPr>
                  </w:pPr>
                </w:p>
              </w:tc>
              <w:tc>
                <w:tcPr>
                  <w:tcW w:w="3586" w:type="dxa"/>
                  <w:shd w:val="clear" w:color="auto" w:fill="auto"/>
                </w:tcPr>
                <w:p w14:paraId="6F55337F" w14:textId="77777777" w:rsidR="00A21621" w:rsidRPr="00A21621" w:rsidRDefault="00A21621" w:rsidP="00A21621">
                  <w:pPr>
                    <w:spacing w:after="0"/>
                    <w:rPr>
                      <w:sz w:val="16"/>
                      <w:szCs w:val="16"/>
                    </w:rPr>
                  </w:pPr>
                  <w:r w:rsidRPr="00A21621">
                    <w:rPr>
                      <w:sz w:val="16"/>
                      <w:szCs w:val="16"/>
                    </w:rPr>
                    <w:t>Model complexity to support N TRPs</w:t>
                  </w:r>
                </w:p>
              </w:tc>
              <w:tc>
                <w:tcPr>
                  <w:tcW w:w="3321" w:type="dxa"/>
                  <w:shd w:val="clear" w:color="auto" w:fill="auto"/>
                </w:tcPr>
                <w:p w14:paraId="32A591BD" w14:textId="77777777" w:rsidR="00A21621" w:rsidRPr="00A21621" w:rsidRDefault="00A21621" w:rsidP="00A21621">
                  <w:pPr>
                    <w:spacing w:after="0"/>
                    <w:rPr>
                      <w:sz w:val="16"/>
                      <w:szCs w:val="16"/>
                    </w:rPr>
                  </w:pPr>
                  <w:r w:rsidRPr="00A21621">
                    <w:rPr>
                      <w:sz w:val="16"/>
                      <w:szCs w:val="16"/>
                    </w:rPr>
                    <w:t>Computation complexity to process N TRPs</w:t>
                  </w:r>
                </w:p>
              </w:tc>
            </w:tr>
            <w:tr w:rsidR="00A21621" w:rsidRPr="00A21621" w14:paraId="2E0C7856" w14:textId="77777777">
              <w:trPr>
                <w:trHeight w:val="20"/>
              </w:trPr>
              <w:tc>
                <w:tcPr>
                  <w:tcW w:w="3055" w:type="dxa"/>
                  <w:shd w:val="clear" w:color="auto" w:fill="auto"/>
                </w:tcPr>
                <w:p w14:paraId="425E6F8E" w14:textId="77777777" w:rsidR="00A21621" w:rsidRPr="00A21621" w:rsidRDefault="00A21621" w:rsidP="00A21621">
                  <w:pPr>
                    <w:spacing w:after="0"/>
                    <w:rPr>
                      <w:sz w:val="16"/>
                      <w:szCs w:val="16"/>
                    </w:rPr>
                  </w:pPr>
                  <w:r w:rsidRPr="00A21621">
                    <w:rPr>
                      <w:sz w:val="16"/>
                      <w:szCs w:val="16"/>
                    </w:rPr>
                    <w:t>Single-TRP, same model for N TRPs</w:t>
                  </w:r>
                </w:p>
              </w:tc>
              <w:tc>
                <w:tcPr>
                  <w:tcW w:w="3586" w:type="dxa"/>
                  <w:shd w:val="clear" w:color="auto" w:fill="auto"/>
                </w:tcPr>
                <w:p w14:paraId="3BEA70AE" w14:textId="77777777" w:rsidR="00A21621" w:rsidRPr="00A21621" w:rsidRDefault="00A05510"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m:t>
                          </m:r>
                        </m:sub>
                      </m:sSub>
                    </m:oMath>
                  </m:oMathPara>
                </w:p>
                <w:p w14:paraId="2BF191BD" w14:textId="77777777" w:rsidR="00A21621" w:rsidRPr="00A21621" w:rsidRDefault="00A21621" w:rsidP="00A21621">
                  <w:pPr>
                    <w:spacing w:after="0"/>
                    <w:rPr>
                      <w:sz w:val="16"/>
                      <w:szCs w:val="16"/>
                    </w:rPr>
                  </w:pPr>
                  <w:r w:rsidRPr="00A21621">
                    <w:rPr>
                      <w:sz w:val="16"/>
                      <w:szCs w:val="16"/>
                    </w:rPr>
                    <w:t xml:space="preserve">When the model is at UE-side, 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m:t>
                        </m:r>
                      </m:sub>
                    </m:sSub>
                  </m:oMath>
                  <w:r w:rsidRPr="00A21621">
                    <w:rPr>
                      <w:sz w:val="16"/>
                      <w:szCs w:val="16"/>
                    </w:rPr>
                    <w:t xml:space="preserve"> is the model complexity for the same model.</w:t>
                  </w:r>
                </w:p>
                <w:p w14:paraId="6D70C0EC" w14:textId="77777777" w:rsidR="00A21621" w:rsidRPr="00A21621" w:rsidRDefault="00A21621" w:rsidP="00A21621">
                  <w:pPr>
                    <w:spacing w:after="0"/>
                    <w:rPr>
                      <w:sz w:val="16"/>
                      <w:szCs w:val="16"/>
                    </w:rPr>
                  </w:pPr>
                  <w:r w:rsidRPr="00A21621">
                    <w:rPr>
                      <w:sz w:val="16"/>
                      <w:szCs w:val="16"/>
                    </w:rPr>
                    <w:t>FFS: if the model is at network-side</w:t>
                  </w:r>
                </w:p>
              </w:tc>
              <w:tc>
                <w:tcPr>
                  <w:tcW w:w="3321" w:type="dxa"/>
                  <w:shd w:val="clear" w:color="auto" w:fill="auto"/>
                </w:tcPr>
                <w:p w14:paraId="19A5FF98" w14:textId="77777777" w:rsidR="00A21621" w:rsidRPr="00A21621" w:rsidRDefault="00A21621" w:rsidP="00A21621">
                  <w:pPr>
                    <w:spacing w:after="0"/>
                    <w:rPr>
                      <w:sz w:val="16"/>
                      <w:szCs w:val="16"/>
                    </w:rPr>
                  </w:pPr>
                  <m:oMathPara>
                    <m:oMath>
                      <m:r>
                        <m:rPr>
                          <m:sty m:val="p"/>
                        </m:rPr>
                        <w:rPr>
                          <w:rFonts w:ascii="Cambria Math" w:hAnsi="Cambria Math"/>
                          <w:sz w:val="16"/>
                          <w:szCs w:val="16"/>
                        </w:rPr>
                        <m:t>N×</m:t>
                      </m:r>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m:t>
                          </m:r>
                        </m:sub>
                      </m:sSub>
                    </m:oMath>
                  </m:oMathPara>
                </w:p>
                <w:p w14:paraId="104B2664"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m:t>
                        </m:r>
                      </m:sub>
                    </m:sSub>
                  </m:oMath>
                  <w:r w:rsidRPr="00A21621">
                    <w:rPr>
                      <w:sz w:val="16"/>
                      <w:szCs w:val="16"/>
                    </w:rPr>
                    <w:t xml:space="preserve"> is the computation complexity of the same model for one TRP.</w:t>
                  </w:r>
                </w:p>
              </w:tc>
            </w:tr>
            <w:tr w:rsidR="00A21621" w:rsidRPr="00A21621" w14:paraId="2A2C2BBD" w14:textId="77777777">
              <w:trPr>
                <w:trHeight w:val="20"/>
              </w:trPr>
              <w:tc>
                <w:tcPr>
                  <w:tcW w:w="3055" w:type="dxa"/>
                  <w:shd w:val="clear" w:color="auto" w:fill="auto"/>
                </w:tcPr>
                <w:p w14:paraId="2F7142F3" w14:textId="77777777" w:rsidR="00A21621" w:rsidRPr="00A21621" w:rsidRDefault="00A21621" w:rsidP="00A21621">
                  <w:pPr>
                    <w:spacing w:after="0"/>
                    <w:rPr>
                      <w:sz w:val="16"/>
                      <w:szCs w:val="16"/>
                    </w:rPr>
                  </w:pPr>
                  <w:r w:rsidRPr="00A21621">
                    <w:rPr>
                      <w:sz w:val="16"/>
                      <w:szCs w:val="16"/>
                    </w:rPr>
                    <w:t>Single-TRP, N models for N TRPs</w:t>
                  </w:r>
                </w:p>
              </w:tc>
              <w:tc>
                <w:tcPr>
                  <w:tcW w:w="3586" w:type="dxa"/>
                  <w:shd w:val="clear" w:color="auto" w:fill="auto"/>
                </w:tcPr>
                <w:p w14:paraId="27223799" w14:textId="77777777" w:rsidR="00A21621" w:rsidRPr="00A21621" w:rsidRDefault="00A21621" w:rsidP="00A21621">
                  <w:pPr>
                    <w:spacing w:after="0"/>
                    <w:rPr>
                      <w:sz w:val="16"/>
                      <w:szCs w:val="16"/>
                    </w:rPr>
                  </w:pPr>
                  <w:r w:rsidRPr="00A21621">
                    <w:rPr>
                      <w:sz w:val="16"/>
                      <w:szCs w:val="16"/>
                    </w:rPr>
                    <w:t>When the model is at UE-side,</w:t>
                  </w:r>
                </w:p>
                <w:p w14:paraId="66BBC1D2" w14:textId="77777777" w:rsidR="00A21621" w:rsidRPr="00A21621" w:rsidRDefault="00A05510" w:rsidP="00A21621">
                  <w:pPr>
                    <w:spacing w:after="0"/>
                    <w:rPr>
                      <w:sz w:val="16"/>
                      <w:szCs w:val="16"/>
                    </w:rPr>
                  </w:pPr>
                  <m:oMathPara>
                    <m:oMath>
                      <m:nary>
                        <m:naryPr>
                          <m:chr m:val="∑"/>
                          <m:supHide m:val="1"/>
                          <m:ctrlPr>
                            <w:rPr>
                              <w:rFonts w:ascii="Cambria Math" w:hAnsi="Cambria Math"/>
                              <w:sz w:val="16"/>
                              <w:szCs w:val="16"/>
                            </w:rPr>
                          </m:ctrlPr>
                        </m:naryPr>
                        <m:sub>
                          <m:r>
                            <m:rPr>
                              <m:sty m:val="p"/>
                            </m:rPr>
                            <w:rPr>
                              <w:rFonts w:ascii="Cambria Math" w:hAnsi="Cambria Math"/>
                              <w:sz w:val="16"/>
                              <w:szCs w:val="16"/>
                            </w:rPr>
                            <m:t>i=1,…N</m:t>
                          </m:r>
                        </m:sub>
                        <m:sup/>
                        <m:e>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S,i</m:t>
                              </m:r>
                            </m:sub>
                          </m:sSub>
                        </m:e>
                      </m:nary>
                    </m:oMath>
                  </m:oMathPara>
                </w:p>
                <w:p w14:paraId="4C077BF1"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S,i</m:t>
                        </m:r>
                      </m:sub>
                    </m:sSub>
                  </m:oMath>
                  <w:r w:rsidRPr="00A21621">
                    <w:rPr>
                      <w:sz w:val="16"/>
                      <w:szCs w:val="16"/>
                    </w:rPr>
                    <w:t xml:space="preserve"> is the model complexity for the i-th AI/ML model.</w:t>
                  </w:r>
                </w:p>
                <w:p w14:paraId="562AA08B" w14:textId="77777777" w:rsidR="00A21621" w:rsidRPr="00A21621" w:rsidRDefault="00A21621" w:rsidP="00A21621">
                  <w:pPr>
                    <w:spacing w:after="0"/>
                    <w:rPr>
                      <w:sz w:val="16"/>
                      <w:szCs w:val="16"/>
                    </w:rPr>
                  </w:pPr>
                  <w:r w:rsidRPr="00A21621">
                    <w:rPr>
                      <w:sz w:val="16"/>
                      <w:szCs w:val="16"/>
                    </w:rPr>
                    <w:t>FFS: if the model is at network-side</w:t>
                  </w:r>
                </w:p>
              </w:tc>
              <w:tc>
                <w:tcPr>
                  <w:tcW w:w="3321" w:type="dxa"/>
                  <w:shd w:val="clear" w:color="auto" w:fill="auto"/>
                </w:tcPr>
                <w:p w14:paraId="3C5DE617" w14:textId="77777777" w:rsidR="00A21621" w:rsidRPr="00A21621" w:rsidRDefault="00A05510" w:rsidP="00A21621">
                  <w:pPr>
                    <w:spacing w:after="0"/>
                    <w:rPr>
                      <w:sz w:val="16"/>
                      <w:szCs w:val="16"/>
                    </w:rPr>
                  </w:pPr>
                  <m:oMathPara>
                    <m:oMath>
                      <m:nary>
                        <m:naryPr>
                          <m:chr m:val="∑"/>
                          <m:supHide m:val="1"/>
                          <m:ctrlPr>
                            <w:rPr>
                              <w:rFonts w:ascii="Cambria Math" w:hAnsi="Cambria Math"/>
                              <w:sz w:val="16"/>
                              <w:szCs w:val="16"/>
                            </w:rPr>
                          </m:ctrlPr>
                        </m:naryPr>
                        <m:sub>
                          <m:r>
                            <m:rPr>
                              <m:sty m:val="p"/>
                            </m:rPr>
                            <w:rPr>
                              <w:rFonts w:ascii="Cambria Math" w:hAnsi="Cambria Math"/>
                              <w:sz w:val="16"/>
                              <w:szCs w:val="16"/>
                            </w:rPr>
                            <m:t>i=1,…N</m:t>
                          </m:r>
                        </m:sub>
                        <m:sup/>
                        <m:e>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S,i</m:t>
                              </m:r>
                            </m:sub>
                          </m:sSub>
                        </m:e>
                      </m:nary>
                    </m:oMath>
                  </m:oMathPara>
                </w:p>
                <w:p w14:paraId="7950C1EA"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S,i</m:t>
                        </m:r>
                      </m:sub>
                    </m:sSub>
                  </m:oMath>
                  <w:r w:rsidRPr="00A21621">
                    <w:rPr>
                      <w:sz w:val="16"/>
                      <w:szCs w:val="16"/>
                    </w:rPr>
                    <w:t xml:space="preserve"> is the computation complexity for the i-th AI/ML model.</w:t>
                  </w:r>
                </w:p>
              </w:tc>
            </w:tr>
            <w:tr w:rsidR="00A21621" w:rsidRPr="00A21621" w14:paraId="7375CCB6" w14:textId="77777777">
              <w:trPr>
                <w:trHeight w:val="20"/>
              </w:trPr>
              <w:tc>
                <w:tcPr>
                  <w:tcW w:w="3055" w:type="dxa"/>
                  <w:shd w:val="clear" w:color="auto" w:fill="auto"/>
                </w:tcPr>
                <w:p w14:paraId="7B96C3B4" w14:textId="77777777" w:rsidR="00A21621" w:rsidRPr="00A21621" w:rsidRDefault="00A21621" w:rsidP="00A21621">
                  <w:pPr>
                    <w:spacing w:after="0"/>
                    <w:rPr>
                      <w:sz w:val="16"/>
                      <w:szCs w:val="16"/>
                    </w:rPr>
                  </w:pPr>
                  <w:r w:rsidRPr="00A21621">
                    <w:rPr>
                      <w:sz w:val="16"/>
                      <w:szCs w:val="16"/>
                    </w:rPr>
                    <w:t>Multi-TRP (i.e., one model for N TRPs)</w:t>
                  </w:r>
                </w:p>
              </w:tc>
              <w:tc>
                <w:tcPr>
                  <w:tcW w:w="3586" w:type="dxa"/>
                  <w:shd w:val="clear" w:color="auto" w:fill="auto"/>
                </w:tcPr>
                <w:p w14:paraId="61DECC9F" w14:textId="77777777" w:rsidR="00A21621" w:rsidRPr="00A21621" w:rsidRDefault="00A05510"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M</m:t>
                          </m:r>
                        </m:sub>
                      </m:sSub>
                    </m:oMath>
                  </m:oMathPara>
                </w:p>
                <w:p w14:paraId="3B5CCFE5"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M</m:t>
                        </m:r>
                      </m:sub>
                    </m:sSub>
                  </m:oMath>
                  <w:r w:rsidRPr="00A21621">
                    <w:rPr>
                      <w:sz w:val="16"/>
                      <w:szCs w:val="16"/>
                    </w:rPr>
                    <w:t xml:space="preserve"> is the model complexity for the one model.</w:t>
                  </w:r>
                </w:p>
              </w:tc>
              <w:tc>
                <w:tcPr>
                  <w:tcW w:w="3321" w:type="dxa"/>
                  <w:shd w:val="clear" w:color="auto" w:fill="auto"/>
                </w:tcPr>
                <w:p w14:paraId="72A05FC0" w14:textId="77777777" w:rsidR="00A21621" w:rsidRPr="00A21621" w:rsidRDefault="00A05510"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M</m:t>
                          </m:r>
                        </m:sub>
                      </m:sSub>
                    </m:oMath>
                  </m:oMathPara>
                </w:p>
                <w:p w14:paraId="0D86479B"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M</m:t>
                        </m:r>
                      </m:sub>
                    </m:sSub>
                  </m:oMath>
                  <w:r w:rsidRPr="00A21621">
                    <w:rPr>
                      <w:sz w:val="16"/>
                      <w:szCs w:val="16"/>
                    </w:rPr>
                    <w:t xml:space="preserve"> is the computation complexity for the one model.</w:t>
                  </w:r>
                </w:p>
              </w:tc>
            </w:tr>
          </w:tbl>
          <w:p w14:paraId="093B664B" w14:textId="77777777" w:rsidR="00A21621" w:rsidRPr="00A21621" w:rsidRDefault="00A21621" w:rsidP="00A21621">
            <w:pPr>
              <w:spacing w:after="0"/>
              <w:rPr>
                <w:sz w:val="16"/>
                <w:szCs w:val="16"/>
              </w:rPr>
            </w:pPr>
          </w:p>
          <w:p w14:paraId="46D00E9B"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6CD3576" w14:textId="77777777" w:rsidR="00A21621" w:rsidRPr="00A21621" w:rsidRDefault="00A21621" w:rsidP="00A21621">
            <w:pPr>
              <w:spacing w:after="0"/>
              <w:rPr>
                <w:sz w:val="16"/>
                <w:szCs w:val="16"/>
              </w:rPr>
            </w:pPr>
            <w:r w:rsidRPr="00A21621">
              <w:rPr>
                <w:sz w:val="16"/>
                <w:szCs w:val="16"/>
              </w:rPr>
              <w:t xml:space="preserve">For AI/ML based positioning, if an InF scenario different from InF-DH is evaluated for the model generalization capability, the selected parameters (e.g., clutter parameters) are compliant with TR 38.901 Table </w:t>
            </w:r>
            <w:r w:rsidRPr="00A21621">
              <w:rPr>
                <w:sz w:val="16"/>
                <w:szCs w:val="16"/>
                <w:lang w:eastAsia="ko-KR"/>
              </w:rPr>
              <w:t>7.2</w:t>
            </w:r>
            <w:r w:rsidRPr="00A21621">
              <w:rPr>
                <w:sz w:val="16"/>
                <w:szCs w:val="16"/>
              </w:rPr>
              <w:t>-</w:t>
            </w:r>
            <w:r w:rsidRPr="00A21621">
              <w:rPr>
                <w:sz w:val="16"/>
                <w:szCs w:val="16"/>
                <w:lang w:eastAsia="ko-KR"/>
              </w:rPr>
              <w:t>4</w:t>
            </w:r>
            <w:r w:rsidRPr="00A21621">
              <w:rPr>
                <w:sz w:val="16"/>
                <w:szCs w:val="16"/>
              </w:rPr>
              <w:t xml:space="preserve"> (Evaluation parameters for InF).</w:t>
            </w:r>
          </w:p>
          <w:p w14:paraId="7988D1F2" w14:textId="77777777" w:rsidR="00A21621" w:rsidRPr="00B100FD" w:rsidRDefault="00A21621" w:rsidP="004D18C3">
            <w:pPr>
              <w:pStyle w:val="ListParagraph"/>
              <w:widowControl w:val="0"/>
              <w:numPr>
                <w:ilvl w:val="0"/>
                <w:numId w:val="32"/>
              </w:numPr>
              <w:contextualSpacing w:val="0"/>
              <w:jc w:val="both"/>
              <w:rPr>
                <w:sz w:val="16"/>
                <w:szCs w:val="16"/>
                <w:lang w:val="en-US"/>
              </w:rPr>
            </w:pPr>
            <w:r w:rsidRPr="00B100FD">
              <w:rPr>
                <w:sz w:val="16"/>
                <w:szCs w:val="16"/>
                <w:lang w:val="en-US"/>
              </w:rPr>
              <w:t xml:space="preserve">Note: In TR 38.857 Table 6.1-1 (Parameters common to InF scenarios), InF-SH scenario uses the clutter parameter {20%, 2m, 10m} </w:t>
            </w:r>
            <w:r w:rsidRPr="00B100FD">
              <w:rPr>
                <w:sz w:val="16"/>
                <w:szCs w:val="16"/>
                <w:lang w:val="en-US"/>
              </w:rPr>
              <w:lastRenderedPageBreak/>
              <w:t>which is compliant with TR 38.901.</w:t>
            </w:r>
          </w:p>
          <w:p w14:paraId="10EB2834" w14:textId="77777777" w:rsidR="00A21621" w:rsidRPr="00A21621" w:rsidRDefault="00A21621" w:rsidP="00A21621">
            <w:pPr>
              <w:spacing w:after="0"/>
              <w:rPr>
                <w:sz w:val="16"/>
                <w:szCs w:val="16"/>
              </w:rPr>
            </w:pPr>
          </w:p>
          <w:p w14:paraId="28720CF6"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A680A71" w14:textId="77777777" w:rsidR="00A21621" w:rsidRPr="00A21621" w:rsidRDefault="00A21621" w:rsidP="00A21621">
            <w:pPr>
              <w:spacing w:after="0"/>
              <w:rPr>
                <w:sz w:val="16"/>
                <w:szCs w:val="16"/>
              </w:rPr>
            </w:pPr>
            <w:r w:rsidRPr="00A21621">
              <w:rPr>
                <w:sz w:val="16"/>
                <w:szCs w:val="16"/>
              </w:rPr>
              <w:t>For the model input used in evalutions of AI/ML based positioning, if time-domain channel impulse response (CIR) or power delay profile (PDP) is used as model input in the evaluation, companies report the input dimension N</w:t>
            </w:r>
            <w:r w:rsidRPr="00A21621">
              <w:rPr>
                <w:sz w:val="16"/>
                <w:szCs w:val="16"/>
                <w:vertAlign w:val="subscript"/>
              </w:rPr>
              <w:t>TRP</w:t>
            </w:r>
            <w:r w:rsidRPr="00A21621">
              <w:rPr>
                <w:sz w:val="16"/>
                <w:szCs w:val="16"/>
              </w:rPr>
              <w:t xml:space="preserve"> * N</w:t>
            </w:r>
            <w:r w:rsidRPr="00A21621">
              <w:rPr>
                <w:sz w:val="16"/>
                <w:szCs w:val="16"/>
                <w:vertAlign w:val="subscript"/>
              </w:rPr>
              <w:t>port</w:t>
            </w:r>
            <w:r w:rsidRPr="00A21621">
              <w:rPr>
                <w:sz w:val="16"/>
                <w:szCs w:val="16"/>
              </w:rPr>
              <w:t xml:space="preserve"> * N</w:t>
            </w:r>
            <w:r w:rsidRPr="00A21621">
              <w:rPr>
                <w:sz w:val="16"/>
                <w:szCs w:val="16"/>
                <w:vertAlign w:val="subscript"/>
              </w:rPr>
              <w:t>t</w:t>
            </w:r>
            <w:r w:rsidRPr="00A21621">
              <w:rPr>
                <w:sz w:val="16"/>
                <w:szCs w:val="16"/>
              </w:rPr>
              <w:t>, where N</w:t>
            </w:r>
            <w:r w:rsidRPr="00A21621">
              <w:rPr>
                <w:sz w:val="16"/>
                <w:szCs w:val="16"/>
                <w:vertAlign w:val="subscript"/>
              </w:rPr>
              <w:t>TRP</w:t>
            </w:r>
            <w:r w:rsidRPr="00A21621">
              <w:rPr>
                <w:sz w:val="16"/>
                <w:szCs w:val="16"/>
              </w:rPr>
              <w:t xml:space="preserve"> is the number of TRPs, N</w:t>
            </w:r>
            <w:r w:rsidRPr="00A21621">
              <w:rPr>
                <w:sz w:val="16"/>
                <w:szCs w:val="16"/>
                <w:vertAlign w:val="subscript"/>
              </w:rPr>
              <w:t>port</w:t>
            </w:r>
            <w:r w:rsidRPr="00A21621">
              <w:rPr>
                <w:sz w:val="16"/>
                <w:szCs w:val="16"/>
              </w:rPr>
              <w:t xml:space="preserve"> is the number of transmit/receive antenna port pairs, N</w:t>
            </w:r>
            <w:r w:rsidRPr="00A21621">
              <w:rPr>
                <w:sz w:val="16"/>
                <w:szCs w:val="16"/>
                <w:vertAlign w:val="subscript"/>
              </w:rPr>
              <w:t>t</w:t>
            </w:r>
            <w:r w:rsidRPr="00A21621">
              <w:rPr>
                <w:sz w:val="16"/>
                <w:szCs w:val="16"/>
              </w:rPr>
              <w:t xml:space="preserve"> is the number of time domain samples. </w:t>
            </w:r>
          </w:p>
          <w:p w14:paraId="4465590F"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 xml:space="preserve">Note: CIR and PDP may have different dimensions. </w:t>
            </w:r>
          </w:p>
          <w:p w14:paraId="7F165D47"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Note: Companies provide details on their assumption on how PDP is constructed and how (if applicable) it is mapped to Nt samples.</w:t>
            </w:r>
          </w:p>
          <w:p w14:paraId="4716DEAB" w14:textId="77777777" w:rsidR="00DC391B" w:rsidRDefault="00DC391B" w:rsidP="00A21621">
            <w:pPr>
              <w:overflowPunct/>
              <w:autoSpaceDE/>
              <w:autoSpaceDN/>
              <w:adjustRightInd/>
              <w:spacing w:after="0"/>
              <w:textAlignment w:val="auto"/>
              <w:rPr>
                <w:b/>
                <w:bCs/>
                <w:lang w:val="en-US"/>
              </w:rPr>
            </w:pPr>
          </w:p>
        </w:tc>
      </w:tr>
    </w:tbl>
    <w:p w14:paraId="0288F737" w14:textId="77777777" w:rsidR="00DC391B" w:rsidRDefault="00DC391B" w:rsidP="00DC391B">
      <w:pPr>
        <w:overflowPunct/>
        <w:autoSpaceDE/>
        <w:autoSpaceDN/>
        <w:adjustRightInd/>
        <w:spacing w:after="0"/>
        <w:textAlignment w:val="auto"/>
        <w:rPr>
          <w:b/>
          <w:bCs/>
          <w:lang w:val="en-US"/>
        </w:rPr>
      </w:pPr>
    </w:p>
    <w:p w14:paraId="5B80B765"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11</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6228D117" w14:textId="77777777">
        <w:tc>
          <w:tcPr>
            <w:tcW w:w="9629" w:type="dxa"/>
          </w:tcPr>
          <w:p w14:paraId="5AB73D4E"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42B7CB01" w14:textId="77777777" w:rsidR="00C046BF" w:rsidRPr="00C046BF" w:rsidRDefault="00C046BF" w:rsidP="00C046BF">
            <w:pPr>
              <w:spacing w:after="0"/>
              <w:rPr>
                <w:sz w:val="16"/>
                <w:szCs w:val="16"/>
                <w:lang w:eastAsia="ja-JP"/>
              </w:rPr>
            </w:pPr>
            <w:r w:rsidRPr="00C046BF">
              <w:rPr>
                <w:sz w:val="16"/>
                <w:szCs w:val="16"/>
                <w:lang w:eastAsia="ja-JP"/>
              </w:rPr>
              <w:t>Study how AI/ML positioning accuracy is affected by: user density/size of the training dataset.</w:t>
            </w:r>
          </w:p>
          <w:p w14:paraId="1FF3ADE5" w14:textId="77777777" w:rsidR="00C046BF" w:rsidRPr="00C046BF" w:rsidRDefault="00C046BF" w:rsidP="00C046BF">
            <w:pPr>
              <w:spacing w:after="0"/>
              <w:rPr>
                <w:rFonts w:eastAsia="DengXian"/>
                <w:sz w:val="16"/>
                <w:szCs w:val="16"/>
                <w:lang w:eastAsia="zh-CN"/>
              </w:rPr>
            </w:pPr>
            <w:r w:rsidRPr="00C046BF">
              <w:rPr>
                <w:rFonts w:eastAsia="DengXian"/>
                <w:sz w:val="16"/>
                <w:szCs w:val="16"/>
                <w:lang w:eastAsia="zh-CN"/>
              </w:rPr>
              <w:t>Note: details of user density/size of training dataset to be reported in the evaluation.</w:t>
            </w:r>
          </w:p>
          <w:p w14:paraId="6262FD6F" w14:textId="77777777" w:rsidR="00C046BF" w:rsidRPr="00C046BF" w:rsidRDefault="00C046BF" w:rsidP="00C046BF">
            <w:pPr>
              <w:spacing w:after="0"/>
              <w:rPr>
                <w:sz w:val="16"/>
                <w:szCs w:val="16"/>
                <w:lang w:eastAsia="ja-JP"/>
              </w:rPr>
            </w:pPr>
          </w:p>
          <w:p w14:paraId="0AA183F6"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715038C6" w14:textId="77777777" w:rsidR="00C046BF" w:rsidRPr="00C046BF" w:rsidRDefault="00C046BF" w:rsidP="00C046BF">
            <w:pPr>
              <w:spacing w:after="0"/>
              <w:rPr>
                <w:sz w:val="16"/>
                <w:szCs w:val="16"/>
                <w:lang w:eastAsia="ja-JP"/>
              </w:rPr>
            </w:pPr>
            <w:r w:rsidRPr="00C046BF">
              <w:rPr>
                <w:sz w:val="16"/>
                <w:szCs w:val="16"/>
                <w:lang w:eastAsia="ja-JP"/>
              </w:rPr>
              <w:t>For reporting the model input dimension N</w:t>
            </w:r>
            <w:r w:rsidRPr="00C046BF">
              <w:rPr>
                <w:sz w:val="16"/>
                <w:szCs w:val="16"/>
                <w:vertAlign w:val="subscript"/>
                <w:lang w:eastAsia="ja-JP"/>
              </w:rPr>
              <w:t>TRP</w:t>
            </w:r>
            <w:r w:rsidRPr="00C046BF">
              <w:rPr>
                <w:sz w:val="16"/>
                <w:szCs w:val="16"/>
                <w:lang w:eastAsia="ja-JP"/>
              </w:rPr>
              <w:t xml:space="preserve"> * N</w:t>
            </w:r>
            <w:r w:rsidRPr="00C046BF">
              <w:rPr>
                <w:sz w:val="16"/>
                <w:szCs w:val="16"/>
                <w:vertAlign w:val="subscript"/>
                <w:lang w:eastAsia="ja-JP"/>
              </w:rPr>
              <w:t>port</w:t>
            </w:r>
            <w:r w:rsidRPr="00C046BF">
              <w:rPr>
                <w:sz w:val="16"/>
                <w:szCs w:val="16"/>
                <w:lang w:eastAsia="ja-JP"/>
              </w:rPr>
              <w:t xml:space="preserve"> * N</w:t>
            </w:r>
            <w:r w:rsidRPr="00C046BF">
              <w:rPr>
                <w:sz w:val="16"/>
                <w:szCs w:val="16"/>
                <w:vertAlign w:val="subscript"/>
                <w:lang w:eastAsia="ja-JP"/>
              </w:rPr>
              <w:t>t</w:t>
            </w:r>
            <w:r w:rsidRPr="00C046BF">
              <w:rPr>
                <w:sz w:val="16"/>
                <w:szCs w:val="16"/>
                <w:lang w:eastAsia="ja-JP"/>
              </w:rPr>
              <w:t xml:space="preserve"> of CIR and PDP, N</w:t>
            </w:r>
            <w:r w:rsidRPr="00C046BF">
              <w:rPr>
                <w:sz w:val="16"/>
                <w:szCs w:val="16"/>
                <w:vertAlign w:val="subscript"/>
                <w:lang w:eastAsia="ja-JP"/>
              </w:rPr>
              <w:t>t</w:t>
            </w:r>
            <w:r w:rsidRPr="00C046BF">
              <w:rPr>
                <w:sz w:val="16"/>
                <w:szCs w:val="16"/>
                <w:lang w:eastAsia="ja-JP"/>
              </w:rPr>
              <w:t xml:space="preserve"> refers to </w:t>
            </w:r>
            <w:r w:rsidRPr="00C046BF">
              <w:rPr>
                <w:strike/>
                <w:sz w:val="16"/>
                <w:szCs w:val="16"/>
                <w:lang w:eastAsia="ja-JP"/>
              </w:rPr>
              <w:t>the first</w:t>
            </w:r>
            <w:r w:rsidRPr="00C046BF">
              <w:rPr>
                <w:sz w:val="16"/>
                <w:szCs w:val="16"/>
                <w:lang w:eastAsia="ja-JP"/>
              </w:rPr>
              <w:t xml:space="preserve"> N</w:t>
            </w:r>
            <w:r w:rsidRPr="00C046BF">
              <w:rPr>
                <w:sz w:val="16"/>
                <w:szCs w:val="16"/>
                <w:vertAlign w:val="subscript"/>
                <w:lang w:eastAsia="ja-JP"/>
              </w:rPr>
              <w:t>t</w:t>
            </w:r>
            <w:r w:rsidRPr="00C046BF">
              <w:rPr>
                <w:sz w:val="16"/>
                <w:szCs w:val="16"/>
                <w:lang w:eastAsia="ja-JP"/>
              </w:rPr>
              <w:t xml:space="preserve"> </w:t>
            </w:r>
            <w:r w:rsidRPr="00C046BF">
              <w:rPr>
                <w:color w:val="FF0000"/>
                <w:sz w:val="16"/>
                <w:szCs w:val="16"/>
              </w:rPr>
              <w:t xml:space="preserve">consecutive </w:t>
            </w:r>
            <w:r w:rsidRPr="00C046BF">
              <w:rPr>
                <w:sz w:val="16"/>
                <w:szCs w:val="16"/>
                <w:lang w:eastAsia="ja-JP"/>
              </w:rPr>
              <w:t>time domain samples.</w:t>
            </w:r>
          </w:p>
          <w:p w14:paraId="2D9EFDEA"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N’</w:t>
            </w:r>
            <w:r w:rsidRPr="00B100FD">
              <w:rPr>
                <w:sz w:val="16"/>
                <w:szCs w:val="16"/>
                <w:vertAlign w:val="subscript"/>
                <w:lang w:val="en-US"/>
              </w:rPr>
              <w:t>t</w:t>
            </w:r>
            <w:r w:rsidRPr="00B100FD">
              <w:rPr>
                <w:sz w:val="16"/>
                <w:szCs w:val="16"/>
                <w:lang w:val="en-US"/>
              </w:rPr>
              <w:t xml:space="preserve"> (N’</w:t>
            </w:r>
            <w:r w:rsidRPr="00B100FD">
              <w:rPr>
                <w:sz w:val="16"/>
                <w:szCs w:val="16"/>
                <w:vertAlign w:val="subscript"/>
                <w:lang w:val="en-US"/>
              </w:rPr>
              <w:t>t</w:t>
            </w:r>
            <w:r w:rsidRPr="00B100FD">
              <w:rPr>
                <w:sz w:val="16"/>
                <w:szCs w:val="16"/>
                <w:lang w:val="en-US"/>
              </w:rPr>
              <w:t xml:space="preserve"> &lt; N</w:t>
            </w:r>
            <w:r w:rsidRPr="00B100FD">
              <w:rPr>
                <w:sz w:val="16"/>
                <w:szCs w:val="16"/>
                <w:vertAlign w:val="subscript"/>
                <w:lang w:val="en-US"/>
              </w:rPr>
              <w:t>t</w:t>
            </w:r>
            <w:r w:rsidRPr="00B100FD">
              <w:rPr>
                <w:sz w:val="16"/>
                <w:szCs w:val="16"/>
                <w:lang w:val="en-US"/>
              </w:rPr>
              <w:t xml:space="preserve">) samples with the strongest power are selected as model input, with </w:t>
            </w:r>
            <w:r w:rsidRPr="00B100FD">
              <w:rPr>
                <w:color w:val="FF0000"/>
                <w:sz w:val="16"/>
                <w:szCs w:val="16"/>
                <w:lang w:val="en-US"/>
              </w:rPr>
              <w:t>remaining</w:t>
            </w:r>
            <w:r w:rsidRPr="00B100FD">
              <w:rPr>
                <w:sz w:val="16"/>
                <w:szCs w:val="16"/>
                <w:lang w:val="en-US"/>
              </w:rPr>
              <w:t xml:space="preserve"> (N</w:t>
            </w:r>
            <w:r w:rsidRPr="00B100FD">
              <w:rPr>
                <w:sz w:val="16"/>
                <w:szCs w:val="16"/>
                <w:vertAlign w:val="subscript"/>
                <w:lang w:val="en-US"/>
              </w:rPr>
              <w:t>t</w:t>
            </w:r>
            <w:r w:rsidRPr="00B100FD">
              <w:rPr>
                <w:sz w:val="16"/>
                <w:szCs w:val="16"/>
                <w:lang w:val="en-US"/>
              </w:rPr>
              <w:t xml:space="preserve"> ‒ N’</w:t>
            </w:r>
            <w:r w:rsidRPr="00B100FD">
              <w:rPr>
                <w:sz w:val="16"/>
                <w:szCs w:val="16"/>
                <w:vertAlign w:val="subscript"/>
                <w:lang w:val="en-US"/>
              </w:rPr>
              <w:t>t</w:t>
            </w:r>
            <w:r w:rsidRPr="00B100FD">
              <w:rPr>
                <w:sz w:val="16"/>
                <w:szCs w:val="16"/>
                <w:lang w:val="en-US"/>
              </w:rPr>
              <w:t>) time domain samples set to zero, then companies report value N’</w:t>
            </w:r>
            <w:r w:rsidRPr="00B100FD">
              <w:rPr>
                <w:sz w:val="16"/>
                <w:szCs w:val="16"/>
                <w:vertAlign w:val="subscript"/>
                <w:lang w:val="en-US"/>
              </w:rPr>
              <w:t>t</w:t>
            </w:r>
            <w:r w:rsidRPr="00B100FD">
              <w:rPr>
                <w:sz w:val="16"/>
                <w:szCs w:val="16"/>
                <w:lang w:val="en-US"/>
              </w:rPr>
              <w:t xml:space="preserve"> in addition to N</w:t>
            </w:r>
            <w:r w:rsidRPr="00B100FD">
              <w:rPr>
                <w:sz w:val="16"/>
                <w:szCs w:val="16"/>
                <w:vertAlign w:val="subscript"/>
                <w:lang w:val="en-US"/>
              </w:rPr>
              <w:t>t</w:t>
            </w:r>
            <w:r w:rsidRPr="00B100FD">
              <w:rPr>
                <w:sz w:val="16"/>
                <w:szCs w:val="16"/>
                <w:lang w:val="en-US"/>
              </w:rPr>
              <w:t>. It is also assumed that timing info for the N’</w:t>
            </w:r>
            <w:r w:rsidRPr="00B100FD">
              <w:rPr>
                <w:sz w:val="16"/>
                <w:szCs w:val="16"/>
                <w:vertAlign w:val="subscript"/>
                <w:lang w:val="en-US"/>
              </w:rPr>
              <w:t>t</w:t>
            </w:r>
            <w:r w:rsidRPr="00B100FD">
              <w:rPr>
                <w:sz w:val="16"/>
                <w:szCs w:val="16"/>
                <w:lang w:val="en-US"/>
              </w:rPr>
              <w:t xml:space="preserve"> samples need to be provided as model input.</w:t>
            </w:r>
          </w:p>
          <w:p w14:paraId="477FC8C2" w14:textId="77777777" w:rsidR="00C046BF" w:rsidRPr="00C046BF" w:rsidRDefault="00C046BF" w:rsidP="00C046BF">
            <w:pPr>
              <w:spacing w:after="0"/>
              <w:rPr>
                <w:rFonts w:eastAsia="DengXian"/>
                <w:sz w:val="16"/>
                <w:szCs w:val="16"/>
                <w:lang w:eastAsia="zh-CN"/>
              </w:rPr>
            </w:pPr>
          </w:p>
          <w:p w14:paraId="0C4590A6" w14:textId="77777777" w:rsidR="00C046BF" w:rsidRPr="00C046BF" w:rsidRDefault="00C046BF" w:rsidP="00C046BF">
            <w:pPr>
              <w:spacing w:after="0"/>
              <w:rPr>
                <w:b/>
                <w:bCs/>
                <w:sz w:val="16"/>
                <w:szCs w:val="16"/>
                <w:highlight w:val="yellow"/>
              </w:rPr>
            </w:pPr>
            <w:r w:rsidRPr="00C046BF">
              <w:rPr>
                <w:b/>
                <w:bCs/>
                <w:sz w:val="16"/>
                <w:szCs w:val="16"/>
                <w:highlight w:val="green"/>
              </w:rPr>
              <w:t>Agreement</w:t>
            </w:r>
          </w:p>
          <w:p w14:paraId="63CADF6F" w14:textId="77777777" w:rsidR="00C046BF" w:rsidRPr="00C046BF" w:rsidRDefault="00C046BF" w:rsidP="00C046BF">
            <w:pPr>
              <w:spacing w:after="0"/>
              <w:rPr>
                <w:sz w:val="16"/>
                <w:szCs w:val="16"/>
                <w:lang w:eastAsia="ja-JP"/>
              </w:rPr>
            </w:pPr>
            <w:r w:rsidRPr="00C046BF">
              <w:rPr>
                <w:sz w:val="16"/>
                <w:szCs w:val="16"/>
                <w:lang w:eastAsia="ja-JP"/>
              </w:rPr>
              <w:t>For reporting the model input dimension N</w:t>
            </w:r>
            <w:r w:rsidRPr="00C046BF">
              <w:rPr>
                <w:sz w:val="16"/>
                <w:szCs w:val="16"/>
                <w:vertAlign w:val="subscript"/>
                <w:lang w:eastAsia="ja-JP"/>
              </w:rPr>
              <w:t>TRP</w:t>
            </w:r>
            <w:r w:rsidRPr="00C046BF">
              <w:rPr>
                <w:sz w:val="16"/>
                <w:szCs w:val="16"/>
                <w:lang w:eastAsia="ja-JP"/>
              </w:rPr>
              <w:t xml:space="preserve"> * N</w:t>
            </w:r>
            <w:r w:rsidRPr="00C046BF">
              <w:rPr>
                <w:sz w:val="16"/>
                <w:szCs w:val="16"/>
                <w:vertAlign w:val="subscript"/>
                <w:lang w:eastAsia="ja-JP"/>
              </w:rPr>
              <w:t>port</w:t>
            </w:r>
            <w:r w:rsidRPr="00C046BF">
              <w:rPr>
                <w:sz w:val="16"/>
                <w:szCs w:val="16"/>
                <w:lang w:eastAsia="ja-JP"/>
              </w:rPr>
              <w:t xml:space="preserve"> * N</w:t>
            </w:r>
            <w:r w:rsidRPr="00C046BF">
              <w:rPr>
                <w:sz w:val="16"/>
                <w:szCs w:val="16"/>
                <w:vertAlign w:val="subscript"/>
                <w:lang w:eastAsia="ja-JP"/>
              </w:rPr>
              <w:t>t</w:t>
            </w:r>
            <w:r w:rsidRPr="00C046BF">
              <w:rPr>
                <w:sz w:val="16"/>
                <w:szCs w:val="16"/>
                <w:lang w:eastAsia="ja-JP"/>
              </w:rPr>
              <w:t>:</w:t>
            </w:r>
          </w:p>
          <w:p w14:paraId="78EA88D3"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the model input is CIR, then each input value of CIR is a complex number, i.e. it contains two real values, either {real, imaginary} or {magnitude, phase}.</w:t>
            </w:r>
          </w:p>
          <w:p w14:paraId="58900F3F"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the model input is PDP, then each input value of PDP is a real value.</w:t>
            </w:r>
          </w:p>
          <w:p w14:paraId="29A5C2D3" w14:textId="77777777" w:rsidR="00C046BF" w:rsidRPr="00C046BF" w:rsidRDefault="00C046BF" w:rsidP="00C046BF">
            <w:pPr>
              <w:spacing w:after="0"/>
              <w:rPr>
                <w:sz w:val="16"/>
                <w:szCs w:val="16"/>
                <w:lang w:eastAsia="ja-JP"/>
              </w:rPr>
            </w:pPr>
          </w:p>
          <w:p w14:paraId="572FD172"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6082F67A" w14:textId="77777777" w:rsidR="00C046BF" w:rsidRPr="00C046BF" w:rsidRDefault="00C046BF" w:rsidP="00C046BF">
            <w:pPr>
              <w:spacing w:after="0"/>
              <w:rPr>
                <w:sz w:val="16"/>
                <w:szCs w:val="16"/>
              </w:rPr>
            </w:pPr>
            <w:r w:rsidRPr="00C046BF">
              <w:rPr>
                <w:sz w:val="16"/>
                <w:szCs w:val="16"/>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B368E06" w14:textId="77777777" w:rsidR="00C046BF" w:rsidRPr="00C046BF" w:rsidRDefault="00C046BF" w:rsidP="00C046BF">
            <w:pPr>
              <w:spacing w:after="0"/>
              <w:rPr>
                <w:sz w:val="16"/>
                <w:szCs w:val="16"/>
              </w:rPr>
            </w:pPr>
          </w:p>
          <w:p w14:paraId="16F33EA5" w14:textId="77777777" w:rsidR="00C046BF" w:rsidRPr="00C046BF" w:rsidRDefault="00C046BF" w:rsidP="00C046BF">
            <w:pPr>
              <w:spacing w:after="0"/>
              <w:rPr>
                <w:b/>
                <w:bCs/>
                <w:sz w:val="16"/>
                <w:szCs w:val="16"/>
                <w:highlight w:val="yellow"/>
              </w:rPr>
            </w:pPr>
            <w:r w:rsidRPr="00C046BF">
              <w:rPr>
                <w:b/>
                <w:bCs/>
                <w:sz w:val="16"/>
                <w:szCs w:val="16"/>
                <w:highlight w:val="green"/>
              </w:rPr>
              <w:t>Agreement</w:t>
            </w:r>
          </w:p>
          <w:p w14:paraId="0CB6F7D7" w14:textId="77777777" w:rsidR="00C046BF" w:rsidRPr="00C046BF" w:rsidRDefault="00C046BF" w:rsidP="00C046BF">
            <w:pPr>
              <w:spacing w:after="0"/>
              <w:rPr>
                <w:sz w:val="16"/>
                <w:szCs w:val="16"/>
                <w:lang w:eastAsia="ja-JP"/>
              </w:rPr>
            </w:pPr>
            <w:r w:rsidRPr="00C046BF">
              <w:rPr>
                <w:sz w:val="16"/>
                <w:szCs w:val="16"/>
                <w:lang w:eastAsia="ja-JP"/>
              </w:rPr>
              <w:t>For AI/ML assisted positioning, evaluate the three constructions:</w:t>
            </w:r>
          </w:p>
          <w:p w14:paraId="624EB9E9"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Single-TRP, same model for N TRPs</w:t>
            </w:r>
          </w:p>
          <w:p w14:paraId="013F1270"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Single-TRP, N models for N TRPs</w:t>
            </w:r>
          </w:p>
          <w:p w14:paraId="6BB310A7"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Multi-TRP (i.e., one model for N TRPs)</w:t>
            </w:r>
          </w:p>
          <w:p w14:paraId="4F92B8D3" w14:textId="77777777" w:rsidR="00C046BF" w:rsidRPr="00C046BF" w:rsidRDefault="00C046BF" w:rsidP="00C046BF">
            <w:pPr>
              <w:spacing w:after="0"/>
              <w:ind w:left="360"/>
              <w:rPr>
                <w:sz w:val="16"/>
                <w:szCs w:val="16"/>
                <w:lang w:eastAsia="ja-JP"/>
              </w:rPr>
            </w:pPr>
            <w:r w:rsidRPr="00C046BF">
              <w:rPr>
                <w:sz w:val="16"/>
                <w:szCs w:val="16"/>
                <w:lang w:eastAsia="ja-JP"/>
              </w:rPr>
              <w:t>Note: Individual company may evaluate one or more of the three constructions.</w:t>
            </w:r>
          </w:p>
          <w:p w14:paraId="4AC95A15" w14:textId="77777777" w:rsidR="00C046BF" w:rsidRPr="00C046BF" w:rsidRDefault="00C046BF" w:rsidP="00C046BF">
            <w:pPr>
              <w:spacing w:after="0"/>
              <w:rPr>
                <w:sz w:val="16"/>
                <w:szCs w:val="16"/>
                <w:lang w:eastAsia="ja-JP"/>
              </w:rPr>
            </w:pPr>
          </w:p>
          <w:p w14:paraId="2991B2E5"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5588B7CF" w14:textId="77777777" w:rsidR="00C046BF" w:rsidRPr="00C046BF" w:rsidRDefault="00C046BF" w:rsidP="00C046BF">
            <w:pPr>
              <w:spacing w:after="0"/>
              <w:rPr>
                <w:sz w:val="16"/>
                <w:szCs w:val="16"/>
                <w:lang w:eastAsia="ja-JP"/>
              </w:rPr>
            </w:pPr>
            <w:r w:rsidRPr="00C046BF">
              <w:rPr>
                <w:sz w:val="16"/>
                <w:szCs w:val="16"/>
              </w:rPr>
              <w:t>For AI/ML assisted approach, study the performance of model monitoring metrics at least where the metrics are obtained from inference accuracy of model output.</w:t>
            </w:r>
          </w:p>
          <w:p w14:paraId="79005803" w14:textId="77777777" w:rsidR="00C046BF" w:rsidRPr="00C046BF" w:rsidRDefault="00C046BF" w:rsidP="00C046BF">
            <w:pPr>
              <w:spacing w:after="0"/>
              <w:rPr>
                <w:sz w:val="16"/>
                <w:szCs w:val="16"/>
                <w:lang w:eastAsia="ja-JP"/>
              </w:rPr>
            </w:pPr>
          </w:p>
          <w:p w14:paraId="1D3D66CD"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579D75C0" w14:textId="77777777" w:rsidR="00C046BF" w:rsidRPr="00C046BF" w:rsidRDefault="00C046BF" w:rsidP="00C046BF">
            <w:pPr>
              <w:spacing w:after="0"/>
              <w:rPr>
                <w:sz w:val="16"/>
                <w:szCs w:val="16"/>
              </w:rPr>
            </w:pPr>
            <w:r w:rsidRPr="00C046BF">
              <w:rPr>
                <w:sz w:val="16"/>
                <w:szCs w:val="16"/>
              </w:rPr>
              <w:t>For both direct and AI/ML assisted positioning methods, investigate at least the impact of the amount of fine-tuning data on the positioning accuracy of the fine-tuned model.</w:t>
            </w:r>
          </w:p>
          <w:p w14:paraId="4EBB3831"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The fine-tuning data is the training dataset from the target deployment scenario.</w:t>
            </w:r>
          </w:p>
          <w:p w14:paraId="7F6789C9" w14:textId="77777777" w:rsidR="00C046BF" w:rsidRPr="00C046BF" w:rsidRDefault="00C046BF" w:rsidP="00C046BF">
            <w:pPr>
              <w:spacing w:after="0"/>
              <w:rPr>
                <w:rFonts w:eastAsia="DengXian"/>
                <w:sz w:val="16"/>
                <w:szCs w:val="16"/>
                <w:lang w:eastAsia="zh-CN"/>
              </w:rPr>
            </w:pPr>
          </w:p>
          <w:p w14:paraId="421DE9FE"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10A6866D" w14:textId="77777777" w:rsidR="00C046BF" w:rsidRPr="00C046BF" w:rsidRDefault="00C046BF" w:rsidP="00C046BF">
            <w:pPr>
              <w:spacing w:after="0"/>
              <w:rPr>
                <w:sz w:val="16"/>
                <w:szCs w:val="16"/>
                <w:lang w:eastAsia="ja-JP"/>
              </w:rPr>
            </w:pPr>
            <w:r w:rsidRPr="00C046BF">
              <w:rPr>
                <w:sz w:val="16"/>
                <w:szCs w:val="16"/>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C046BF" w:rsidRPr="00C046BF" w14:paraId="1B8F57A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5F7FAC35" w14:textId="77777777" w:rsidR="00C046BF" w:rsidRPr="00C046BF" w:rsidRDefault="00C046BF" w:rsidP="00C046BF">
                  <w:pPr>
                    <w:spacing w:after="0"/>
                    <w:rPr>
                      <w:sz w:val="16"/>
                      <w:szCs w:val="16"/>
                    </w:rPr>
                  </w:pPr>
                </w:p>
              </w:tc>
              <w:tc>
                <w:tcPr>
                  <w:tcW w:w="3586" w:type="dxa"/>
                  <w:tcBorders>
                    <w:top w:val="single" w:sz="4" w:space="0" w:color="auto"/>
                    <w:left w:val="single" w:sz="4" w:space="0" w:color="auto"/>
                    <w:bottom w:val="single" w:sz="4" w:space="0" w:color="auto"/>
                    <w:right w:val="single" w:sz="4" w:space="0" w:color="auto"/>
                  </w:tcBorders>
                </w:tcPr>
                <w:p w14:paraId="3FFE5854" w14:textId="77777777" w:rsidR="00C046BF" w:rsidRPr="00C046BF" w:rsidRDefault="00C046BF" w:rsidP="00C046BF">
                  <w:pPr>
                    <w:spacing w:after="0"/>
                    <w:rPr>
                      <w:sz w:val="16"/>
                      <w:szCs w:val="16"/>
                    </w:rPr>
                  </w:pPr>
                  <w:r w:rsidRPr="00C046BF">
                    <w:rPr>
                      <w:sz w:val="16"/>
                      <w:szCs w:val="16"/>
                    </w:rPr>
                    <w:t>Model complexity to support N TRPs</w:t>
                  </w:r>
                </w:p>
              </w:tc>
            </w:tr>
            <w:tr w:rsidR="00C046BF" w:rsidRPr="00C046BF" w14:paraId="298AFCFD"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65223991" w14:textId="77777777" w:rsidR="00C046BF" w:rsidRPr="00C046BF" w:rsidRDefault="00C046BF" w:rsidP="00C046BF">
                  <w:pPr>
                    <w:spacing w:after="0"/>
                    <w:rPr>
                      <w:sz w:val="16"/>
                      <w:szCs w:val="16"/>
                    </w:rPr>
                  </w:pPr>
                  <w:r w:rsidRPr="00C046BF">
                    <w:rPr>
                      <w:sz w:val="16"/>
                      <w:szCs w:val="16"/>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6D076DB4" w14:textId="77777777" w:rsidR="00C046BF" w:rsidRPr="00C046BF" w:rsidRDefault="00A05510" w:rsidP="00C046BF">
                  <w:pPr>
                    <w:spacing w:after="0"/>
                    <w:rPr>
                      <w:rFonts w:eastAsia="DengXian"/>
                      <w:sz w:val="16"/>
                      <w:szCs w:val="16"/>
                    </w:rPr>
                  </w:pPr>
                  <m:oMathPara>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m:t>
                          </m:r>
                        </m:sub>
                      </m:sSub>
                    </m:oMath>
                  </m:oMathPara>
                </w:p>
                <w:p w14:paraId="51088029" w14:textId="77777777" w:rsidR="00C046BF" w:rsidRPr="00C046BF" w:rsidRDefault="00C046BF" w:rsidP="00C046BF">
                  <w:pPr>
                    <w:spacing w:after="0"/>
                    <w:rPr>
                      <w:rFonts w:eastAsia="DengXian"/>
                      <w:sz w:val="16"/>
                      <w:szCs w:val="16"/>
                    </w:rPr>
                  </w:pPr>
                  <w:r w:rsidRPr="00C046BF">
                    <w:rPr>
                      <w:sz w:val="16"/>
                      <w:szCs w:val="16"/>
                    </w:rPr>
                    <w:t xml:space="preserve">where </w:t>
                  </w:r>
                  <w:r w:rsidRPr="00C046BF">
                    <w:rPr>
                      <w:rFonts w:eastAsia="DengXian"/>
                      <w:sz w:val="16"/>
                      <w:szCs w:val="16"/>
                    </w:rPr>
                    <w:br/>
                  </w:r>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m:t>
                        </m:r>
                      </m:sub>
                    </m:sSub>
                  </m:oMath>
                  <w:r w:rsidRPr="00C046BF">
                    <w:rPr>
                      <w:sz w:val="16"/>
                      <w:szCs w:val="16"/>
                    </w:rPr>
                    <w:t xml:space="preserve"> is the model complexity for one TRP and the same model is used for N TRPs.</w:t>
                  </w:r>
                </w:p>
                <w:p w14:paraId="4E2982C7" w14:textId="77777777" w:rsidR="00C046BF" w:rsidRPr="00C046BF" w:rsidRDefault="00C046BF" w:rsidP="00C046BF">
                  <w:pPr>
                    <w:spacing w:after="0"/>
                    <w:rPr>
                      <w:strike/>
                      <w:sz w:val="16"/>
                      <w:szCs w:val="16"/>
                    </w:rPr>
                  </w:pPr>
                </w:p>
              </w:tc>
            </w:tr>
            <w:tr w:rsidR="00C046BF" w:rsidRPr="00C046BF" w14:paraId="22E5B0F3"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54183094" w14:textId="77777777" w:rsidR="00C046BF" w:rsidRPr="00C046BF" w:rsidRDefault="00C046BF" w:rsidP="00C046BF">
                  <w:pPr>
                    <w:spacing w:after="0"/>
                    <w:rPr>
                      <w:sz w:val="16"/>
                      <w:szCs w:val="16"/>
                    </w:rPr>
                  </w:pPr>
                  <w:r w:rsidRPr="00C046BF">
                    <w:rPr>
                      <w:sz w:val="16"/>
                      <w:szCs w:val="16"/>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3F0C8039" w14:textId="77777777" w:rsidR="00C046BF" w:rsidRPr="00C046BF" w:rsidRDefault="00A05510" w:rsidP="00C046BF">
                  <w:pPr>
                    <w:spacing w:after="0"/>
                    <w:rPr>
                      <w:rFonts w:eastAsia="DengXian"/>
                      <w:sz w:val="16"/>
                      <w:szCs w:val="16"/>
                    </w:rPr>
                  </w:pPr>
                  <m:oMathPara>
                    <m:oMath>
                      <m:nary>
                        <m:naryPr>
                          <m:chr m:val="∑"/>
                          <m:supHide m:val="1"/>
                          <m:ctrlPr>
                            <w:rPr>
                              <w:rFonts w:ascii="Cambria Math" w:eastAsia="DengXian" w:hAnsi="Cambria Math"/>
                              <w:sz w:val="16"/>
                              <w:szCs w:val="16"/>
                            </w:rPr>
                          </m:ctrlPr>
                        </m:naryPr>
                        <m:sub>
                          <m:r>
                            <m:rPr>
                              <m:sty m:val="p"/>
                            </m:rPr>
                            <w:rPr>
                              <w:rFonts w:ascii="Cambria Math" w:eastAsia="DengXian" w:hAnsi="Cambria Math"/>
                              <w:sz w:val="16"/>
                              <w:szCs w:val="16"/>
                            </w:rPr>
                            <m:t>i=1,…N</m:t>
                          </m:r>
                        </m:sub>
                        <m:sup/>
                        <m:e>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S,i</m:t>
                              </m:r>
                            </m:sub>
                          </m:sSub>
                        </m:e>
                      </m:nary>
                    </m:oMath>
                  </m:oMathPara>
                </w:p>
                <w:p w14:paraId="5D9FD81B" w14:textId="77777777" w:rsidR="00C046BF" w:rsidRPr="00C046BF" w:rsidRDefault="00C046BF" w:rsidP="00C046BF">
                  <w:pPr>
                    <w:spacing w:after="0"/>
                    <w:rPr>
                      <w:sz w:val="16"/>
                      <w:szCs w:val="16"/>
                    </w:rPr>
                  </w:pPr>
                  <w:r w:rsidRPr="00C046BF">
                    <w:rPr>
                      <w:sz w:val="16"/>
                      <w:szCs w:val="16"/>
                    </w:rPr>
                    <w:t xml:space="preserve">Where </w:t>
                  </w:r>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S,i</m:t>
                        </m:r>
                      </m:sub>
                    </m:sSub>
                  </m:oMath>
                  <w:r w:rsidRPr="00C046BF">
                    <w:rPr>
                      <w:sz w:val="16"/>
                      <w:szCs w:val="16"/>
                    </w:rPr>
                    <w:t xml:space="preserve"> is the model complexity for the i-th AI/ML model.</w:t>
                  </w:r>
                </w:p>
                <w:p w14:paraId="58327600" w14:textId="77777777" w:rsidR="00C046BF" w:rsidRPr="00C046BF" w:rsidRDefault="00C046BF" w:rsidP="00C046BF">
                  <w:pPr>
                    <w:spacing w:after="0"/>
                    <w:rPr>
                      <w:strike/>
                      <w:sz w:val="16"/>
                      <w:szCs w:val="16"/>
                    </w:rPr>
                  </w:pPr>
                </w:p>
              </w:tc>
            </w:tr>
          </w:tbl>
          <w:p w14:paraId="60C210AC" w14:textId="77777777" w:rsidR="00C046BF" w:rsidRPr="00C046BF" w:rsidRDefault="00C046BF" w:rsidP="00C046BF">
            <w:pPr>
              <w:spacing w:after="0"/>
              <w:rPr>
                <w:strike/>
                <w:sz w:val="16"/>
                <w:szCs w:val="16"/>
                <w:lang w:eastAsia="ja-JP"/>
              </w:rPr>
            </w:pPr>
            <w:r w:rsidRPr="00C046BF">
              <w:rPr>
                <w:sz w:val="16"/>
                <w:szCs w:val="16"/>
                <w:lang w:eastAsia="ja-JP"/>
              </w:rPr>
              <w:t>Note: The reported model complexity above is intended for inference and may not be directly applicable to complexity of other LCM aspects.</w:t>
            </w:r>
          </w:p>
          <w:p w14:paraId="100691BF" w14:textId="77777777" w:rsidR="00C046BF" w:rsidRPr="00C046BF" w:rsidRDefault="00C046BF" w:rsidP="00C046BF">
            <w:pPr>
              <w:spacing w:after="0"/>
              <w:rPr>
                <w:rFonts w:eastAsia="DengXian"/>
                <w:sz w:val="16"/>
                <w:szCs w:val="16"/>
                <w:lang w:eastAsia="zh-CN"/>
              </w:rPr>
            </w:pPr>
          </w:p>
          <w:p w14:paraId="6711F825" w14:textId="77777777" w:rsidR="00C046BF" w:rsidRPr="00C046BF" w:rsidRDefault="00C046BF" w:rsidP="00C046BF">
            <w:pPr>
              <w:spacing w:after="0"/>
              <w:rPr>
                <w:b/>
                <w:bCs/>
                <w:sz w:val="16"/>
                <w:szCs w:val="16"/>
              </w:rPr>
            </w:pPr>
            <w:r w:rsidRPr="00C046BF">
              <w:rPr>
                <w:b/>
                <w:bCs/>
                <w:sz w:val="16"/>
                <w:szCs w:val="16"/>
              </w:rPr>
              <w:t>Observation</w:t>
            </w:r>
          </w:p>
          <w:p w14:paraId="37698047" w14:textId="77777777" w:rsidR="00C046BF" w:rsidRPr="00C046BF" w:rsidRDefault="00C046BF" w:rsidP="00C046BF">
            <w:pPr>
              <w:spacing w:after="0"/>
              <w:rPr>
                <w:sz w:val="16"/>
                <w:szCs w:val="16"/>
              </w:rPr>
            </w:pPr>
            <w:r w:rsidRPr="00C046BF">
              <w:rPr>
                <w:sz w:val="16"/>
                <w:szCs w:val="16"/>
              </w:rPr>
              <w:t>Direct AI/ML positioning can significantly improve the positioning accuracy compared to existing RAT-dependent positioning methods when the generalization aspects are not considered.</w:t>
            </w:r>
          </w:p>
          <w:p w14:paraId="656AFFA7"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 xml:space="preserve">For InF-DH with clutter parameter setting {60%, 6m, 2m}, evaluation results submitted to RAN1#111 indicate that the direct AI/ML positioning can achieve horizontal positioning accuracy of &lt;1m at CDF=90%, as compared to &gt;15m for conventional positioning method. </w:t>
            </w:r>
          </w:p>
          <w:p w14:paraId="54DE9E08" w14:textId="77777777" w:rsidR="00C046BF" w:rsidRPr="00C046BF" w:rsidRDefault="00C046BF" w:rsidP="00C046BF">
            <w:pPr>
              <w:spacing w:after="0"/>
              <w:rPr>
                <w:rFonts w:eastAsia="DengXian"/>
                <w:sz w:val="16"/>
                <w:szCs w:val="16"/>
                <w:lang w:eastAsia="zh-CN"/>
              </w:rPr>
            </w:pPr>
          </w:p>
          <w:p w14:paraId="7B61761D" w14:textId="77777777" w:rsidR="00C046BF" w:rsidRPr="00C046BF" w:rsidRDefault="00C046BF" w:rsidP="00C046BF">
            <w:pPr>
              <w:spacing w:after="0"/>
              <w:rPr>
                <w:rFonts w:eastAsia="DengXian"/>
                <w:b/>
                <w:bCs/>
                <w:sz w:val="16"/>
                <w:szCs w:val="16"/>
                <w:highlight w:val="green"/>
                <w:lang w:eastAsia="zh-CN"/>
              </w:rPr>
            </w:pPr>
            <w:r w:rsidRPr="00C046BF">
              <w:rPr>
                <w:rFonts w:eastAsia="DengXian"/>
                <w:b/>
                <w:bCs/>
                <w:sz w:val="16"/>
                <w:szCs w:val="16"/>
                <w:highlight w:val="green"/>
                <w:lang w:eastAsia="zh-CN"/>
              </w:rPr>
              <w:t>Agreement</w:t>
            </w:r>
          </w:p>
          <w:p w14:paraId="64FD353D" w14:textId="77777777" w:rsidR="00C046BF" w:rsidRPr="00C046BF" w:rsidRDefault="00C046BF" w:rsidP="00C046BF">
            <w:pPr>
              <w:spacing w:after="0"/>
              <w:rPr>
                <w:sz w:val="16"/>
                <w:szCs w:val="16"/>
                <w:lang w:eastAsia="ja-JP"/>
              </w:rPr>
            </w:pPr>
            <w:r w:rsidRPr="00C046BF">
              <w:rPr>
                <w:sz w:val="16"/>
                <w:szCs w:val="16"/>
                <w:lang w:eastAsia="ja-JP"/>
              </w:rPr>
              <w:t>For AI/ML based positioning, company optionally evaluate the impact of at least the following issues related to measurements on the positioning accuracy of the AI/ML model. The simulation assumptions reflecting these issues are up to companies.</w:t>
            </w:r>
          </w:p>
          <w:p w14:paraId="60F044FE" w14:textId="77777777" w:rsidR="00C046BF" w:rsidRPr="00B100FD" w:rsidRDefault="00C046BF" w:rsidP="004D18C3">
            <w:pPr>
              <w:pStyle w:val="ListParagraph"/>
              <w:widowControl w:val="0"/>
              <w:numPr>
                <w:ilvl w:val="0"/>
                <w:numId w:val="34"/>
              </w:numPr>
              <w:contextualSpacing w:val="0"/>
              <w:jc w:val="both"/>
              <w:rPr>
                <w:sz w:val="16"/>
                <w:szCs w:val="16"/>
                <w:lang w:val="en-US"/>
              </w:rPr>
            </w:pPr>
            <w:r w:rsidRPr="00B100FD">
              <w:rPr>
                <w:sz w:val="16"/>
                <w:szCs w:val="16"/>
                <w:lang w:val="en-US"/>
              </w:rPr>
              <w:t>SNR mismatch (i.e., SNR when training data are collected is different from SNR when model inference is performed).</w:t>
            </w:r>
          </w:p>
          <w:p w14:paraId="7C93AA53" w14:textId="77777777" w:rsidR="00C046BF" w:rsidRPr="00B100FD" w:rsidRDefault="00C046BF" w:rsidP="004D18C3">
            <w:pPr>
              <w:pStyle w:val="ListParagraph"/>
              <w:widowControl w:val="0"/>
              <w:numPr>
                <w:ilvl w:val="0"/>
                <w:numId w:val="34"/>
              </w:numPr>
              <w:contextualSpacing w:val="0"/>
              <w:jc w:val="both"/>
              <w:rPr>
                <w:rFonts w:eastAsia="DengXian"/>
                <w:sz w:val="16"/>
                <w:szCs w:val="16"/>
                <w:lang w:val="en-US"/>
              </w:rPr>
            </w:pPr>
            <w:r w:rsidRPr="00B100FD">
              <w:rPr>
                <w:sz w:val="16"/>
                <w:szCs w:val="16"/>
                <w:lang w:val="en-US"/>
              </w:rPr>
              <w:t>Time varying changes (e.g., mobility of clutter objects in the environment)</w:t>
            </w:r>
          </w:p>
          <w:p w14:paraId="47FA1B20" w14:textId="77777777" w:rsidR="00C046BF" w:rsidRPr="00C046BF" w:rsidRDefault="00C046BF" w:rsidP="004D18C3">
            <w:pPr>
              <w:pStyle w:val="ListParagraph"/>
              <w:widowControl w:val="0"/>
              <w:numPr>
                <w:ilvl w:val="0"/>
                <w:numId w:val="34"/>
              </w:numPr>
              <w:contextualSpacing w:val="0"/>
              <w:jc w:val="both"/>
              <w:rPr>
                <w:rFonts w:eastAsia="DengXian"/>
                <w:sz w:val="16"/>
                <w:szCs w:val="16"/>
              </w:rPr>
            </w:pPr>
            <w:r w:rsidRPr="00C046BF">
              <w:rPr>
                <w:rFonts w:eastAsia="DengXian"/>
                <w:sz w:val="16"/>
                <w:szCs w:val="16"/>
              </w:rPr>
              <w:t>Channel estimation error</w:t>
            </w:r>
          </w:p>
          <w:p w14:paraId="60EF86E5" w14:textId="77777777" w:rsidR="00C046BF" w:rsidRPr="00C046BF" w:rsidRDefault="00C046BF" w:rsidP="00C046BF">
            <w:pPr>
              <w:pStyle w:val="ListParagraph"/>
              <w:ind w:left="0"/>
              <w:rPr>
                <w:rFonts w:eastAsia="DengXian"/>
                <w:sz w:val="16"/>
                <w:szCs w:val="16"/>
              </w:rPr>
            </w:pPr>
          </w:p>
          <w:p w14:paraId="6016EB16" w14:textId="77777777" w:rsidR="00C046BF" w:rsidRPr="00C046BF" w:rsidRDefault="00C046BF" w:rsidP="00C046BF">
            <w:pPr>
              <w:spacing w:after="0"/>
              <w:rPr>
                <w:b/>
                <w:bCs/>
                <w:sz w:val="16"/>
                <w:szCs w:val="16"/>
              </w:rPr>
            </w:pPr>
            <w:r w:rsidRPr="00C046BF">
              <w:rPr>
                <w:b/>
                <w:bCs/>
                <w:sz w:val="16"/>
                <w:szCs w:val="16"/>
              </w:rPr>
              <w:t>Conclusion</w:t>
            </w:r>
          </w:p>
          <w:p w14:paraId="6A459A69" w14:textId="77777777" w:rsidR="00C046BF" w:rsidRPr="00C046BF" w:rsidRDefault="00C046BF" w:rsidP="00C046BF">
            <w:pPr>
              <w:spacing w:after="0"/>
              <w:rPr>
                <w:sz w:val="16"/>
                <w:szCs w:val="16"/>
              </w:rPr>
            </w:pPr>
            <w:r w:rsidRPr="00C046BF">
              <w:rPr>
                <w:sz w:val="16"/>
                <w:szCs w:val="16"/>
              </w:rPr>
              <w:t xml:space="preserve">Companies describe how their computational complexity values are obtained. </w:t>
            </w:r>
          </w:p>
          <w:p w14:paraId="0B418BCF" w14:textId="77777777" w:rsidR="00C046BF" w:rsidRPr="00B100FD" w:rsidRDefault="00C046BF" w:rsidP="004D18C3">
            <w:pPr>
              <w:pStyle w:val="ListParagraph"/>
              <w:widowControl w:val="0"/>
              <w:numPr>
                <w:ilvl w:val="0"/>
                <w:numId w:val="35"/>
              </w:numPr>
              <w:contextualSpacing w:val="0"/>
              <w:jc w:val="both"/>
              <w:rPr>
                <w:sz w:val="16"/>
                <w:szCs w:val="16"/>
                <w:lang w:val="en-US"/>
              </w:rPr>
            </w:pPr>
            <w:r w:rsidRPr="00B100FD">
              <w:rPr>
                <w:sz w:val="16"/>
                <w:szCs w:val="16"/>
                <w:lang w:val="en-US"/>
              </w:rPr>
              <w:t>It is out of 3GPP scope to consider computational complexity values that have platform-dependency and/or use implementation (hardware and software) optimization solutions.</w:t>
            </w:r>
          </w:p>
          <w:p w14:paraId="6C9D399F" w14:textId="77777777" w:rsidR="00C046BF" w:rsidRPr="00C046BF" w:rsidRDefault="00C046BF" w:rsidP="00C046BF">
            <w:pPr>
              <w:spacing w:after="0"/>
              <w:rPr>
                <w:sz w:val="16"/>
                <w:szCs w:val="16"/>
              </w:rPr>
            </w:pPr>
          </w:p>
          <w:p w14:paraId="66B87628" w14:textId="77777777" w:rsidR="00C046BF" w:rsidRPr="00C046BF" w:rsidRDefault="00C046BF" w:rsidP="00C046BF">
            <w:pPr>
              <w:spacing w:after="0"/>
              <w:rPr>
                <w:b/>
                <w:bCs/>
                <w:sz w:val="16"/>
                <w:szCs w:val="16"/>
              </w:rPr>
            </w:pPr>
            <w:r w:rsidRPr="00C046BF">
              <w:rPr>
                <w:b/>
                <w:bCs/>
                <w:sz w:val="16"/>
                <w:szCs w:val="16"/>
              </w:rPr>
              <w:t>Observation</w:t>
            </w:r>
          </w:p>
          <w:p w14:paraId="4D99BDDD" w14:textId="77777777" w:rsidR="00C046BF" w:rsidRPr="00C046BF" w:rsidRDefault="00C046BF" w:rsidP="00C046BF">
            <w:pPr>
              <w:spacing w:after="0"/>
              <w:rPr>
                <w:sz w:val="16"/>
                <w:szCs w:val="16"/>
              </w:rPr>
            </w:pPr>
            <w:r w:rsidRPr="00C046BF">
              <w:rPr>
                <w:sz w:val="16"/>
                <w:szCs w:val="16"/>
              </w:rPr>
              <w:t>AI/ML assisted positioning can significantly improve the positioning accuracy compared to existing RAT-dependent positioning methods when the generalization aspects are not considered.</w:t>
            </w:r>
          </w:p>
          <w:p w14:paraId="1E159F41"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 xml:space="preserve">For InF-DH with clutter parameter setting {40%, 2m, 2m}, evaluation results submitted to RAN1#111 indicate that the AI/ML assisted positioning can achieve horizontal positioning accuracy of &lt;0.4m at CDF=90%, as compared to &gt;9m for conventional positioning method. </w:t>
            </w:r>
          </w:p>
          <w:p w14:paraId="3E8B3D88"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 xml:space="preserve">For InF-DH with clutter parameter setting {60%, 6m, 2m}, evaluation results submitted to RAN1#111 indicate that the AI/ML assisted positioning can achieve horizontal positioning accuracy of &lt;1m at CDF=90%, as compared to &gt;15m for conventional positioning method. </w:t>
            </w:r>
          </w:p>
          <w:p w14:paraId="7EC457BB" w14:textId="77777777" w:rsidR="00C046BF" w:rsidRPr="00B100FD" w:rsidRDefault="00C046BF" w:rsidP="00C046BF">
            <w:pPr>
              <w:pStyle w:val="ListParagraph"/>
              <w:ind w:left="0"/>
              <w:rPr>
                <w:rFonts w:eastAsia="DengXian"/>
                <w:sz w:val="16"/>
                <w:szCs w:val="16"/>
                <w:lang w:val="en-US"/>
              </w:rPr>
            </w:pPr>
            <w:r w:rsidRPr="00B100FD">
              <w:rPr>
                <w:rFonts w:eastAsia="DengXian"/>
                <w:sz w:val="16"/>
                <w:szCs w:val="16"/>
                <w:lang w:val="en-US"/>
              </w:rPr>
              <w:t>Note: how to capture the observation(s) into TR is separate discussion.</w:t>
            </w:r>
          </w:p>
          <w:p w14:paraId="4D668C28" w14:textId="77777777" w:rsidR="00C046BF" w:rsidRPr="00C046BF" w:rsidRDefault="00C046BF" w:rsidP="00C046BF">
            <w:pPr>
              <w:spacing w:after="0"/>
              <w:rPr>
                <w:sz w:val="16"/>
                <w:szCs w:val="16"/>
                <w:highlight w:val="green"/>
              </w:rPr>
            </w:pPr>
          </w:p>
          <w:p w14:paraId="721BB1AC"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0D1E6582" w14:textId="5F01472C" w:rsidR="00DC391B" w:rsidRPr="00C046BF" w:rsidRDefault="00C046BF" w:rsidP="004D18C3">
            <w:pPr>
              <w:numPr>
                <w:ilvl w:val="0"/>
                <w:numId w:val="11"/>
              </w:numPr>
              <w:overflowPunct/>
              <w:autoSpaceDE/>
              <w:autoSpaceDN/>
              <w:adjustRightInd/>
              <w:spacing w:after="0"/>
              <w:textAlignment w:val="auto"/>
            </w:pPr>
            <w:r w:rsidRPr="00C046BF">
              <w:rPr>
                <w:sz w:val="16"/>
                <w:szCs w:val="16"/>
              </w:rPr>
              <w:t>For AI/ML assisted approach, for a given AI/ML model design (e.g., input, output, single-TRP vs multi-TRP), identify the generalization aspects where model fine-tuning/mixed training dataset/model switching  is necessary.</w:t>
            </w:r>
          </w:p>
        </w:tc>
      </w:tr>
    </w:tbl>
    <w:p w14:paraId="52EA4748" w14:textId="77777777" w:rsidR="00DC391B" w:rsidRDefault="00DC391B" w:rsidP="00DC391B">
      <w:pPr>
        <w:overflowPunct/>
        <w:autoSpaceDE/>
        <w:autoSpaceDN/>
        <w:adjustRightInd/>
        <w:spacing w:after="0"/>
        <w:textAlignment w:val="auto"/>
        <w:rPr>
          <w:b/>
          <w:bCs/>
          <w:lang w:val="en-US"/>
        </w:rPr>
      </w:pPr>
    </w:p>
    <w:p w14:paraId="00BD6C87" w14:textId="77777777" w:rsidR="00DC391B" w:rsidRPr="00896CC8"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12</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72B84D17" w14:textId="77777777">
        <w:tc>
          <w:tcPr>
            <w:tcW w:w="9629" w:type="dxa"/>
          </w:tcPr>
          <w:p w14:paraId="65D8A8C2"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43CF1522" w14:textId="77777777" w:rsidR="004B273C" w:rsidRPr="004B273C" w:rsidRDefault="004B273C" w:rsidP="004B273C">
            <w:pPr>
              <w:rPr>
                <w:sz w:val="16"/>
                <w:szCs w:val="16"/>
                <w:lang w:eastAsia="ja-JP"/>
              </w:rPr>
            </w:pPr>
            <w:r w:rsidRPr="004B273C">
              <w:rPr>
                <w:sz w:val="16"/>
                <w:szCs w:val="16"/>
                <w:lang w:eastAsia="ja-JP"/>
              </w:rPr>
              <w:t>For both direct AI/ML positioning and AI/ML assisted positioning, companies include the evaluation area in their reporting template, assuming the same evaluation area is used for training dataset and test dataset.</w:t>
            </w:r>
          </w:p>
          <w:p w14:paraId="7A6AA073" w14:textId="77777777" w:rsidR="004B273C" w:rsidRPr="004B273C" w:rsidRDefault="004B273C" w:rsidP="004B273C">
            <w:pPr>
              <w:rPr>
                <w:sz w:val="16"/>
                <w:szCs w:val="16"/>
                <w:lang w:eastAsia="ja-JP"/>
              </w:rPr>
            </w:pPr>
            <w:r w:rsidRPr="004B273C">
              <w:rPr>
                <w:sz w:val="16"/>
                <w:szCs w:val="16"/>
                <w:lang w:eastAsia="ja-JP"/>
              </w:rPr>
              <w:t xml:space="preserve">Note: </w:t>
            </w:r>
          </w:p>
          <w:p w14:paraId="679A5994" w14:textId="77777777" w:rsidR="004B273C" w:rsidRPr="00B100FD" w:rsidRDefault="004B273C" w:rsidP="004D18C3">
            <w:pPr>
              <w:pStyle w:val="ListParagraph"/>
              <w:widowControl w:val="0"/>
              <w:numPr>
                <w:ilvl w:val="0"/>
                <w:numId w:val="36"/>
              </w:numPr>
              <w:contextualSpacing w:val="0"/>
              <w:jc w:val="both"/>
              <w:rPr>
                <w:sz w:val="16"/>
                <w:szCs w:val="16"/>
                <w:lang w:val="en-US" w:eastAsia="ja-JP"/>
              </w:rPr>
            </w:pPr>
            <w:r w:rsidRPr="004B273C">
              <w:rPr>
                <w:sz w:val="16"/>
                <w:szCs w:val="16"/>
                <w:lang w:val="en-US" w:eastAsia="ja-JP"/>
              </w:rPr>
              <w:t>Baseline evaluation area for InF-DH = 120x60 m.</w:t>
            </w:r>
          </w:p>
          <w:p w14:paraId="276B8212" w14:textId="77777777" w:rsidR="004B273C" w:rsidRPr="00B100FD" w:rsidRDefault="004B273C" w:rsidP="004D18C3">
            <w:pPr>
              <w:pStyle w:val="ListParagraph"/>
              <w:widowControl w:val="0"/>
              <w:numPr>
                <w:ilvl w:val="0"/>
                <w:numId w:val="36"/>
              </w:numPr>
              <w:contextualSpacing w:val="0"/>
              <w:jc w:val="both"/>
              <w:rPr>
                <w:sz w:val="16"/>
                <w:szCs w:val="16"/>
                <w:lang w:val="en-US" w:eastAsia="ja-JP"/>
              </w:rPr>
            </w:pPr>
            <w:r w:rsidRPr="00B100FD">
              <w:rPr>
                <w:sz w:val="16"/>
                <w:szCs w:val="16"/>
                <w:lang w:val="en-US" w:eastAsia="ja-JP"/>
              </w:rPr>
              <w:t xml:space="preserve">if different evaluation areas are used for training dataset and test dataset, </w:t>
            </w:r>
            <w:r w:rsidRPr="004B273C">
              <w:rPr>
                <w:sz w:val="16"/>
                <w:szCs w:val="16"/>
                <w:lang w:val="en-US" w:eastAsia="ja-JP"/>
              </w:rPr>
              <w:t>they are</w:t>
            </w:r>
            <w:r w:rsidRPr="00B100FD">
              <w:rPr>
                <w:sz w:val="16"/>
                <w:szCs w:val="16"/>
                <w:lang w:val="en-US" w:eastAsia="ja-JP"/>
              </w:rPr>
              <w:t xml:space="preserve"> mark</w:t>
            </w:r>
            <w:r w:rsidRPr="004B273C">
              <w:rPr>
                <w:sz w:val="16"/>
                <w:szCs w:val="16"/>
                <w:lang w:val="en-US" w:eastAsia="ja-JP"/>
              </w:rPr>
              <w:t>ed</w:t>
            </w:r>
            <w:r w:rsidRPr="00B100FD">
              <w:rPr>
                <w:sz w:val="16"/>
                <w:szCs w:val="16"/>
                <w:lang w:val="en-US" w:eastAsia="ja-JP"/>
              </w:rPr>
              <w:t xml:space="preserve"> out separately under “Train” and “Test”</w:t>
            </w:r>
            <w:r w:rsidRPr="004B273C">
              <w:rPr>
                <w:sz w:val="16"/>
                <w:szCs w:val="16"/>
                <w:lang w:val="en-US" w:eastAsia="ja-JP"/>
              </w:rPr>
              <w:t xml:space="preserve"> instead</w:t>
            </w:r>
            <w:r w:rsidRPr="00B100FD">
              <w:rPr>
                <w:sz w:val="16"/>
                <w:szCs w:val="16"/>
                <w:lang w:val="en-US" w:eastAsia="ja-JP"/>
              </w:rPr>
              <w:t xml:space="preserve">. </w:t>
            </w:r>
          </w:p>
          <w:p w14:paraId="6269B751" w14:textId="77777777" w:rsidR="004B273C" w:rsidRPr="004B273C" w:rsidRDefault="004B273C" w:rsidP="004B273C">
            <w:pPr>
              <w:rPr>
                <w:b/>
                <w:bCs/>
                <w:sz w:val="16"/>
                <w:szCs w:val="16"/>
              </w:rPr>
            </w:pPr>
            <w:r w:rsidRPr="004B273C">
              <w:rPr>
                <w:b/>
                <w:bCs/>
                <w:sz w:val="16"/>
                <w:szCs w:val="16"/>
              </w:rPr>
              <w:t>Table X. Evaluation results for AI/ML model deployed on [UE or network]-side, [with or without] model generalization, [short model description]</w:t>
            </w:r>
            <w:r w:rsidRPr="004B273C">
              <w:rPr>
                <w:b/>
                <w:bCs/>
                <w:color w:val="FF0000"/>
                <w:sz w:val="16"/>
                <w:szCs w:val="16"/>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4B273C" w:rsidRPr="004B273C" w14:paraId="27BAF224" w14:textId="77777777">
              <w:tc>
                <w:tcPr>
                  <w:tcW w:w="715" w:type="dxa"/>
                  <w:vMerge w:val="restart"/>
                  <w:tcBorders>
                    <w:top w:val="single" w:sz="4" w:space="0" w:color="auto"/>
                    <w:left w:val="single" w:sz="4" w:space="0" w:color="auto"/>
                    <w:bottom w:val="single" w:sz="4" w:space="0" w:color="auto"/>
                    <w:right w:val="single" w:sz="4" w:space="0" w:color="auto"/>
                  </w:tcBorders>
                  <w:hideMark/>
                </w:tcPr>
                <w:p w14:paraId="0CAA82E8" w14:textId="77777777" w:rsidR="004B273C" w:rsidRPr="004B273C" w:rsidRDefault="004B273C" w:rsidP="004B273C">
                  <w:pPr>
                    <w:rPr>
                      <w:b/>
                      <w:bCs/>
                      <w:sz w:val="16"/>
                      <w:szCs w:val="16"/>
                    </w:rPr>
                  </w:pPr>
                  <w:r w:rsidRPr="004B273C">
                    <w:rPr>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046CC804" w14:textId="77777777" w:rsidR="004B273C" w:rsidRPr="004B273C" w:rsidRDefault="004B273C" w:rsidP="004B273C">
                  <w:pPr>
                    <w:rPr>
                      <w:b/>
                      <w:bCs/>
                      <w:sz w:val="16"/>
                      <w:szCs w:val="16"/>
                    </w:rPr>
                  </w:pPr>
                  <w:r w:rsidRPr="004B273C">
                    <w:rPr>
                      <w:b/>
                      <w:bCs/>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5C41EABD" w14:textId="77777777" w:rsidR="004B273C" w:rsidRPr="004B273C" w:rsidRDefault="004B273C" w:rsidP="004B273C">
                  <w:pPr>
                    <w:rPr>
                      <w:b/>
                      <w:bCs/>
                      <w:sz w:val="16"/>
                      <w:szCs w:val="16"/>
                    </w:rPr>
                  </w:pPr>
                  <w:r w:rsidRPr="004B273C">
                    <w:rPr>
                      <w:b/>
                      <w:bCs/>
                      <w:sz w:val="16"/>
                      <w:szCs w:val="16"/>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67D731B8" w14:textId="77777777" w:rsidR="004B273C" w:rsidRPr="004B273C" w:rsidRDefault="004B273C" w:rsidP="004B273C">
                  <w:pPr>
                    <w:rPr>
                      <w:b/>
                      <w:bCs/>
                      <w:sz w:val="16"/>
                      <w:szCs w:val="16"/>
                    </w:rPr>
                  </w:pPr>
                  <w:r w:rsidRPr="004B273C">
                    <w:rPr>
                      <w:b/>
                      <w:bCs/>
                      <w:sz w:val="16"/>
                      <w:szCs w:val="16"/>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459B509C" w14:textId="77777777" w:rsidR="004B273C" w:rsidRPr="004B273C" w:rsidRDefault="004B273C" w:rsidP="004B273C">
                  <w:pPr>
                    <w:rPr>
                      <w:b/>
                      <w:bCs/>
                      <w:sz w:val="16"/>
                      <w:szCs w:val="16"/>
                    </w:rPr>
                  </w:pPr>
                  <w:r w:rsidRPr="004B273C">
                    <w:rPr>
                      <w:b/>
                      <w:bCs/>
                      <w:sz w:val="16"/>
                      <w:szCs w:val="16"/>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727058AB" w14:textId="77777777" w:rsidR="004B273C" w:rsidRPr="004B273C" w:rsidRDefault="004B273C" w:rsidP="004B273C">
                  <w:pPr>
                    <w:rPr>
                      <w:b/>
                      <w:bCs/>
                      <w:sz w:val="16"/>
                      <w:szCs w:val="16"/>
                    </w:rPr>
                  </w:pPr>
                  <w:r w:rsidRPr="004B273C">
                    <w:rPr>
                      <w:b/>
                      <w:bCs/>
                      <w:sz w:val="16"/>
                      <w:szCs w:val="16"/>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5B069CD1" w14:textId="77777777" w:rsidR="004B273C" w:rsidRPr="004B273C" w:rsidRDefault="004B273C" w:rsidP="004B273C">
                  <w:pPr>
                    <w:rPr>
                      <w:b/>
                      <w:bCs/>
                      <w:sz w:val="16"/>
                      <w:szCs w:val="16"/>
                    </w:rPr>
                  </w:pPr>
                  <w:r w:rsidRPr="004B273C">
                    <w:rPr>
                      <w:rFonts w:ascii="Calibri" w:eastAsia="Calibri" w:hAnsi="Calibri"/>
                      <w:b/>
                      <w:bCs/>
                      <w:sz w:val="16"/>
                      <w:szCs w:val="16"/>
                      <w:lang w:eastAsia="ja-JP"/>
                    </w:rPr>
                    <w:t>Horizontal positioning accuracy at CDF=90% (meters)</w:t>
                  </w:r>
                </w:p>
              </w:tc>
            </w:tr>
            <w:tr w:rsidR="004B273C" w:rsidRPr="004B273C" w14:paraId="220F3864" w14:textId="77777777">
              <w:tc>
                <w:tcPr>
                  <w:tcW w:w="715" w:type="dxa"/>
                  <w:vMerge/>
                  <w:tcBorders>
                    <w:top w:val="single" w:sz="4" w:space="0" w:color="auto"/>
                    <w:left w:val="single" w:sz="4" w:space="0" w:color="auto"/>
                    <w:bottom w:val="single" w:sz="4" w:space="0" w:color="auto"/>
                    <w:right w:val="single" w:sz="4" w:space="0" w:color="auto"/>
                  </w:tcBorders>
                  <w:vAlign w:val="center"/>
                  <w:hideMark/>
                </w:tcPr>
                <w:p w14:paraId="49E81E5A" w14:textId="77777777" w:rsidR="004B273C" w:rsidRPr="004B273C" w:rsidRDefault="004B273C" w:rsidP="004B273C">
                  <w:pPr>
                    <w:rPr>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8E14347" w14:textId="77777777" w:rsidR="004B273C" w:rsidRPr="004B273C" w:rsidRDefault="004B273C" w:rsidP="004B273C">
                  <w:pPr>
                    <w:rPr>
                      <w:b/>
                      <w:bCs/>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4DED9CE" w14:textId="77777777" w:rsidR="004B273C" w:rsidRPr="004B273C" w:rsidRDefault="004B273C" w:rsidP="004B273C">
                  <w:pPr>
                    <w:rPr>
                      <w:b/>
                      <w:bCs/>
                      <w:sz w:val="16"/>
                      <w:szCs w:val="16"/>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456739A" w14:textId="77777777" w:rsidR="004B273C" w:rsidRPr="004B273C" w:rsidRDefault="004B273C" w:rsidP="004B273C">
                  <w:pPr>
                    <w:rPr>
                      <w:b/>
                      <w:bCs/>
                      <w:sz w:val="16"/>
                      <w:szCs w:val="16"/>
                    </w:rPr>
                  </w:pPr>
                </w:p>
              </w:tc>
              <w:tc>
                <w:tcPr>
                  <w:tcW w:w="896" w:type="dxa"/>
                  <w:tcBorders>
                    <w:top w:val="single" w:sz="4" w:space="0" w:color="auto"/>
                    <w:left w:val="single" w:sz="4" w:space="0" w:color="auto"/>
                    <w:bottom w:val="single" w:sz="4" w:space="0" w:color="auto"/>
                    <w:right w:val="single" w:sz="4" w:space="0" w:color="auto"/>
                  </w:tcBorders>
                  <w:hideMark/>
                </w:tcPr>
                <w:p w14:paraId="539DA486" w14:textId="77777777" w:rsidR="004B273C" w:rsidRPr="004B273C" w:rsidRDefault="004B273C" w:rsidP="004B273C">
                  <w:pPr>
                    <w:rPr>
                      <w:sz w:val="16"/>
                      <w:szCs w:val="16"/>
                    </w:rPr>
                  </w:pPr>
                  <w:r w:rsidRPr="004B273C">
                    <w:rPr>
                      <w:sz w:val="16"/>
                      <w:szCs w:val="16"/>
                    </w:rPr>
                    <w:t>Train</w:t>
                  </w:r>
                </w:p>
              </w:tc>
              <w:tc>
                <w:tcPr>
                  <w:tcW w:w="630" w:type="dxa"/>
                  <w:tcBorders>
                    <w:top w:val="single" w:sz="4" w:space="0" w:color="auto"/>
                    <w:left w:val="single" w:sz="4" w:space="0" w:color="auto"/>
                    <w:bottom w:val="single" w:sz="4" w:space="0" w:color="auto"/>
                    <w:right w:val="single" w:sz="4" w:space="0" w:color="auto"/>
                  </w:tcBorders>
                  <w:hideMark/>
                </w:tcPr>
                <w:p w14:paraId="61BD90C1" w14:textId="77777777" w:rsidR="004B273C" w:rsidRPr="004B273C" w:rsidRDefault="004B273C" w:rsidP="004B273C">
                  <w:pPr>
                    <w:rPr>
                      <w:sz w:val="16"/>
                      <w:szCs w:val="16"/>
                    </w:rPr>
                  </w:pPr>
                  <w:r w:rsidRPr="004B273C">
                    <w:rPr>
                      <w:sz w:val="16"/>
                      <w:szCs w:val="16"/>
                    </w:rPr>
                    <w:t>Test</w:t>
                  </w:r>
                </w:p>
              </w:tc>
              <w:tc>
                <w:tcPr>
                  <w:tcW w:w="1080" w:type="dxa"/>
                  <w:tcBorders>
                    <w:top w:val="single" w:sz="4" w:space="0" w:color="auto"/>
                    <w:left w:val="single" w:sz="4" w:space="0" w:color="auto"/>
                    <w:bottom w:val="single" w:sz="4" w:space="0" w:color="auto"/>
                    <w:right w:val="single" w:sz="4" w:space="0" w:color="auto"/>
                  </w:tcBorders>
                  <w:hideMark/>
                </w:tcPr>
                <w:p w14:paraId="4067216B" w14:textId="77777777" w:rsidR="004B273C" w:rsidRPr="004B273C" w:rsidRDefault="004B273C" w:rsidP="004B273C">
                  <w:pPr>
                    <w:rPr>
                      <w:sz w:val="16"/>
                      <w:szCs w:val="16"/>
                    </w:rPr>
                  </w:pPr>
                  <w:r w:rsidRPr="004B273C">
                    <w:rPr>
                      <w:sz w:val="16"/>
                      <w:szCs w:val="16"/>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4F79CF86" w14:textId="77777777" w:rsidR="004B273C" w:rsidRPr="004B273C" w:rsidRDefault="004B273C" w:rsidP="004B273C">
                  <w:pPr>
                    <w:rPr>
                      <w:sz w:val="16"/>
                      <w:szCs w:val="16"/>
                    </w:rPr>
                  </w:pPr>
                  <w:r w:rsidRPr="004B273C">
                    <w:rPr>
                      <w:sz w:val="16"/>
                      <w:szCs w:val="16"/>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0F1B36BA" w14:textId="77777777" w:rsidR="004B273C" w:rsidRPr="004B273C" w:rsidRDefault="004B273C" w:rsidP="004B273C">
                  <w:pPr>
                    <w:rPr>
                      <w:sz w:val="16"/>
                      <w:szCs w:val="16"/>
                    </w:rPr>
                  </w:pPr>
                  <w:r w:rsidRPr="004B273C">
                    <w:rPr>
                      <w:sz w:val="16"/>
                      <w:szCs w:val="16"/>
                    </w:rPr>
                    <w:t>AI/ML</w:t>
                  </w:r>
                </w:p>
              </w:tc>
            </w:tr>
            <w:tr w:rsidR="004B273C" w:rsidRPr="004B273C" w14:paraId="775C5396"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31E5C" w14:textId="77777777" w:rsidR="004B273C" w:rsidRPr="004B273C" w:rsidRDefault="004B273C" w:rsidP="004B273C">
                  <w:pPr>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5E07494"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EE544B5" w14:textId="77777777" w:rsidR="004B273C" w:rsidRPr="004B273C" w:rsidRDefault="004B273C" w:rsidP="004B273C">
                  <w:pPr>
                    <w:rPr>
                      <w:sz w:val="16"/>
                      <w:szCs w:val="16"/>
                    </w:rPr>
                  </w:pPr>
                </w:p>
              </w:tc>
              <w:tc>
                <w:tcPr>
                  <w:tcW w:w="904" w:type="dxa"/>
                  <w:tcBorders>
                    <w:top w:val="single" w:sz="4" w:space="0" w:color="auto"/>
                    <w:left w:val="single" w:sz="4" w:space="0" w:color="auto"/>
                    <w:bottom w:val="single" w:sz="4" w:space="0" w:color="auto"/>
                    <w:right w:val="single" w:sz="4" w:space="0" w:color="auto"/>
                  </w:tcBorders>
                </w:tcPr>
                <w:p w14:paraId="5C899FA8" w14:textId="77777777" w:rsidR="004B273C" w:rsidRPr="004B273C" w:rsidRDefault="004B273C" w:rsidP="004B273C">
                  <w:pPr>
                    <w:rPr>
                      <w:sz w:val="16"/>
                      <w:szCs w:val="16"/>
                    </w:rPr>
                  </w:pPr>
                </w:p>
              </w:tc>
              <w:tc>
                <w:tcPr>
                  <w:tcW w:w="896" w:type="dxa"/>
                  <w:tcBorders>
                    <w:top w:val="single" w:sz="4" w:space="0" w:color="auto"/>
                    <w:left w:val="single" w:sz="4" w:space="0" w:color="auto"/>
                    <w:bottom w:val="single" w:sz="4" w:space="0" w:color="auto"/>
                    <w:right w:val="single" w:sz="4" w:space="0" w:color="auto"/>
                  </w:tcBorders>
                </w:tcPr>
                <w:p w14:paraId="26BEC9F2" w14:textId="77777777" w:rsidR="004B273C" w:rsidRPr="004B273C" w:rsidRDefault="004B273C" w:rsidP="004B273C">
                  <w:pPr>
                    <w:rPr>
                      <w:sz w:val="16"/>
                      <w:szCs w:val="16"/>
                    </w:rPr>
                  </w:pPr>
                </w:p>
              </w:tc>
              <w:tc>
                <w:tcPr>
                  <w:tcW w:w="630" w:type="dxa"/>
                  <w:tcBorders>
                    <w:top w:val="single" w:sz="4" w:space="0" w:color="auto"/>
                    <w:left w:val="single" w:sz="4" w:space="0" w:color="auto"/>
                    <w:bottom w:val="single" w:sz="4" w:space="0" w:color="auto"/>
                    <w:right w:val="single" w:sz="4" w:space="0" w:color="auto"/>
                  </w:tcBorders>
                </w:tcPr>
                <w:p w14:paraId="0056218F" w14:textId="77777777" w:rsidR="004B273C" w:rsidRPr="004B273C" w:rsidRDefault="004B273C" w:rsidP="004B273C">
                  <w:pPr>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35219DC" w14:textId="77777777" w:rsidR="004B273C" w:rsidRPr="004B273C" w:rsidRDefault="004B273C" w:rsidP="004B273C">
                  <w:pPr>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FB6B528" w14:textId="77777777" w:rsidR="004B273C" w:rsidRPr="004B273C" w:rsidRDefault="004B273C" w:rsidP="004B273C">
                  <w:pPr>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F50BC81" w14:textId="77777777" w:rsidR="004B273C" w:rsidRPr="004B273C" w:rsidRDefault="004B273C" w:rsidP="004B273C">
                  <w:pPr>
                    <w:rPr>
                      <w:sz w:val="16"/>
                      <w:szCs w:val="16"/>
                    </w:rPr>
                  </w:pPr>
                </w:p>
              </w:tc>
            </w:tr>
          </w:tbl>
          <w:p w14:paraId="2BFFA092" w14:textId="77777777" w:rsidR="004B273C" w:rsidRPr="004B273C" w:rsidRDefault="004B273C" w:rsidP="004B273C">
            <w:pPr>
              <w:rPr>
                <w:sz w:val="16"/>
                <w:szCs w:val="16"/>
                <w:lang w:eastAsia="ja-JP"/>
              </w:rPr>
            </w:pPr>
          </w:p>
          <w:p w14:paraId="08BFDD48" w14:textId="77777777" w:rsidR="004B273C" w:rsidRPr="004B273C" w:rsidRDefault="004B273C" w:rsidP="004B273C">
            <w:pPr>
              <w:rPr>
                <w:b/>
                <w:sz w:val="16"/>
                <w:szCs w:val="16"/>
              </w:rPr>
            </w:pPr>
            <w:r w:rsidRPr="004B273C">
              <w:rPr>
                <w:b/>
                <w:sz w:val="16"/>
                <w:szCs w:val="16"/>
              </w:rPr>
              <w:t>Table X. Evaluation results for AI/ML model deployed on [UE or network]-side, [short model description]</w:t>
            </w:r>
            <w:r w:rsidRPr="004B273C">
              <w:rPr>
                <w:b/>
                <w:bCs/>
                <w:color w:val="FF0000"/>
                <w:sz w:val="16"/>
                <w:szCs w:val="16"/>
              </w:rPr>
              <w:t>, UE distribution area = [e.g., 120x60 m, 100x40 m]</w:t>
            </w:r>
            <w:r w:rsidRPr="004B273C">
              <w:rPr>
                <w:b/>
                <w:sz w:val="16"/>
                <w:szCs w:val="16"/>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4B273C" w:rsidRPr="004B273C" w14:paraId="3236FD7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4398B746" w14:textId="77777777" w:rsidR="004B273C" w:rsidRPr="004B273C" w:rsidRDefault="004B273C" w:rsidP="004B273C">
                  <w:pPr>
                    <w:rPr>
                      <w:b/>
                      <w:sz w:val="16"/>
                      <w:szCs w:val="16"/>
                    </w:rPr>
                  </w:pPr>
                  <w:r w:rsidRPr="004B273C">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54BBC109" w14:textId="77777777" w:rsidR="004B273C" w:rsidRPr="004B273C" w:rsidRDefault="004B273C" w:rsidP="004B273C">
                  <w:pPr>
                    <w:rPr>
                      <w:b/>
                      <w:sz w:val="16"/>
                      <w:szCs w:val="16"/>
                    </w:rPr>
                  </w:pPr>
                  <w:r w:rsidRPr="004B273C">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41E9507C" w14:textId="77777777" w:rsidR="004B273C" w:rsidRPr="004B273C" w:rsidRDefault="004B273C" w:rsidP="004B273C">
                  <w:pPr>
                    <w:rPr>
                      <w:b/>
                      <w:sz w:val="16"/>
                      <w:szCs w:val="16"/>
                    </w:rPr>
                  </w:pPr>
                  <w:r w:rsidRPr="004B273C">
                    <w:rPr>
                      <w:b/>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2EC17333" w14:textId="77777777" w:rsidR="004B273C" w:rsidRPr="004B273C" w:rsidRDefault="004B273C" w:rsidP="004B273C">
                  <w:pPr>
                    <w:rPr>
                      <w:b/>
                      <w:sz w:val="16"/>
                      <w:szCs w:val="16"/>
                    </w:rPr>
                  </w:pPr>
                  <w:r w:rsidRPr="004B273C">
                    <w:rPr>
                      <w:b/>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4E6D3050" w14:textId="77777777" w:rsidR="004B273C" w:rsidRPr="004B273C" w:rsidRDefault="004B273C" w:rsidP="004B273C">
                  <w:pPr>
                    <w:rPr>
                      <w:b/>
                      <w:sz w:val="16"/>
                      <w:szCs w:val="16"/>
                    </w:rPr>
                  </w:pPr>
                  <w:r w:rsidRPr="004B273C">
                    <w:rPr>
                      <w:b/>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4DE33D29" w14:textId="77777777" w:rsidR="004B273C" w:rsidRPr="004B273C" w:rsidRDefault="004B273C" w:rsidP="004B273C">
                  <w:pPr>
                    <w:rPr>
                      <w:b/>
                      <w:sz w:val="16"/>
                      <w:szCs w:val="16"/>
                    </w:rPr>
                  </w:pPr>
                  <w:r w:rsidRPr="004B273C">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21AE2E68" w14:textId="77777777" w:rsidR="004B273C" w:rsidRPr="004B273C" w:rsidRDefault="004B273C" w:rsidP="004B273C">
                  <w:pPr>
                    <w:rPr>
                      <w:b/>
                      <w:sz w:val="16"/>
                      <w:szCs w:val="16"/>
                    </w:rPr>
                  </w:pPr>
                  <w:r w:rsidRPr="004B273C">
                    <w:rPr>
                      <w:b/>
                      <w:sz w:val="16"/>
                      <w:szCs w:val="16"/>
                    </w:rPr>
                    <w:t>Horizontal pos. accuracy at CDF=90% (m)</w:t>
                  </w:r>
                </w:p>
              </w:tc>
            </w:tr>
            <w:tr w:rsidR="004B273C" w:rsidRPr="004B273C" w14:paraId="737FBE2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02A65BC2" w14:textId="77777777" w:rsidR="004B273C" w:rsidRPr="004B273C" w:rsidRDefault="004B273C" w:rsidP="004B273C">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431AC452" w14:textId="77777777" w:rsidR="004B273C" w:rsidRPr="004B273C" w:rsidRDefault="004B273C" w:rsidP="004B273C">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A4306" w14:textId="77777777" w:rsidR="004B273C" w:rsidRPr="004B273C" w:rsidRDefault="004B273C" w:rsidP="004B273C">
                  <w:pPr>
                    <w:rPr>
                      <w:b/>
                      <w:sz w:val="16"/>
                      <w:szCs w:val="16"/>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5A1A27BA" w14:textId="77777777" w:rsidR="004B273C" w:rsidRPr="004B273C" w:rsidRDefault="004B273C" w:rsidP="004B273C">
                  <w:pPr>
                    <w:jc w:val="center"/>
                    <w:rPr>
                      <w:sz w:val="16"/>
                      <w:szCs w:val="16"/>
                    </w:rPr>
                  </w:pPr>
                  <w:r w:rsidRPr="004B273C">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3872EFCD" w14:textId="77777777" w:rsidR="004B273C" w:rsidRPr="004B273C" w:rsidRDefault="004B273C" w:rsidP="004B273C">
                  <w:pPr>
                    <w:jc w:val="center"/>
                    <w:rPr>
                      <w:sz w:val="16"/>
                      <w:szCs w:val="16"/>
                    </w:rPr>
                  </w:pPr>
                  <w:r w:rsidRPr="004B273C">
                    <w:rPr>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2C664E29" w14:textId="77777777" w:rsidR="004B273C" w:rsidRPr="004B273C" w:rsidRDefault="004B273C" w:rsidP="004B273C">
                  <w:pPr>
                    <w:jc w:val="center"/>
                    <w:rPr>
                      <w:sz w:val="16"/>
                      <w:szCs w:val="16"/>
                    </w:rPr>
                  </w:pPr>
                  <w:r w:rsidRPr="004B273C">
                    <w:rPr>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6BD147B2" w14:textId="77777777" w:rsidR="004B273C" w:rsidRPr="004B273C" w:rsidRDefault="004B273C" w:rsidP="004B273C">
                  <w:pPr>
                    <w:jc w:val="center"/>
                    <w:rPr>
                      <w:sz w:val="16"/>
                      <w:szCs w:val="16"/>
                    </w:rPr>
                  </w:pPr>
                  <w:r w:rsidRPr="004B273C">
                    <w:rPr>
                      <w:sz w:val="16"/>
                      <w:szCs w:val="16"/>
                    </w:rPr>
                    <w:t>Test</w:t>
                  </w:r>
                </w:p>
              </w:tc>
              <w:tc>
                <w:tcPr>
                  <w:tcW w:w="1081" w:type="dxa"/>
                  <w:tcBorders>
                    <w:top w:val="single" w:sz="4" w:space="0" w:color="auto"/>
                    <w:left w:val="single" w:sz="4" w:space="0" w:color="auto"/>
                    <w:bottom w:val="single" w:sz="4" w:space="0" w:color="auto"/>
                    <w:right w:val="single" w:sz="4" w:space="0" w:color="auto"/>
                  </w:tcBorders>
                  <w:hideMark/>
                </w:tcPr>
                <w:p w14:paraId="56B85878" w14:textId="77777777" w:rsidR="004B273C" w:rsidRPr="004B273C" w:rsidRDefault="004B273C" w:rsidP="004B273C">
                  <w:pPr>
                    <w:rPr>
                      <w:sz w:val="16"/>
                      <w:szCs w:val="16"/>
                    </w:rPr>
                  </w:pPr>
                  <w:r w:rsidRPr="004B273C">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7926E781" w14:textId="77777777" w:rsidR="004B273C" w:rsidRPr="004B273C" w:rsidRDefault="004B273C" w:rsidP="004B273C">
                  <w:pPr>
                    <w:rPr>
                      <w:sz w:val="16"/>
                      <w:szCs w:val="16"/>
                    </w:rPr>
                  </w:pPr>
                  <w:r w:rsidRPr="004B273C">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648C3FFD" w14:textId="77777777" w:rsidR="004B273C" w:rsidRPr="004B273C" w:rsidRDefault="004B273C" w:rsidP="004B273C">
                  <w:pPr>
                    <w:rPr>
                      <w:sz w:val="16"/>
                      <w:szCs w:val="16"/>
                    </w:rPr>
                  </w:pPr>
                  <w:r w:rsidRPr="004B273C">
                    <w:rPr>
                      <w:sz w:val="16"/>
                      <w:szCs w:val="16"/>
                    </w:rPr>
                    <w:t>AI/ML</w:t>
                  </w:r>
                </w:p>
              </w:tc>
            </w:tr>
            <w:tr w:rsidR="004B273C" w:rsidRPr="004B273C" w14:paraId="1722E10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ADBD13" w14:textId="77777777" w:rsidR="004B273C" w:rsidRPr="004B273C" w:rsidRDefault="004B273C" w:rsidP="004B273C">
                  <w:pPr>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523B47A9"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738FC5B" w14:textId="77777777" w:rsidR="004B273C" w:rsidRPr="004B273C" w:rsidRDefault="004B273C" w:rsidP="004B273C">
                  <w:pPr>
                    <w:rPr>
                      <w:sz w:val="16"/>
                      <w:szCs w:val="16"/>
                    </w:rPr>
                  </w:pPr>
                </w:p>
              </w:tc>
              <w:tc>
                <w:tcPr>
                  <w:tcW w:w="898" w:type="dxa"/>
                  <w:tcBorders>
                    <w:top w:val="single" w:sz="4" w:space="0" w:color="auto"/>
                    <w:left w:val="single" w:sz="4" w:space="0" w:color="auto"/>
                    <w:bottom w:val="single" w:sz="4" w:space="0" w:color="auto"/>
                    <w:right w:val="single" w:sz="4" w:space="0" w:color="auto"/>
                  </w:tcBorders>
                </w:tcPr>
                <w:p w14:paraId="7036005A" w14:textId="77777777" w:rsidR="004B273C" w:rsidRPr="004B273C" w:rsidRDefault="004B273C" w:rsidP="004B273C">
                  <w:pPr>
                    <w:rPr>
                      <w:sz w:val="16"/>
                      <w:szCs w:val="16"/>
                    </w:rPr>
                  </w:pPr>
                </w:p>
              </w:tc>
              <w:tc>
                <w:tcPr>
                  <w:tcW w:w="720" w:type="dxa"/>
                  <w:tcBorders>
                    <w:top w:val="single" w:sz="4" w:space="0" w:color="auto"/>
                    <w:left w:val="single" w:sz="4" w:space="0" w:color="auto"/>
                    <w:bottom w:val="single" w:sz="4" w:space="0" w:color="auto"/>
                    <w:right w:val="single" w:sz="4" w:space="0" w:color="auto"/>
                  </w:tcBorders>
                </w:tcPr>
                <w:p w14:paraId="62B87FF8"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5B122FEC"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63C560FA" w14:textId="77777777" w:rsidR="004B273C" w:rsidRPr="004B273C" w:rsidRDefault="004B273C" w:rsidP="004B273C">
                  <w:pPr>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26263468" w14:textId="77777777" w:rsidR="004B273C" w:rsidRPr="004B273C" w:rsidRDefault="004B273C" w:rsidP="004B273C">
                  <w:pPr>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2B54E9A" w14:textId="77777777" w:rsidR="004B273C" w:rsidRPr="004B273C" w:rsidRDefault="004B273C" w:rsidP="004B273C">
                  <w:pPr>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2095351A" w14:textId="77777777" w:rsidR="004B273C" w:rsidRPr="004B273C" w:rsidRDefault="004B273C" w:rsidP="004B273C">
                  <w:pPr>
                    <w:rPr>
                      <w:sz w:val="16"/>
                      <w:szCs w:val="16"/>
                    </w:rPr>
                  </w:pPr>
                </w:p>
              </w:tc>
            </w:tr>
          </w:tbl>
          <w:p w14:paraId="3020181F" w14:textId="77777777" w:rsidR="004B273C" w:rsidRPr="004B273C" w:rsidRDefault="004B273C" w:rsidP="004B273C">
            <w:pPr>
              <w:rPr>
                <w:rFonts w:eastAsia="DengXian"/>
                <w:sz w:val="16"/>
                <w:szCs w:val="16"/>
                <w:lang w:eastAsia="zh-CN"/>
              </w:rPr>
            </w:pPr>
          </w:p>
          <w:p w14:paraId="5A4A2EC8" w14:textId="77777777" w:rsidR="004B273C" w:rsidRPr="004B273C" w:rsidRDefault="004B273C" w:rsidP="004B273C">
            <w:pPr>
              <w:rPr>
                <w:rFonts w:eastAsia="DengXian"/>
                <w:sz w:val="16"/>
                <w:szCs w:val="16"/>
                <w:highlight w:val="green"/>
              </w:rPr>
            </w:pPr>
            <w:r w:rsidRPr="004B273C">
              <w:rPr>
                <w:rFonts w:cs="DengXian"/>
                <w:b/>
                <w:bCs/>
                <w:sz w:val="16"/>
                <w:szCs w:val="16"/>
                <w:highlight w:val="green"/>
                <w:u w:val="single"/>
              </w:rPr>
              <w:t>Agreement</w:t>
            </w:r>
          </w:p>
          <w:p w14:paraId="6AF1A078" w14:textId="77777777" w:rsidR="004B273C" w:rsidRPr="004B273C" w:rsidRDefault="004B273C" w:rsidP="004B273C">
            <w:pPr>
              <w:rPr>
                <w:rFonts w:eastAsia="DengXian"/>
                <w:sz w:val="16"/>
                <w:szCs w:val="16"/>
              </w:rPr>
            </w:pPr>
            <w:r w:rsidRPr="004B273C">
              <w:rPr>
                <w:rFonts w:eastAsia="DengXian"/>
                <w:sz w:val="16"/>
                <w:szCs w:val="16"/>
              </w:rPr>
              <w:t>The agreement made in RAN1#110 AI 9.2.4.1 is updated by adding additional note:</w:t>
            </w:r>
          </w:p>
          <w:p w14:paraId="52A6186C" w14:textId="77777777" w:rsidR="004B273C" w:rsidRPr="004B273C" w:rsidRDefault="004B273C" w:rsidP="004B273C">
            <w:pPr>
              <w:rPr>
                <w:rFonts w:eastAsia="DengXian"/>
                <w:b/>
                <w:i/>
                <w:iCs/>
                <w:sz w:val="16"/>
                <w:szCs w:val="16"/>
              </w:rPr>
            </w:pPr>
            <w:r w:rsidRPr="004B273C">
              <w:rPr>
                <w:rFonts w:eastAsia="DengXian"/>
                <w:sz w:val="16"/>
                <w:szCs w:val="16"/>
              </w:rPr>
              <w:t>Note: if complex value is used in modelling process, the number of the model parameters is doubled, which is also applicable for other AIs of AI/ML</w:t>
            </w:r>
          </w:p>
          <w:p w14:paraId="4903D8C0" w14:textId="77777777" w:rsidR="004B273C" w:rsidRPr="004B273C" w:rsidRDefault="004B273C" w:rsidP="004B273C">
            <w:pPr>
              <w:rPr>
                <w:b/>
                <w:i/>
                <w:iCs/>
                <w:sz w:val="16"/>
                <w:szCs w:val="16"/>
              </w:rPr>
            </w:pPr>
          </w:p>
          <w:p w14:paraId="339F1EB5" w14:textId="77777777" w:rsidR="004B273C" w:rsidRPr="004B273C" w:rsidRDefault="004B273C" w:rsidP="004B273C">
            <w:pPr>
              <w:rPr>
                <w:sz w:val="16"/>
                <w:szCs w:val="16"/>
              </w:rPr>
            </w:pPr>
          </w:p>
          <w:p w14:paraId="7A69E13D"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4AF2D90C" w14:textId="77777777" w:rsidR="004B273C" w:rsidRPr="004B273C" w:rsidRDefault="004B273C" w:rsidP="004B273C">
            <w:pPr>
              <w:rPr>
                <w:sz w:val="16"/>
                <w:szCs w:val="16"/>
                <w:lang w:eastAsia="ja-JP"/>
              </w:rPr>
            </w:pPr>
            <w:r w:rsidRPr="004B273C">
              <w:rPr>
                <w:sz w:val="16"/>
                <w:szCs w:val="16"/>
                <w:lang w:eastAsia="ja-JP"/>
              </w:rPr>
              <w:t>For both the direct AI/ML positioning and AI/ML assisted positioning, study the model input, considering the tradeoff among model performance, model complexity and computational complexity.</w:t>
            </w:r>
          </w:p>
          <w:p w14:paraId="617D6CCF" w14:textId="77777777" w:rsidR="004B273C" w:rsidRPr="004B273C" w:rsidRDefault="004B273C" w:rsidP="004D18C3">
            <w:pPr>
              <w:pStyle w:val="ListParagraph"/>
              <w:widowControl w:val="0"/>
              <w:numPr>
                <w:ilvl w:val="0"/>
                <w:numId w:val="9"/>
              </w:numPr>
              <w:contextualSpacing w:val="0"/>
              <w:jc w:val="both"/>
              <w:rPr>
                <w:sz w:val="16"/>
                <w:szCs w:val="16"/>
                <w:lang w:val="en-US" w:eastAsia="ja-JP"/>
              </w:rPr>
            </w:pPr>
            <w:r w:rsidRPr="004B273C">
              <w:rPr>
                <w:sz w:val="16"/>
                <w:szCs w:val="16"/>
                <w:lang w:val="en-US" w:eastAsia="ja-JP"/>
              </w:rPr>
              <w:t>The type of information to use as model input. The candidates include at least: time-domain CIR, PDP.</w:t>
            </w:r>
          </w:p>
          <w:p w14:paraId="23C43E08" w14:textId="77777777" w:rsidR="004B273C" w:rsidRPr="004B273C" w:rsidRDefault="004B273C"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The dimension of model input in terms of </w:t>
            </w:r>
            <w:r w:rsidRPr="00B100FD">
              <w:rPr>
                <w:rFonts w:cs="Calibri"/>
                <w:sz w:val="16"/>
                <w:szCs w:val="16"/>
                <w:lang w:val="en-US" w:eastAsia="ja-JP"/>
              </w:rPr>
              <w:t>N</w:t>
            </w:r>
            <w:r w:rsidRPr="00B100FD">
              <w:rPr>
                <w:rFonts w:cs="Calibri"/>
                <w:sz w:val="16"/>
                <w:szCs w:val="16"/>
                <w:vertAlign w:val="subscript"/>
                <w:lang w:val="en-US" w:eastAsia="ja-JP"/>
              </w:rPr>
              <w:t>TRP</w:t>
            </w:r>
            <w:r w:rsidRPr="00B100FD">
              <w:rPr>
                <w:rFonts w:cs="Calibri"/>
                <w:sz w:val="16"/>
                <w:szCs w:val="16"/>
                <w:lang w:val="en-US" w:eastAsia="ja-JP"/>
              </w:rPr>
              <w:t>, N</w:t>
            </w:r>
            <w:r w:rsidRPr="00B100FD">
              <w:rPr>
                <w:rFonts w:cs="Calibri"/>
                <w:sz w:val="16"/>
                <w:szCs w:val="16"/>
                <w:vertAlign w:val="subscript"/>
                <w:lang w:val="en-US" w:eastAsia="ja-JP"/>
              </w:rPr>
              <w:t>t</w:t>
            </w:r>
            <w:r w:rsidRPr="00B100FD">
              <w:rPr>
                <w:rFonts w:cs="Calibri"/>
                <w:sz w:val="16"/>
                <w:szCs w:val="16"/>
                <w:lang w:val="en-US" w:eastAsia="ja-JP"/>
              </w:rPr>
              <w:t>, and N</w:t>
            </w:r>
            <w:r w:rsidRPr="00B100FD">
              <w:rPr>
                <w:rFonts w:cs="Calibri"/>
                <w:sz w:val="16"/>
                <w:szCs w:val="16"/>
                <w:vertAlign w:val="subscript"/>
                <w:lang w:val="en-US" w:eastAsia="ja-JP"/>
              </w:rPr>
              <w:t>t</w:t>
            </w:r>
            <w:r w:rsidRPr="00B100FD">
              <w:rPr>
                <w:rFonts w:cs="Calibri"/>
                <w:sz w:val="16"/>
                <w:szCs w:val="16"/>
                <w:lang w:val="en-US" w:eastAsia="ja-JP"/>
              </w:rPr>
              <w:t>’.</w:t>
            </w:r>
          </w:p>
          <w:p w14:paraId="3A8C83E9" w14:textId="77777777" w:rsidR="004B273C" w:rsidRPr="004B273C" w:rsidRDefault="004B273C"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Note: For </w:t>
            </w:r>
            <w:r w:rsidRPr="00B100FD">
              <w:rPr>
                <w:sz w:val="16"/>
                <w:szCs w:val="16"/>
                <w:lang w:val="en-US" w:eastAsia="ja-JP"/>
              </w:rPr>
              <w:t>the direct AI/ML positioning,</w:t>
            </w:r>
            <w:r w:rsidRPr="004B273C">
              <w:rPr>
                <w:rFonts w:cs="Calibri"/>
                <w:sz w:val="16"/>
                <w:szCs w:val="16"/>
                <w:lang w:val="en-US" w:eastAsia="ja-JP"/>
              </w:rPr>
              <w:t xml:space="preserve"> model input size has impact to signaling overhead for model inference.</w:t>
            </w:r>
          </w:p>
          <w:p w14:paraId="3BAD54AA" w14:textId="77777777" w:rsidR="004B273C" w:rsidRPr="004B273C" w:rsidRDefault="004B273C" w:rsidP="004B273C">
            <w:pPr>
              <w:pStyle w:val="ListParagraph"/>
              <w:widowControl w:val="0"/>
              <w:jc w:val="both"/>
              <w:rPr>
                <w:rFonts w:eastAsia="Yu Mincho" w:cs="Calibri"/>
                <w:sz w:val="16"/>
                <w:szCs w:val="16"/>
                <w:lang w:val="en-US" w:eastAsia="ja-JP"/>
              </w:rPr>
            </w:pPr>
          </w:p>
          <w:p w14:paraId="0395E17E" w14:textId="77777777" w:rsidR="004B273C" w:rsidRPr="004B273C" w:rsidRDefault="004B273C" w:rsidP="004B273C">
            <w:pPr>
              <w:pStyle w:val="ListParagraph"/>
              <w:widowControl w:val="0"/>
              <w:jc w:val="both"/>
              <w:rPr>
                <w:rFonts w:eastAsia="Yu Mincho" w:cs="Calibri"/>
                <w:sz w:val="16"/>
                <w:szCs w:val="16"/>
                <w:lang w:val="en-US" w:eastAsia="ja-JP"/>
              </w:rPr>
            </w:pPr>
          </w:p>
          <w:p w14:paraId="27F8492F"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7B1C6291" w14:textId="77777777" w:rsidR="004B273C" w:rsidRPr="004B273C" w:rsidRDefault="004B273C" w:rsidP="004B273C">
            <w:pPr>
              <w:rPr>
                <w:sz w:val="16"/>
                <w:szCs w:val="16"/>
              </w:rPr>
            </w:pPr>
            <w:r w:rsidRPr="004B273C">
              <w:rPr>
                <w:sz w:val="16"/>
                <w:szCs w:val="16"/>
                <w:lang w:eastAsia="ja-JP"/>
              </w:rPr>
              <w:t xml:space="preserve">For </w:t>
            </w:r>
            <w:r w:rsidRPr="004B273C">
              <w:rPr>
                <w:b/>
                <w:bCs/>
                <w:sz w:val="16"/>
                <w:szCs w:val="16"/>
              </w:rPr>
              <w:t>direct</w:t>
            </w:r>
            <w:r w:rsidRPr="004B273C">
              <w:rPr>
                <w:sz w:val="16"/>
                <w:szCs w:val="16"/>
              </w:rPr>
              <w:t xml:space="preserve"> AI/ML positioning, study the performance of model monitoring methods, including:</w:t>
            </w:r>
          </w:p>
          <w:p w14:paraId="0AFE545B" w14:textId="77777777" w:rsidR="004B273C" w:rsidRPr="004B273C" w:rsidRDefault="004B273C" w:rsidP="00B74CB3">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 based methods, where ground truth label (or its approximation) is provided for monitoring</w:t>
            </w:r>
            <w:r w:rsidRPr="00B100FD">
              <w:rPr>
                <w:rFonts w:eastAsia="Times New Roman"/>
                <w:sz w:val="16"/>
                <w:szCs w:val="16"/>
                <w:lang w:val="en-US"/>
              </w:rPr>
              <w:t xml:space="preserve"> the accuracy</w:t>
            </w:r>
            <w:r w:rsidRPr="004B273C">
              <w:rPr>
                <w:sz w:val="16"/>
                <w:szCs w:val="16"/>
                <w:lang w:val="en-US" w:eastAsia="ja-JP"/>
              </w:rPr>
              <w:t xml:space="preserve"> of model output.</w:t>
            </w:r>
          </w:p>
          <w:p w14:paraId="59F6EE50" w14:textId="77777777" w:rsidR="004B273C" w:rsidRPr="004B273C" w:rsidRDefault="004B273C" w:rsidP="00B74CB3">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Label-free methods, where model monitoring does not require ground truth label (or its approximation).</w:t>
            </w:r>
          </w:p>
          <w:p w14:paraId="7121694C" w14:textId="77777777" w:rsidR="004B273C" w:rsidRPr="004B273C" w:rsidRDefault="004B273C" w:rsidP="004B273C">
            <w:pPr>
              <w:pStyle w:val="ListParagraph"/>
              <w:widowControl w:val="0"/>
              <w:ind w:left="0"/>
              <w:jc w:val="both"/>
              <w:rPr>
                <w:rFonts w:eastAsia="DengXian" w:cs="Calibri"/>
                <w:sz w:val="16"/>
                <w:szCs w:val="16"/>
                <w:highlight w:val="green"/>
                <w:lang w:val="en-US"/>
              </w:rPr>
            </w:pPr>
            <w:r w:rsidRPr="004B273C">
              <w:rPr>
                <w:rFonts w:eastAsia="DengXian" w:cs="Calibri" w:hint="eastAsia"/>
                <w:sz w:val="16"/>
                <w:szCs w:val="16"/>
                <w:highlight w:val="green"/>
                <w:lang w:val="en-US"/>
              </w:rPr>
              <w:t>A</w:t>
            </w:r>
            <w:r w:rsidRPr="004B273C">
              <w:rPr>
                <w:rFonts w:eastAsia="DengXian" w:cs="Calibri"/>
                <w:sz w:val="16"/>
                <w:szCs w:val="16"/>
                <w:highlight w:val="green"/>
                <w:lang w:val="en-US"/>
              </w:rPr>
              <w:t>greement</w:t>
            </w:r>
          </w:p>
          <w:p w14:paraId="29D17A94" w14:textId="77777777" w:rsidR="004B273C" w:rsidRPr="004B273C" w:rsidRDefault="004B273C" w:rsidP="004B273C">
            <w:pPr>
              <w:rPr>
                <w:sz w:val="16"/>
                <w:szCs w:val="16"/>
                <w:lang w:eastAsia="ja-JP"/>
              </w:rPr>
            </w:pPr>
            <w:r w:rsidRPr="004B273C">
              <w:rPr>
                <w:sz w:val="16"/>
                <w:szCs w:val="16"/>
                <w:lang w:eastAsia="ja-JP"/>
              </w:rPr>
              <w:t xml:space="preserve">For AI/ML </w:t>
            </w:r>
            <w:r w:rsidRPr="004B273C">
              <w:rPr>
                <w:b/>
                <w:bCs/>
                <w:sz w:val="16"/>
                <w:szCs w:val="16"/>
                <w:lang w:eastAsia="ja-JP"/>
              </w:rPr>
              <w:t>assisted</w:t>
            </w:r>
            <w:r w:rsidRPr="004B273C">
              <w:rPr>
                <w:sz w:val="16"/>
                <w:szCs w:val="16"/>
                <w:lang w:eastAsia="ja-JP"/>
              </w:rPr>
              <w:t xml:space="preserve"> approach, </w:t>
            </w:r>
            <w:r w:rsidRPr="004B273C">
              <w:rPr>
                <w:sz w:val="16"/>
                <w:szCs w:val="16"/>
              </w:rPr>
              <w:t xml:space="preserve">study the performance of label-free model monitoring methods, </w:t>
            </w:r>
            <w:r w:rsidRPr="004B273C">
              <w:rPr>
                <w:sz w:val="16"/>
                <w:szCs w:val="16"/>
                <w:lang w:eastAsia="ja-JP"/>
              </w:rPr>
              <w:t>which do not require ground truth label (or its approximation) for model monitoring.</w:t>
            </w:r>
          </w:p>
          <w:p w14:paraId="64583DE1" w14:textId="77777777" w:rsidR="004B273C" w:rsidRPr="00B100FD" w:rsidRDefault="004B273C" w:rsidP="004B273C">
            <w:pPr>
              <w:pStyle w:val="ListParagraph"/>
              <w:widowControl w:val="0"/>
              <w:ind w:left="0" w:firstLineChars="200" w:firstLine="320"/>
              <w:jc w:val="both"/>
              <w:rPr>
                <w:rFonts w:eastAsia="Yu Mincho" w:cs="Calibri"/>
                <w:sz w:val="16"/>
                <w:szCs w:val="16"/>
                <w:lang w:val="en-US" w:eastAsia="ja-JP"/>
              </w:rPr>
            </w:pPr>
          </w:p>
          <w:p w14:paraId="284AD0D5" w14:textId="77777777" w:rsidR="004B273C" w:rsidRPr="004B273C" w:rsidRDefault="004B273C" w:rsidP="004B273C">
            <w:pPr>
              <w:rPr>
                <w:b/>
                <w:bCs/>
                <w:sz w:val="16"/>
                <w:szCs w:val="16"/>
                <w:u w:val="single"/>
              </w:rPr>
            </w:pPr>
            <w:r w:rsidRPr="004B273C">
              <w:rPr>
                <w:b/>
                <w:bCs/>
                <w:sz w:val="16"/>
                <w:szCs w:val="16"/>
                <w:u w:val="single"/>
              </w:rPr>
              <w:t>Conclusion</w:t>
            </w:r>
          </w:p>
          <w:p w14:paraId="593A4B07" w14:textId="77777777" w:rsidR="004B273C" w:rsidRPr="004B273C" w:rsidRDefault="004B273C" w:rsidP="004D18C3">
            <w:pPr>
              <w:numPr>
                <w:ilvl w:val="0"/>
                <w:numId w:val="37"/>
              </w:numPr>
              <w:overflowPunct/>
              <w:autoSpaceDE/>
              <w:autoSpaceDN/>
              <w:adjustRightInd/>
              <w:spacing w:after="0"/>
              <w:textAlignment w:val="auto"/>
              <w:rPr>
                <w:sz w:val="16"/>
                <w:szCs w:val="16"/>
              </w:rPr>
            </w:pPr>
            <w:r w:rsidRPr="004B273C">
              <w:rPr>
                <w:sz w:val="16"/>
                <w:szCs w:val="16"/>
              </w:rPr>
              <w:t>No dedicated evaluation is needed for the positioning accuracy performance of model switching</w:t>
            </w:r>
          </w:p>
          <w:p w14:paraId="2C5D289B" w14:textId="77777777" w:rsidR="004B273C" w:rsidRPr="004B273C" w:rsidRDefault="004B273C" w:rsidP="004D18C3">
            <w:pPr>
              <w:numPr>
                <w:ilvl w:val="0"/>
                <w:numId w:val="37"/>
              </w:numPr>
              <w:overflowPunct/>
              <w:autoSpaceDE/>
              <w:autoSpaceDN/>
              <w:adjustRightInd/>
              <w:spacing w:after="0"/>
              <w:textAlignment w:val="auto"/>
              <w:rPr>
                <w:sz w:val="16"/>
                <w:szCs w:val="16"/>
              </w:rPr>
            </w:pPr>
            <w:r w:rsidRPr="004B273C">
              <w:rPr>
                <w:rFonts w:eastAsia="DengXian"/>
                <w:sz w:val="16"/>
                <w:szCs w:val="16"/>
                <w:lang w:eastAsia="zh-CN"/>
              </w:rPr>
              <w:t>It does not preclude future discussion on model switching related performance</w:t>
            </w:r>
          </w:p>
          <w:p w14:paraId="0CEB8CB7" w14:textId="77777777" w:rsidR="004B273C" w:rsidRPr="004B273C" w:rsidRDefault="004B273C" w:rsidP="004B273C">
            <w:pPr>
              <w:ind w:left="420"/>
              <w:rPr>
                <w:sz w:val="16"/>
                <w:szCs w:val="16"/>
              </w:rPr>
            </w:pPr>
          </w:p>
          <w:p w14:paraId="43820A1E"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6ECAFF3B" w14:textId="77777777" w:rsidR="004B273C" w:rsidRPr="004B273C" w:rsidRDefault="004B273C" w:rsidP="004B273C">
            <w:pPr>
              <w:rPr>
                <w:sz w:val="16"/>
                <w:szCs w:val="16"/>
              </w:rPr>
            </w:pPr>
            <w:r w:rsidRPr="004B273C">
              <w:rPr>
                <w:sz w:val="16"/>
                <w:szCs w:val="16"/>
              </w:rPr>
              <w:t xml:space="preserve">For direct AI/ML positioning, study the impact of labelling error to positioning accuracy  </w:t>
            </w:r>
          </w:p>
          <w:p w14:paraId="7CAE6E92"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 xml:space="preserve">The ground truth label error in each dimension of x-axis and y-axis can be modeled as a truncated Gaussian distribution with zero mean and standard deviation of L meters, with truncation of the distribution to the [-2*L, 2*L] range. </w:t>
            </w:r>
          </w:p>
          <w:p w14:paraId="4AD4C5DC" w14:textId="77777777" w:rsidR="004B273C" w:rsidRPr="004B273C" w:rsidRDefault="004B273C" w:rsidP="00B74CB3">
            <w:pPr>
              <w:pStyle w:val="ListParagraph"/>
              <w:widowControl w:val="0"/>
              <w:numPr>
                <w:ilvl w:val="1"/>
                <w:numId w:val="7"/>
              </w:numPr>
              <w:contextualSpacing w:val="0"/>
              <w:jc w:val="both"/>
              <w:rPr>
                <w:sz w:val="16"/>
                <w:szCs w:val="16"/>
                <w:lang w:val="en-US"/>
              </w:rPr>
            </w:pPr>
            <w:r w:rsidRPr="004B273C">
              <w:rPr>
                <w:sz w:val="16"/>
                <w:szCs w:val="16"/>
                <w:lang w:val="en-US"/>
              </w:rPr>
              <w:t xml:space="preserve">Value L is up to sources. </w:t>
            </w:r>
          </w:p>
          <w:p w14:paraId="5FB75546"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rFonts w:hint="eastAsia"/>
                <w:sz w:val="16"/>
                <w:szCs w:val="16"/>
                <w:lang w:val="en-US"/>
              </w:rPr>
              <w:t>O</w:t>
            </w:r>
            <w:r w:rsidRPr="004B273C">
              <w:rPr>
                <w:sz w:val="16"/>
                <w:szCs w:val="16"/>
                <w:lang w:val="en-US"/>
              </w:rPr>
              <w:t>ther models are not precluded</w:t>
            </w:r>
          </w:p>
          <w:p w14:paraId="174F3BCB"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to label-based model monitoring methods]</w:t>
            </w:r>
          </w:p>
          <w:p w14:paraId="55B59AA9"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for AI/ML assisted positioning.]</w:t>
            </w:r>
          </w:p>
          <w:p w14:paraId="32FB1CE9" w14:textId="77777777" w:rsidR="004B273C" w:rsidRPr="004B273C" w:rsidRDefault="004B273C" w:rsidP="004B273C">
            <w:pPr>
              <w:pStyle w:val="ListParagraph"/>
              <w:widowControl w:val="0"/>
              <w:ind w:left="0" w:firstLineChars="200" w:firstLine="320"/>
              <w:jc w:val="both"/>
              <w:rPr>
                <w:rFonts w:eastAsia="Yu Mincho" w:cs="Calibri"/>
                <w:sz w:val="16"/>
                <w:szCs w:val="16"/>
                <w:lang w:val="en-US" w:eastAsia="ja-JP"/>
              </w:rPr>
            </w:pPr>
          </w:p>
          <w:p w14:paraId="6690F67A" w14:textId="77777777" w:rsidR="004B273C" w:rsidRPr="004B273C" w:rsidRDefault="004B273C" w:rsidP="004B273C">
            <w:pPr>
              <w:rPr>
                <w:sz w:val="16"/>
                <w:szCs w:val="16"/>
              </w:rPr>
            </w:pPr>
            <w:r w:rsidRPr="004B273C">
              <w:rPr>
                <w:sz w:val="16"/>
                <w:szCs w:val="16"/>
              </w:rPr>
              <w:t>Observation</w:t>
            </w:r>
          </w:p>
          <w:p w14:paraId="624C8C5F" w14:textId="77777777" w:rsidR="004B273C" w:rsidRPr="004B273C" w:rsidRDefault="004B273C" w:rsidP="004B273C">
            <w:pPr>
              <w:rPr>
                <w:sz w:val="16"/>
                <w:szCs w:val="16"/>
              </w:rPr>
            </w:pPr>
            <w:r w:rsidRPr="004B273C">
              <w:rPr>
                <w:sz w:val="16"/>
                <w:szCs w:val="16"/>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2DB2017D" w14:textId="77777777" w:rsidR="004B273C" w:rsidRPr="004B273C" w:rsidRDefault="004B273C" w:rsidP="00B74CB3">
            <w:pPr>
              <w:pStyle w:val="ListParagraph"/>
              <w:widowControl w:val="0"/>
              <w:numPr>
                <w:ilvl w:val="0"/>
                <w:numId w:val="7"/>
              </w:numPr>
              <w:contextualSpacing w:val="0"/>
              <w:jc w:val="both"/>
              <w:rPr>
                <w:sz w:val="16"/>
                <w:szCs w:val="16"/>
              </w:rPr>
            </w:pPr>
            <w:r w:rsidRPr="004B273C">
              <w:rPr>
                <w:sz w:val="16"/>
                <w:szCs w:val="16"/>
              </w:rPr>
              <w:t>The generalization aspects include</w:t>
            </w:r>
            <w:r w:rsidRPr="004B273C">
              <w:rPr>
                <w:sz w:val="16"/>
                <w:szCs w:val="16"/>
                <w:lang w:val="en-US"/>
              </w:rPr>
              <w:t>:</w:t>
            </w:r>
          </w:p>
          <w:p w14:paraId="20EFDE3F"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drops </w:t>
            </w:r>
          </w:p>
          <w:p w14:paraId="2D2DD574"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clutter parameters </w:t>
            </w:r>
          </w:p>
          <w:p w14:paraId="52629051"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Different InF scenarios</w:t>
            </w:r>
          </w:p>
          <w:p w14:paraId="2A4750B7"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Network synchronization error </w:t>
            </w:r>
          </w:p>
          <w:p w14:paraId="0CF0356E"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Companies have provided evaluation results which show that the positioning accuracy on the test dataset can be improved by better training dataset construction and/or model fine-tuning/re-training.</w:t>
            </w:r>
          </w:p>
          <w:p w14:paraId="763E723B" w14:textId="77777777" w:rsidR="004B273C" w:rsidRPr="004B273C" w:rsidRDefault="004B273C" w:rsidP="00B74CB3">
            <w:pPr>
              <w:pStyle w:val="ListParagraph"/>
              <w:widowControl w:val="0"/>
              <w:numPr>
                <w:ilvl w:val="1"/>
                <w:numId w:val="7"/>
              </w:numPr>
              <w:adjustRightInd w:val="0"/>
              <w:contextualSpacing w:val="0"/>
              <w:jc w:val="both"/>
              <w:rPr>
                <w:sz w:val="16"/>
                <w:szCs w:val="16"/>
                <w:lang w:val="en-US"/>
              </w:rPr>
            </w:pPr>
            <w:r w:rsidRPr="004B273C">
              <w:rPr>
                <w:sz w:val="16"/>
                <w:szCs w:val="16"/>
                <w:lang w:val="en-US"/>
              </w:rPr>
              <w:t xml:space="preserve">Better training dataset construction: The training dataset is composed of data from multiple deployment scenarios, which include data from the same deployment scenario as the test dataset. </w:t>
            </w:r>
          </w:p>
          <w:p w14:paraId="54B14741" w14:textId="77777777" w:rsidR="004B273C" w:rsidRPr="004B273C" w:rsidRDefault="004B273C" w:rsidP="00B74CB3">
            <w:pPr>
              <w:pStyle w:val="ListParagraph"/>
              <w:widowControl w:val="0"/>
              <w:numPr>
                <w:ilvl w:val="1"/>
                <w:numId w:val="7"/>
              </w:numPr>
              <w:contextualSpacing w:val="0"/>
              <w:jc w:val="both"/>
              <w:rPr>
                <w:sz w:val="16"/>
                <w:szCs w:val="16"/>
                <w:lang w:val="en-US"/>
              </w:rPr>
            </w:pPr>
            <w:r w:rsidRPr="004B273C">
              <w:rPr>
                <w:sz w:val="16"/>
                <w:szCs w:val="16"/>
                <w:lang w:val="en-US"/>
              </w:rPr>
              <w:t>Model fine-tuning/re-training: the model is re-trained/fine-tuned with a dataset from the same deployment scenario as the test dataset.</w:t>
            </w:r>
          </w:p>
          <w:p w14:paraId="055D98B7" w14:textId="10641CF5" w:rsidR="00DC391B" w:rsidRPr="004B273C" w:rsidRDefault="004B273C" w:rsidP="004B273C">
            <w:pPr>
              <w:pStyle w:val="ListParagraph"/>
              <w:widowControl w:val="0"/>
              <w:ind w:left="0"/>
              <w:jc w:val="both"/>
              <w:rPr>
                <w:color w:val="FF0000"/>
                <w:lang w:val="en-US"/>
              </w:rPr>
            </w:pPr>
            <w:r w:rsidRPr="004B273C">
              <w:rPr>
                <w:sz w:val="16"/>
                <w:szCs w:val="16"/>
                <w:lang w:val="en-US"/>
              </w:rPr>
              <w:t>Note: ideal model training and switching may provide the upper bound of achievable performance when the AI/ML model needs to handle different deployment scenarios.</w:t>
            </w:r>
          </w:p>
        </w:tc>
      </w:tr>
    </w:tbl>
    <w:p w14:paraId="2372566E" w14:textId="77777777" w:rsidR="00DC391B" w:rsidRPr="00896CC8" w:rsidRDefault="00DC391B" w:rsidP="00DC391B">
      <w:pPr>
        <w:overflowPunct/>
        <w:autoSpaceDE/>
        <w:autoSpaceDN/>
        <w:adjustRightInd/>
        <w:spacing w:after="0"/>
        <w:textAlignment w:val="auto"/>
        <w:rPr>
          <w:b/>
          <w:bCs/>
          <w:lang w:val="en-US"/>
        </w:rPr>
      </w:pPr>
    </w:p>
    <w:p w14:paraId="670E08C3" w14:textId="77777777" w:rsidR="00EB60FE" w:rsidRDefault="00EB60FE" w:rsidP="0075169B">
      <w:pPr>
        <w:pStyle w:val="ListParagraph"/>
        <w:overflowPunct w:val="0"/>
        <w:spacing w:after="160" w:line="259" w:lineRule="auto"/>
        <w:ind w:left="360"/>
        <w:jc w:val="both"/>
        <w:rPr>
          <w:sz w:val="20"/>
          <w:szCs w:val="20"/>
          <w:lang w:val="en-GB"/>
        </w:rPr>
      </w:pPr>
    </w:p>
    <w:p w14:paraId="42E68475" w14:textId="689B86FF" w:rsidR="00E03A2C" w:rsidRPr="00896CC8" w:rsidRDefault="00E03A2C" w:rsidP="00E03A2C">
      <w:pPr>
        <w:overflowPunct/>
        <w:autoSpaceDE/>
        <w:autoSpaceDN/>
        <w:adjustRightInd/>
        <w:spacing w:after="0"/>
        <w:textAlignment w:val="auto"/>
        <w:rPr>
          <w:b/>
          <w:bCs/>
          <w:lang w:val="en-US"/>
        </w:rPr>
      </w:pPr>
      <w:r w:rsidRPr="00896CC8">
        <w:rPr>
          <w:b/>
          <w:bCs/>
          <w:lang w:val="en-US"/>
        </w:rPr>
        <w:t>Agreements reached in 3GPP RAN1#1</w:t>
      </w:r>
      <w:r>
        <w:rPr>
          <w:b/>
          <w:bCs/>
          <w:lang w:val="en-US"/>
        </w:rPr>
        <w:t>12bis-e</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E03A2C" w14:paraId="62CBC204" w14:textId="77777777" w:rsidTr="000E6C2D">
        <w:tc>
          <w:tcPr>
            <w:tcW w:w="9629" w:type="dxa"/>
          </w:tcPr>
          <w:p w14:paraId="5B03CEB9" w14:textId="77777777" w:rsidR="002C0963" w:rsidRPr="007922FB" w:rsidRDefault="002C0963" w:rsidP="002C0963">
            <w:pPr>
              <w:rPr>
                <w:sz w:val="16"/>
                <w:szCs w:val="16"/>
              </w:rPr>
            </w:pPr>
            <w:r w:rsidRPr="007922FB">
              <w:rPr>
                <w:sz w:val="16"/>
                <w:szCs w:val="16"/>
                <w:highlight w:val="green"/>
              </w:rPr>
              <w:t>Agreement</w:t>
            </w:r>
          </w:p>
          <w:p w14:paraId="3C1E79AE" w14:textId="77777777" w:rsidR="002C0963" w:rsidRPr="007922FB" w:rsidRDefault="002C0963" w:rsidP="002C0963">
            <w:pPr>
              <w:rPr>
                <w:sz w:val="16"/>
                <w:szCs w:val="16"/>
              </w:rPr>
            </w:pPr>
            <w:r w:rsidRPr="007922FB">
              <w:rPr>
                <w:sz w:val="16"/>
                <w:szCs w:val="16"/>
              </w:rPr>
              <w:t>For evaluation of both the direct AI/ML positioning and AI/ML assisted positioning, company optionally adopt delay profile (DP) as a type of information for model input.</w:t>
            </w:r>
          </w:p>
          <w:p w14:paraId="782EE651" w14:textId="77777777" w:rsidR="002C0963" w:rsidRPr="007922FB" w:rsidRDefault="002C0963" w:rsidP="004D18C3">
            <w:pPr>
              <w:widowControl w:val="0"/>
              <w:numPr>
                <w:ilvl w:val="0"/>
                <w:numId w:val="9"/>
              </w:numPr>
              <w:overflowPunct/>
              <w:autoSpaceDE/>
              <w:autoSpaceDN/>
              <w:adjustRightInd/>
              <w:spacing w:after="0"/>
              <w:jc w:val="both"/>
              <w:textAlignment w:val="auto"/>
              <w:rPr>
                <w:sz w:val="16"/>
                <w:szCs w:val="16"/>
              </w:rPr>
            </w:pPr>
            <w:r w:rsidRPr="007922FB">
              <w:rPr>
                <w:sz w:val="16"/>
                <w:szCs w:val="16"/>
              </w:rPr>
              <w:t>DP is a degenerated version of PDP, where the path power is not provided.</w:t>
            </w:r>
          </w:p>
          <w:p w14:paraId="78698947" w14:textId="77777777" w:rsidR="002C0963" w:rsidRPr="007922FB" w:rsidRDefault="002C0963" w:rsidP="002C0963">
            <w:pPr>
              <w:rPr>
                <w:sz w:val="16"/>
                <w:szCs w:val="16"/>
              </w:rPr>
            </w:pPr>
          </w:p>
          <w:p w14:paraId="03C4743D" w14:textId="77777777" w:rsidR="002C0963" w:rsidRPr="007922FB" w:rsidRDefault="002C0963" w:rsidP="002C0963">
            <w:pPr>
              <w:rPr>
                <w:sz w:val="16"/>
                <w:szCs w:val="16"/>
              </w:rPr>
            </w:pPr>
            <w:r w:rsidRPr="007922FB">
              <w:rPr>
                <w:sz w:val="16"/>
                <w:szCs w:val="16"/>
                <w:highlight w:val="green"/>
              </w:rPr>
              <w:t>Agreement</w:t>
            </w:r>
          </w:p>
          <w:p w14:paraId="22ABFCFD" w14:textId="77777777" w:rsidR="002C0963" w:rsidRPr="007922FB" w:rsidRDefault="002C0963" w:rsidP="002C0963">
            <w:pPr>
              <w:rPr>
                <w:sz w:val="16"/>
                <w:szCs w:val="16"/>
              </w:rPr>
            </w:pPr>
            <w:r w:rsidRPr="007922FB">
              <w:rPr>
                <w:sz w:val="16"/>
                <w:szCs w:val="16"/>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B152B8F" w14:textId="77777777" w:rsidR="002C0963" w:rsidRPr="007922FB" w:rsidRDefault="002C0963" w:rsidP="004D18C3">
            <w:pPr>
              <w:pStyle w:val="ListParagraph"/>
              <w:widowControl w:val="0"/>
              <w:numPr>
                <w:ilvl w:val="0"/>
                <w:numId w:val="9"/>
              </w:numPr>
              <w:contextualSpacing w:val="0"/>
              <w:jc w:val="both"/>
              <w:rPr>
                <w:sz w:val="16"/>
                <w:szCs w:val="16"/>
                <w:lang w:val="en-GB" w:eastAsia="en-US"/>
              </w:rPr>
            </w:pPr>
            <w:r w:rsidRPr="007922FB">
              <w:rPr>
                <w:sz w:val="16"/>
                <w:szCs w:val="16"/>
                <w:lang w:val="en-GB" w:eastAsia="en-US"/>
              </w:rPr>
              <w:t xml:space="preserve">Approach 1: Model input size stays constant as NTRP=18. The number of TRPs (N’TRP) that provide measurements to model input varies. When N’TRP &lt; NTRP, the remaining (NTRP </w:t>
            </w:r>
            <w:r w:rsidRPr="007922FB">
              <w:rPr>
                <w:rFonts w:ascii="Symbol" w:eastAsia="Symbol" w:hAnsi="Symbol" w:cs="Symbol"/>
                <w:sz w:val="16"/>
                <w:szCs w:val="16"/>
                <w:lang w:val="en-GB" w:eastAsia="en-US"/>
              </w:rPr>
              <w:t>-</w:t>
            </w:r>
            <w:r w:rsidRPr="007922FB">
              <w:rPr>
                <w:sz w:val="16"/>
                <w:szCs w:val="16"/>
                <w:lang w:val="en-GB" w:eastAsia="en-US"/>
              </w:rPr>
              <w:t xml:space="preserve"> N’TRP) TRPs do not provide measurements to model input, i.e., measurement value is set to 0.</w:t>
            </w:r>
          </w:p>
          <w:p w14:paraId="3634E8E3"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Approach 1-A. The set of TRPs (N’TRP) that provide measurements is fixed.</w:t>
            </w:r>
          </w:p>
          <w:p w14:paraId="26D7216F"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Approach 1-B. The set of TRPs (N’TRP) that provide measurements can change dynamically.</w:t>
            </w:r>
          </w:p>
          <w:p w14:paraId="262A786A"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Note: for Approach 1, one model is provided to cover the entire evaluation area.</w:t>
            </w:r>
          </w:p>
          <w:p w14:paraId="465A5339" w14:textId="77777777" w:rsidR="002C0963" w:rsidRPr="007922FB" w:rsidRDefault="002C0963" w:rsidP="004D18C3">
            <w:pPr>
              <w:pStyle w:val="ListParagraph"/>
              <w:widowControl w:val="0"/>
              <w:numPr>
                <w:ilvl w:val="0"/>
                <w:numId w:val="9"/>
              </w:numPr>
              <w:contextualSpacing w:val="0"/>
              <w:jc w:val="both"/>
              <w:rPr>
                <w:sz w:val="16"/>
                <w:szCs w:val="16"/>
                <w:lang w:val="en-GB" w:eastAsia="en-US"/>
              </w:rPr>
            </w:pPr>
            <w:r w:rsidRPr="007922FB">
              <w:rPr>
                <w:sz w:val="16"/>
                <w:szCs w:val="16"/>
                <w:lang w:val="en-GB" w:eastAsia="en-US"/>
              </w:rPr>
              <w:t xml:space="preserve">Approach 2: The TRP dimension of model input is equal to the number of TRPs (N’TRP) that provide measurements as model input. When N’TRP &lt; NTRP, the remaining (NTRP </w:t>
            </w:r>
            <w:r w:rsidRPr="007922FB">
              <w:rPr>
                <w:rFonts w:ascii="Symbol" w:eastAsia="Symbol" w:hAnsi="Symbol" w:cs="Symbol"/>
                <w:sz w:val="16"/>
                <w:szCs w:val="16"/>
                <w:lang w:val="en-GB" w:eastAsia="en-US"/>
              </w:rPr>
              <w:t>-</w:t>
            </w:r>
            <w:r w:rsidRPr="007922FB">
              <w:rPr>
                <w:sz w:val="16"/>
                <w:szCs w:val="16"/>
                <w:lang w:val="en-GB" w:eastAsia="en-US"/>
              </w:rPr>
              <w:t xml:space="preserve"> N’TRP) TRPs are ignored by the given model. For a given AI/ML model, the set of TRPs (N’TRP) that provide measurements is fixed. </w:t>
            </w:r>
          </w:p>
          <w:p w14:paraId="12378DF2"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 xml:space="preserve">For Approach 2: one model can be provided to cover the entire evaluation area, which is equivalent to deploying N’TRP TRPs in the evaluation area for positioning if ignoring the potential inference from the remaining (18 </w:t>
            </w:r>
            <w:r w:rsidRPr="007922FB">
              <w:rPr>
                <w:rFonts w:ascii="Symbol" w:eastAsia="Symbol" w:hAnsi="Symbol" w:cs="Symbol"/>
                <w:sz w:val="16"/>
                <w:szCs w:val="16"/>
                <w:lang w:val="en-GB" w:eastAsia="en-US"/>
              </w:rPr>
              <w:t>-</w:t>
            </w:r>
            <w:r w:rsidRPr="007922FB">
              <w:rPr>
                <w:sz w:val="16"/>
                <w:szCs w:val="16"/>
                <w:lang w:val="en-GB" w:eastAsia="en-US"/>
              </w:rPr>
              <w:t xml:space="preserve"> N’TRP) TRPs.</w:t>
            </w:r>
          </w:p>
          <w:p w14:paraId="784D4764"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lastRenderedPageBreak/>
              <w:t>For Approach 2, if Nmodel (Nmodel &gt;1) models are provided to cover the entire evaluation area, the total complexity (model complexity is the summation of the Nmodel models.</w:t>
            </w:r>
          </w:p>
          <w:p w14:paraId="47B8B64C" w14:textId="77777777" w:rsidR="002C0963" w:rsidRPr="007922FB" w:rsidRDefault="002C0963" w:rsidP="002C0963">
            <w:pPr>
              <w:rPr>
                <w:sz w:val="16"/>
                <w:szCs w:val="16"/>
              </w:rPr>
            </w:pPr>
          </w:p>
          <w:p w14:paraId="14365BE7" w14:textId="77777777" w:rsidR="002C0963" w:rsidRPr="007922FB" w:rsidRDefault="002C0963" w:rsidP="002C0963">
            <w:pPr>
              <w:rPr>
                <w:sz w:val="16"/>
                <w:szCs w:val="16"/>
              </w:rPr>
            </w:pPr>
            <w:r w:rsidRPr="007922FB">
              <w:rPr>
                <w:sz w:val="16"/>
                <w:szCs w:val="16"/>
                <w:highlight w:val="green"/>
              </w:rPr>
              <w:t>Agreement</w:t>
            </w:r>
          </w:p>
          <w:p w14:paraId="04705BAD" w14:textId="77777777" w:rsidR="002C0963" w:rsidRPr="007922FB" w:rsidRDefault="002C0963" w:rsidP="002C0963">
            <w:pPr>
              <w:rPr>
                <w:sz w:val="16"/>
                <w:szCs w:val="16"/>
              </w:rPr>
            </w:pPr>
            <w:r w:rsidRPr="007922FB">
              <w:rPr>
                <w:sz w:val="16"/>
                <w:szCs w:val="16"/>
              </w:rPr>
              <w:t>In the evaluation of AI/ML based positioning, if N’TRP&lt;18, the set of N’TRP TRPs that provide measurements to model input of an AI/ML model are reported using the TRP indices shown below.</w:t>
            </w:r>
          </w:p>
          <w:p w14:paraId="6579BC82" w14:textId="39832700" w:rsidR="002C0963" w:rsidRPr="007922FB" w:rsidRDefault="002C0963" w:rsidP="002C0963">
            <w:pPr>
              <w:jc w:val="center"/>
              <w:rPr>
                <w:sz w:val="16"/>
                <w:szCs w:val="16"/>
              </w:rPr>
            </w:pPr>
            <w:r w:rsidRPr="007922FB">
              <w:rPr>
                <w:noProof/>
                <w:sz w:val="16"/>
                <w:szCs w:val="16"/>
              </w:rPr>
              <w:drawing>
                <wp:inline distT="0" distB="0" distL="0" distR="0" wp14:anchorId="609BFB47" wp14:editId="25DA0F21">
                  <wp:extent cx="4100830" cy="21767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00830" cy="2176780"/>
                          </a:xfrm>
                          <a:prstGeom prst="rect">
                            <a:avLst/>
                          </a:prstGeom>
                          <a:noFill/>
                          <a:ln>
                            <a:noFill/>
                          </a:ln>
                        </pic:spPr>
                      </pic:pic>
                    </a:graphicData>
                  </a:graphic>
                </wp:inline>
              </w:drawing>
            </w:r>
          </w:p>
          <w:p w14:paraId="0A41BE11" w14:textId="77777777" w:rsidR="002C0963" w:rsidRPr="007922FB" w:rsidRDefault="002C0963" w:rsidP="002C0963">
            <w:pPr>
              <w:rPr>
                <w:sz w:val="16"/>
                <w:szCs w:val="16"/>
              </w:rPr>
            </w:pPr>
          </w:p>
          <w:p w14:paraId="172548CD" w14:textId="77777777" w:rsidR="002C0963" w:rsidRPr="007922FB" w:rsidRDefault="002C0963" w:rsidP="002C0963">
            <w:pPr>
              <w:rPr>
                <w:sz w:val="16"/>
                <w:szCs w:val="16"/>
              </w:rPr>
            </w:pPr>
            <w:r w:rsidRPr="007922FB">
              <w:rPr>
                <w:rFonts w:hint="eastAsia"/>
                <w:sz w:val="16"/>
                <w:szCs w:val="16"/>
                <w:highlight w:val="green"/>
              </w:rPr>
              <w:t>A</w:t>
            </w:r>
            <w:r w:rsidRPr="007922FB">
              <w:rPr>
                <w:sz w:val="16"/>
                <w:szCs w:val="16"/>
                <w:highlight w:val="green"/>
              </w:rPr>
              <w:t>greement</w:t>
            </w:r>
          </w:p>
          <w:p w14:paraId="0C66A3E9" w14:textId="77777777" w:rsidR="002C0963" w:rsidRPr="007922FB" w:rsidRDefault="002C0963" w:rsidP="002C0963">
            <w:pPr>
              <w:rPr>
                <w:sz w:val="16"/>
                <w:szCs w:val="16"/>
              </w:rPr>
            </w:pPr>
            <w:r w:rsidRPr="007922FB">
              <w:rPr>
                <w:sz w:val="16"/>
                <w:szCs w:val="16"/>
              </w:rPr>
              <w:t>For AI/ML assisted positioning with TOA as model output, study the impact of labelling error to TOA accuracy and/or positioning accuracy.</w:t>
            </w:r>
          </w:p>
          <w:p w14:paraId="58AAE767"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F7C3861" w14:textId="77777777" w:rsidR="002C0963" w:rsidRPr="007922FB" w:rsidRDefault="002C0963" w:rsidP="004D18C3">
            <w:pPr>
              <w:widowControl w:val="0"/>
              <w:numPr>
                <w:ilvl w:val="0"/>
                <w:numId w:val="43"/>
              </w:numPr>
              <w:overflowPunct/>
              <w:autoSpaceDE/>
              <w:autoSpaceDN/>
              <w:adjustRightInd/>
              <w:spacing w:after="0"/>
              <w:jc w:val="both"/>
              <w:textAlignment w:val="auto"/>
              <w:rPr>
                <w:sz w:val="16"/>
                <w:szCs w:val="16"/>
              </w:rPr>
            </w:pPr>
            <w:r w:rsidRPr="007922FB">
              <w:rPr>
                <w:sz w:val="16"/>
                <w:szCs w:val="16"/>
              </w:rPr>
              <w:t>Value L is up to sources.</w:t>
            </w:r>
          </w:p>
          <w:p w14:paraId="4B8BB289"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Other models of labelling error are not precluded</w:t>
            </w:r>
          </w:p>
          <w:p w14:paraId="494D0EAE"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Other timing information, e.g., RSTD, as model output is not precluded.</w:t>
            </w:r>
          </w:p>
          <w:p w14:paraId="2C390C0B" w14:textId="77777777" w:rsidR="002C0963" w:rsidRPr="007922FB" w:rsidRDefault="002C0963" w:rsidP="002C0963">
            <w:pPr>
              <w:rPr>
                <w:sz w:val="16"/>
                <w:szCs w:val="16"/>
              </w:rPr>
            </w:pPr>
          </w:p>
          <w:p w14:paraId="238FCBE1" w14:textId="77777777" w:rsidR="002C0963" w:rsidRPr="007922FB" w:rsidRDefault="002C0963" w:rsidP="002C0963">
            <w:pPr>
              <w:rPr>
                <w:sz w:val="16"/>
                <w:szCs w:val="16"/>
              </w:rPr>
            </w:pPr>
            <w:r w:rsidRPr="007922FB">
              <w:rPr>
                <w:rFonts w:hint="eastAsia"/>
                <w:sz w:val="16"/>
                <w:szCs w:val="16"/>
                <w:highlight w:val="green"/>
              </w:rPr>
              <w:t>A</w:t>
            </w:r>
            <w:r w:rsidRPr="007922FB">
              <w:rPr>
                <w:sz w:val="16"/>
                <w:szCs w:val="16"/>
                <w:highlight w:val="green"/>
              </w:rPr>
              <w:t>greement</w:t>
            </w:r>
          </w:p>
          <w:p w14:paraId="5E8D2DF5" w14:textId="77777777" w:rsidR="002C0963" w:rsidRPr="007922FB" w:rsidRDefault="002C0963" w:rsidP="002C0963">
            <w:pPr>
              <w:rPr>
                <w:sz w:val="16"/>
                <w:szCs w:val="16"/>
              </w:rPr>
            </w:pPr>
            <w:r w:rsidRPr="007922FB">
              <w:rPr>
                <w:sz w:val="16"/>
                <w:szCs w:val="16"/>
              </w:rPr>
              <w:t xml:space="preserve">For AI/ML assisted positioning with LOS/NLOS indicator as model output, study the impact of labelling error to LOS/NLOS </w:t>
            </w:r>
            <w:bookmarkStart w:id="129" w:name="_Hlk132894047"/>
            <w:r w:rsidRPr="007922FB">
              <w:rPr>
                <w:sz w:val="16"/>
                <w:szCs w:val="16"/>
              </w:rPr>
              <w:t xml:space="preserve">indicator </w:t>
            </w:r>
            <w:bookmarkEnd w:id="129"/>
            <w:r w:rsidRPr="007922FB">
              <w:rPr>
                <w:sz w:val="16"/>
                <w:szCs w:val="16"/>
              </w:rPr>
              <w:t>accuracy and/or positioning accuracy.</w:t>
            </w:r>
          </w:p>
          <w:p w14:paraId="69290B2F"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The ground truth label error of LOS/NLOS indicator can be modelled as m% LOS label error and n% NLOS label error.</w:t>
            </w:r>
          </w:p>
          <w:p w14:paraId="669EFB97" w14:textId="77777777" w:rsidR="002C0963" w:rsidRPr="007922FB" w:rsidRDefault="002C0963" w:rsidP="004D18C3">
            <w:pPr>
              <w:widowControl w:val="0"/>
              <w:numPr>
                <w:ilvl w:val="0"/>
                <w:numId w:val="43"/>
              </w:numPr>
              <w:overflowPunct/>
              <w:autoSpaceDE/>
              <w:autoSpaceDN/>
              <w:adjustRightInd/>
              <w:spacing w:after="0"/>
              <w:jc w:val="both"/>
              <w:textAlignment w:val="auto"/>
              <w:rPr>
                <w:sz w:val="16"/>
                <w:szCs w:val="16"/>
              </w:rPr>
            </w:pPr>
            <w:r w:rsidRPr="007922FB">
              <w:rPr>
                <w:sz w:val="16"/>
                <w:szCs w:val="16"/>
              </w:rPr>
              <w:t>Value m and n are up to sources.</w:t>
            </w:r>
          </w:p>
          <w:p w14:paraId="7C26B0CF"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Companies consider at least hard-value LOS/NLOS indicator as model output.</w:t>
            </w:r>
          </w:p>
          <w:p w14:paraId="668C3F48" w14:textId="77777777" w:rsidR="002C0963" w:rsidRPr="007922FB" w:rsidRDefault="002C0963" w:rsidP="002C0963">
            <w:pPr>
              <w:rPr>
                <w:sz w:val="16"/>
                <w:szCs w:val="16"/>
              </w:rPr>
            </w:pPr>
          </w:p>
          <w:p w14:paraId="2D64ACD6" w14:textId="77777777" w:rsidR="002C0963" w:rsidRPr="007922FB" w:rsidRDefault="002C0963" w:rsidP="002C0963">
            <w:pPr>
              <w:rPr>
                <w:sz w:val="16"/>
                <w:szCs w:val="16"/>
              </w:rPr>
            </w:pPr>
            <w:r w:rsidRPr="007922FB">
              <w:rPr>
                <w:rFonts w:hint="eastAsia"/>
                <w:sz w:val="16"/>
                <w:szCs w:val="16"/>
                <w:highlight w:val="green"/>
              </w:rPr>
              <w:t>A</w:t>
            </w:r>
            <w:r w:rsidRPr="007922FB">
              <w:rPr>
                <w:sz w:val="16"/>
                <w:szCs w:val="16"/>
                <w:highlight w:val="green"/>
              </w:rPr>
              <w:t>greement</w:t>
            </w:r>
          </w:p>
          <w:p w14:paraId="0A475501" w14:textId="77777777" w:rsidR="002C0963" w:rsidRPr="007922FB" w:rsidRDefault="002C0963" w:rsidP="002C0963">
            <w:pPr>
              <w:rPr>
                <w:sz w:val="16"/>
                <w:szCs w:val="16"/>
              </w:rPr>
            </w:pPr>
            <w:r w:rsidRPr="007922FB">
              <w:rPr>
                <w:sz w:val="16"/>
                <w:szCs w:val="16"/>
              </w:rPr>
              <w:t xml:space="preserve">For the evaluation of AI/ML based positioning method, the measurement size and signalling overhead for the model input is reported. </w:t>
            </w:r>
          </w:p>
          <w:p w14:paraId="6D94B0DF" w14:textId="77777777" w:rsidR="002C0963" w:rsidRPr="007922FB" w:rsidRDefault="002C0963" w:rsidP="002C0963">
            <w:pPr>
              <w:rPr>
                <w:sz w:val="16"/>
                <w:szCs w:val="16"/>
              </w:rPr>
            </w:pPr>
          </w:p>
          <w:p w14:paraId="7C524CF9" w14:textId="77777777" w:rsidR="002C0963" w:rsidRPr="007922FB" w:rsidRDefault="002C0963" w:rsidP="002C0963">
            <w:pPr>
              <w:rPr>
                <w:sz w:val="16"/>
                <w:szCs w:val="16"/>
              </w:rPr>
            </w:pPr>
            <w:r w:rsidRPr="007922FB">
              <w:rPr>
                <w:rFonts w:hint="eastAsia"/>
                <w:sz w:val="16"/>
                <w:szCs w:val="16"/>
              </w:rPr>
              <w:t>O</w:t>
            </w:r>
            <w:r w:rsidRPr="007922FB">
              <w:rPr>
                <w:sz w:val="16"/>
                <w:szCs w:val="16"/>
              </w:rPr>
              <w:t>bservation</w:t>
            </w:r>
          </w:p>
          <w:p w14:paraId="7C5FF74C" w14:textId="77777777" w:rsidR="002C0963" w:rsidRPr="007922FB" w:rsidRDefault="002C0963" w:rsidP="002C0963">
            <w:pPr>
              <w:rPr>
                <w:sz w:val="16"/>
                <w:szCs w:val="16"/>
              </w:rPr>
            </w:pPr>
            <w:r w:rsidRPr="007922FB">
              <w:rPr>
                <w:sz w:val="16"/>
                <w:szCs w:val="16"/>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089F0EC8" w14:textId="77777777" w:rsidR="002C0963" w:rsidRPr="007922FB" w:rsidRDefault="002C0963" w:rsidP="002C0963">
            <w:pPr>
              <w:pStyle w:val="ListParagraph"/>
              <w:widowControl w:val="0"/>
              <w:ind w:left="0"/>
              <w:jc w:val="both"/>
              <w:rPr>
                <w:sz w:val="16"/>
                <w:szCs w:val="16"/>
                <w:lang w:val="en-GB" w:eastAsia="en-US"/>
              </w:rPr>
            </w:pPr>
            <w:r w:rsidRPr="007922FB">
              <w:rPr>
                <w:sz w:val="16"/>
                <w:szCs w:val="16"/>
                <w:lang w:val="en-GB" w:eastAsia="en-US"/>
              </w:rPr>
              <w:t xml:space="preserve">Note: For easy reference, sources include CMCC (R1-2303228), InterDigital (R1-2303450), Ericsson (R1-2302335), Huawei/HiSilicon (R1-2302362), </w:t>
            </w:r>
            <w:r w:rsidRPr="007922FB">
              <w:rPr>
                <w:rFonts w:hint="eastAsia"/>
                <w:sz w:val="16"/>
                <w:szCs w:val="16"/>
                <w:lang w:val="en-GB" w:eastAsia="en-US"/>
              </w:rPr>
              <w:t>CATT (</w:t>
            </w:r>
            <w:r w:rsidRPr="007922FB">
              <w:rPr>
                <w:sz w:val="16"/>
                <w:szCs w:val="16"/>
                <w:lang w:val="en-GB" w:eastAsia="en-US"/>
              </w:rPr>
              <w:t>R1-230</w:t>
            </w:r>
            <w:r w:rsidRPr="007922FB">
              <w:rPr>
                <w:rFonts w:hint="eastAsia"/>
                <w:sz w:val="16"/>
                <w:szCs w:val="16"/>
                <w:lang w:val="en-GB" w:eastAsia="en-US"/>
              </w:rPr>
              <w:t>2</w:t>
            </w:r>
            <w:r w:rsidRPr="007922FB">
              <w:rPr>
                <w:sz w:val="16"/>
                <w:szCs w:val="16"/>
                <w:lang w:val="en-GB" w:eastAsia="en-US"/>
              </w:rPr>
              <w:t>699), Nokia (R1-2302632).</w:t>
            </w:r>
          </w:p>
          <w:p w14:paraId="5906BEFC" w14:textId="77777777" w:rsidR="002C0963" w:rsidRPr="007922FB" w:rsidRDefault="002C0963" w:rsidP="002C0963">
            <w:pPr>
              <w:rPr>
                <w:sz w:val="16"/>
                <w:szCs w:val="16"/>
              </w:rPr>
            </w:pPr>
          </w:p>
          <w:p w14:paraId="72D9A974" w14:textId="77777777" w:rsidR="002C0963" w:rsidRPr="007922FB" w:rsidRDefault="002C0963" w:rsidP="002C0963">
            <w:pPr>
              <w:rPr>
                <w:sz w:val="16"/>
                <w:szCs w:val="16"/>
              </w:rPr>
            </w:pPr>
            <w:r w:rsidRPr="007922FB">
              <w:rPr>
                <w:sz w:val="16"/>
                <w:szCs w:val="16"/>
              </w:rPr>
              <w:t>Observation</w:t>
            </w:r>
          </w:p>
          <w:p w14:paraId="2346B42A" w14:textId="77777777" w:rsidR="002C0963" w:rsidRPr="007922FB" w:rsidRDefault="002C0963" w:rsidP="002C0963">
            <w:pPr>
              <w:rPr>
                <w:sz w:val="16"/>
                <w:szCs w:val="16"/>
              </w:rPr>
            </w:pPr>
            <w:r w:rsidRPr="007922FB">
              <w:rPr>
                <w:sz w:val="16"/>
                <w:szCs w:val="16"/>
              </w:rPr>
              <w:t xml:space="preserve">For direct AI/ML positioning, for L in the range of 0.25m to 5m, the positioning error increases approximately in proportion to L, where L (in meters) is the standard deviation of truncated Gaussian Distribution of the ground truth label error.  </w:t>
            </w:r>
          </w:p>
          <w:p w14:paraId="75D404D3" w14:textId="77777777" w:rsidR="002C0963" w:rsidRPr="007922FB" w:rsidRDefault="002C0963" w:rsidP="002C0963">
            <w:pPr>
              <w:rPr>
                <w:sz w:val="16"/>
                <w:szCs w:val="16"/>
              </w:rPr>
            </w:pPr>
          </w:p>
          <w:p w14:paraId="61CA164D" w14:textId="77777777" w:rsidR="002C0963" w:rsidRPr="007922FB" w:rsidRDefault="002C0963" w:rsidP="002C0963">
            <w:pPr>
              <w:rPr>
                <w:sz w:val="16"/>
                <w:szCs w:val="16"/>
              </w:rPr>
            </w:pPr>
            <w:r w:rsidRPr="007922FB">
              <w:rPr>
                <w:sz w:val="16"/>
                <w:szCs w:val="16"/>
              </w:rPr>
              <w:t xml:space="preserve">Observation </w:t>
            </w:r>
          </w:p>
          <w:p w14:paraId="20C6675C" w14:textId="77777777" w:rsidR="002C0963" w:rsidRPr="007922FB" w:rsidRDefault="002C0963" w:rsidP="002C0963">
            <w:pPr>
              <w:rPr>
                <w:sz w:val="16"/>
                <w:szCs w:val="16"/>
              </w:rPr>
            </w:pPr>
            <w:r w:rsidRPr="007922FB">
              <w:rPr>
                <w:sz w:val="16"/>
                <w:szCs w:val="16"/>
              </w:rPr>
              <w:lastRenderedPageBreak/>
              <w:t xml:space="preserve">For AI/ML assisted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7677F0A9" w14:textId="77777777" w:rsidR="002C0963" w:rsidRPr="007922FB" w:rsidRDefault="002C0963" w:rsidP="002C0963">
            <w:pPr>
              <w:pStyle w:val="ListParagraph"/>
              <w:widowControl w:val="0"/>
              <w:ind w:left="0"/>
              <w:jc w:val="both"/>
              <w:rPr>
                <w:sz w:val="16"/>
                <w:szCs w:val="16"/>
                <w:lang w:val="en-GB" w:eastAsia="en-US"/>
              </w:rPr>
            </w:pPr>
            <w:r w:rsidRPr="007922FB">
              <w:rPr>
                <w:sz w:val="16"/>
                <w:szCs w:val="16"/>
                <w:lang w:val="en-GB" w:eastAsia="en-US"/>
              </w:rPr>
              <w:t>Note: Sources include vivo (R1-2302481), MediaTek (R1-2303340), Ericsson (R1-2302335)</w:t>
            </w:r>
          </w:p>
          <w:p w14:paraId="48F6D3BE" w14:textId="77777777" w:rsidR="002C0963" w:rsidRPr="007922FB" w:rsidRDefault="002C0963" w:rsidP="002C0963">
            <w:pPr>
              <w:rPr>
                <w:sz w:val="16"/>
                <w:szCs w:val="16"/>
              </w:rPr>
            </w:pPr>
          </w:p>
          <w:p w14:paraId="4025FAC3" w14:textId="77777777" w:rsidR="002C0963" w:rsidRPr="007922FB" w:rsidRDefault="002C0963" w:rsidP="002C0963">
            <w:pPr>
              <w:rPr>
                <w:sz w:val="16"/>
                <w:szCs w:val="16"/>
              </w:rPr>
            </w:pPr>
            <w:r w:rsidRPr="007922FB">
              <w:rPr>
                <w:sz w:val="16"/>
                <w:szCs w:val="16"/>
              </w:rPr>
              <w:t>Observation</w:t>
            </w:r>
          </w:p>
          <w:p w14:paraId="0C11E369" w14:textId="77777777" w:rsidR="002C0963" w:rsidRPr="007922FB" w:rsidRDefault="002C0963" w:rsidP="002C0963">
            <w:pPr>
              <w:rPr>
                <w:sz w:val="16"/>
                <w:szCs w:val="16"/>
              </w:rPr>
            </w:pPr>
            <w:r w:rsidRPr="007922FB">
              <w:rPr>
                <w:sz w:val="16"/>
                <w:szCs w:val="16"/>
              </w:rPr>
              <w:t>For both direct AI/ML and AI/ML assisted positioning, evaluation results have been provided by sources to demonstrate the feasibility of label-free model monitoring methods.</w:t>
            </w:r>
          </w:p>
          <w:p w14:paraId="254DDB15" w14:textId="77777777" w:rsidR="002C0963" w:rsidRPr="007922FB" w:rsidRDefault="002C0963" w:rsidP="002C0963">
            <w:pPr>
              <w:pStyle w:val="ListParagraph"/>
              <w:widowControl w:val="0"/>
              <w:ind w:left="0"/>
              <w:jc w:val="both"/>
              <w:rPr>
                <w:sz w:val="16"/>
                <w:szCs w:val="16"/>
                <w:lang w:val="en-GB" w:eastAsia="en-US"/>
              </w:rPr>
            </w:pPr>
            <w:r w:rsidRPr="007922FB">
              <w:rPr>
                <w:sz w:val="16"/>
                <w:szCs w:val="16"/>
                <w:lang w:val="en-GB" w:eastAsia="en-US"/>
              </w:rPr>
              <w:t>Note: Sources include vivo (R1-2302481), CATT (R1-2302699), MediaTek (R1-2303340), Ericsson (R1-2302335), Nokia (R1-2302632).</w:t>
            </w:r>
          </w:p>
          <w:p w14:paraId="7136EA69" w14:textId="5087435B" w:rsidR="00E03A2C" w:rsidRPr="004B273C" w:rsidRDefault="00E03A2C" w:rsidP="000E6C2D">
            <w:pPr>
              <w:pStyle w:val="ListParagraph"/>
              <w:widowControl w:val="0"/>
              <w:ind w:left="0"/>
              <w:jc w:val="both"/>
              <w:rPr>
                <w:color w:val="FF0000"/>
                <w:lang w:val="en-US"/>
              </w:rPr>
            </w:pPr>
          </w:p>
        </w:tc>
      </w:tr>
    </w:tbl>
    <w:p w14:paraId="3DDF07AB" w14:textId="77777777" w:rsidR="00E03A2C" w:rsidRPr="00896CC8" w:rsidRDefault="00E03A2C" w:rsidP="00E03A2C">
      <w:pPr>
        <w:overflowPunct/>
        <w:autoSpaceDE/>
        <w:autoSpaceDN/>
        <w:adjustRightInd/>
        <w:spacing w:after="0"/>
        <w:textAlignment w:val="auto"/>
        <w:rPr>
          <w:b/>
          <w:bCs/>
          <w:lang w:val="en-US"/>
        </w:rPr>
      </w:pPr>
    </w:p>
    <w:p w14:paraId="3035FA66" w14:textId="77777777" w:rsidR="00E03A2C" w:rsidRPr="00F143A1" w:rsidRDefault="00E03A2C" w:rsidP="00E03A2C">
      <w:pPr>
        <w:pStyle w:val="ListParagraph"/>
        <w:overflowPunct w:val="0"/>
        <w:spacing w:after="160" w:line="259" w:lineRule="auto"/>
        <w:ind w:left="360"/>
        <w:jc w:val="both"/>
        <w:rPr>
          <w:sz w:val="20"/>
          <w:szCs w:val="20"/>
          <w:lang w:val="en-GB"/>
        </w:rPr>
      </w:pPr>
    </w:p>
    <w:p w14:paraId="61459A58" w14:textId="18ACB8C8" w:rsidR="00DE1280" w:rsidRPr="00896CC8" w:rsidRDefault="00DE1280" w:rsidP="00DE1280">
      <w:pPr>
        <w:overflowPunct/>
        <w:autoSpaceDE/>
        <w:autoSpaceDN/>
        <w:adjustRightInd/>
        <w:spacing w:after="0"/>
        <w:textAlignment w:val="auto"/>
        <w:rPr>
          <w:b/>
          <w:bCs/>
          <w:lang w:val="en-US"/>
        </w:rPr>
      </w:pPr>
      <w:r w:rsidRPr="00896CC8">
        <w:rPr>
          <w:b/>
          <w:bCs/>
          <w:lang w:val="en-US"/>
        </w:rPr>
        <w:t>Agreements reached in 3GPP RAN1#</w:t>
      </w:r>
      <w:r>
        <w:rPr>
          <w:b/>
          <w:bCs/>
          <w:lang w:val="en-US"/>
        </w:rPr>
        <w:t>113</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E1280" w14:paraId="141C6D38" w14:textId="77777777" w:rsidTr="00A84E36">
        <w:tc>
          <w:tcPr>
            <w:tcW w:w="9629" w:type="dxa"/>
          </w:tcPr>
          <w:p w14:paraId="72987903" w14:textId="77777777" w:rsidR="00E15E2E" w:rsidRPr="00E15E2E" w:rsidRDefault="00E15E2E" w:rsidP="00E15E2E">
            <w:pPr>
              <w:rPr>
                <w:sz w:val="16"/>
                <w:szCs w:val="16"/>
              </w:rPr>
            </w:pPr>
            <w:r w:rsidRPr="00F54F89">
              <w:rPr>
                <w:sz w:val="16"/>
                <w:szCs w:val="16"/>
                <w:highlight w:val="green"/>
              </w:rPr>
              <w:t>Agreement</w:t>
            </w:r>
          </w:p>
          <w:p w14:paraId="5E676A9D" w14:textId="77777777" w:rsidR="00E15E2E" w:rsidRPr="00E15E2E" w:rsidRDefault="00E15E2E" w:rsidP="00E15E2E">
            <w:pPr>
              <w:rPr>
                <w:sz w:val="16"/>
                <w:szCs w:val="16"/>
              </w:rPr>
            </w:pPr>
            <w:r w:rsidRPr="00E15E2E">
              <w:rPr>
                <w:sz w:val="16"/>
                <w:szCs w:val="16"/>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071F30F" w14:textId="77777777" w:rsidR="00E15E2E" w:rsidRPr="00E15E2E" w:rsidRDefault="00E15E2E" w:rsidP="00E15E2E">
            <w:pPr>
              <w:widowControl w:val="0"/>
              <w:numPr>
                <w:ilvl w:val="0"/>
                <w:numId w:val="9"/>
              </w:numPr>
              <w:overflowPunct/>
              <w:autoSpaceDE/>
              <w:autoSpaceDN/>
              <w:adjustRightInd/>
              <w:spacing w:after="0"/>
              <w:ind w:leftChars="105" w:left="570"/>
              <w:jc w:val="both"/>
              <w:textAlignment w:val="auto"/>
              <w:rPr>
                <w:sz w:val="16"/>
                <w:szCs w:val="16"/>
              </w:rPr>
            </w:pPr>
            <w:r w:rsidRPr="00E15E2E">
              <w:rPr>
                <w:sz w:val="16"/>
                <w:szCs w:val="16"/>
              </w:rPr>
              <w:t xml:space="preserve">Approach 1: Model input size stays constant as NTRP=18. The number of TRPs (N’TRP) that provide measurements to model input varies. When N’TRP &lt; NTRP, the remaining (NTRP </w:t>
            </w:r>
            <w:r w:rsidRPr="00E15E2E">
              <w:rPr>
                <w:rFonts w:ascii="Symbol" w:eastAsia="Symbol" w:hAnsi="Symbol" w:cs="Symbol"/>
                <w:sz w:val="16"/>
                <w:szCs w:val="16"/>
              </w:rPr>
              <w:t>-</w:t>
            </w:r>
            <w:r w:rsidRPr="00E15E2E">
              <w:rPr>
                <w:sz w:val="16"/>
                <w:szCs w:val="16"/>
              </w:rPr>
              <w:t xml:space="preserve"> N’TRP) TRPs do not provide measurements to model input, i.e., measurement value is set to 0 such that the (NTRP </w:t>
            </w:r>
            <w:r w:rsidRPr="00E15E2E">
              <w:rPr>
                <w:rFonts w:ascii="Symbol" w:eastAsia="Symbol" w:hAnsi="Symbol" w:cs="Symbol"/>
                <w:sz w:val="16"/>
                <w:szCs w:val="16"/>
              </w:rPr>
              <w:t>-</w:t>
            </w:r>
            <w:r w:rsidRPr="00E15E2E">
              <w:rPr>
                <w:sz w:val="16"/>
                <w:szCs w:val="16"/>
              </w:rPr>
              <w:t xml:space="preserve"> N’TRP) TRPs do not affect model output.</w:t>
            </w:r>
          </w:p>
          <w:p w14:paraId="6E86611C" w14:textId="77777777" w:rsidR="00E15E2E" w:rsidRPr="00E15E2E" w:rsidRDefault="00E15E2E" w:rsidP="00E15E2E">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1-A. The set of TRPs (N’TRP) that provide measurements is fixed.</w:t>
            </w:r>
          </w:p>
          <w:p w14:paraId="34486722" w14:textId="77777777" w:rsidR="00E15E2E" w:rsidRPr="00E15E2E" w:rsidRDefault="00E15E2E" w:rsidP="00E15E2E">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1-B. The set of TRPs (N’TRP) that provide measurements can change dynamically.</w:t>
            </w:r>
          </w:p>
          <w:p w14:paraId="58A955D9" w14:textId="77777777" w:rsidR="00E15E2E" w:rsidRPr="00E15E2E" w:rsidRDefault="00E15E2E" w:rsidP="00E15E2E">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Note: for Approach 1, one model is provided to cover the entire evaluation area.</w:t>
            </w:r>
          </w:p>
          <w:p w14:paraId="734F3F25" w14:textId="77777777" w:rsidR="00E15E2E" w:rsidRPr="00E15E2E" w:rsidRDefault="00E15E2E" w:rsidP="00E15E2E">
            <w:pPr>
              <w:widowControl w:val="0"/>
              <w:numPr>
                <w:ilvl w:val="0"/>
                <w:numId w:val="9"/>
              </w:numPr>
              <w:overflowPunct/>
              <w:autoSpaceDE/>
              <w:autoSpaceDN/>
              <w:adjustRightInd/>
              <w:spacing w:after="0"/>
              <w:ind w:leftChars="105" w:left="570"/>
              <w:jc w:val="both"/>
              <w:textAlignment w:val="auto"/>
              <w:rPr>
                <w:sz w:val="16"/>
                <w:szCs w:val="16"/>
              </w:rPr>
            </w:pPr>
            <w:r w:rsidRPr="00E15E2E">
              <w:rPr>
                <w:sz w:val="16"/>
                <w:szCs w:val="16"/>
              </w:rPr>
              <w:t xml:space="preserve">Approach 2: The TRP dimension of model input is equal to the number of TRPs (N’TRP) that provide measurements as model input. When N’TRP &lt; NTRP, the remaining (NTRP </w:t>
            </w:r>
            <w:r w:rsidRPr="00E15E2E">
              <w:rPr>
                <w:rFonts w:ascii="Symbol" w:eastAsia="Symbol" w:hAnsi="Symbol" w:cs="Symbol"/>
                <w:sz w:val="16"/>
                <w:szCs w:val="16"/>
              </w:rPr>
              <w:t>-</w:t>
            </w:r>
            <w:r w:rsidRPr="00E15E2E">
              <w:rPr>
                <w:sz w:val="16"/>
                <w:szCs w:val="16"/>
              </w:rPr>
              <w:t xml:space="preserve"> N’TRP) TRPs are ignored by the given model. For a given AI/ML model, the set of TRPs (N’TRP) that provide measurements is fixed. </w:t>
            </w:r>
          </w:p>
          <w:p w14:paraId="42365C10" w14:textId="77777777" w:rsidR="00E15E2E" w:rsidRPr="00E15E2E" w:rsidRDefault="00E15E2E" w:rsidP="00E15E2E">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2-A. The set of active TRPs (N’TRP) that provide measurements is fixed.</w:t>
            </w:r>
          </w:p>
          <w:p w14:paraId="3A76A1C3" w14:textId="77777777" w:rsidR="00E15E2E" w:rsidRPr="00E15E2E" w:rsidRDefault="00E15E2E" w:rsidP="00E15E2E">
            <w:pPr>
              <w:widowControl w:val="0"/>
              <w:numPr>
                <w:ilvl w:val="2"/>
                <w:numId w:val="9"/>
              </w:numPr>
              <w:overflowPunct/>
              <w:autoSpaceDE/>
              <w:autoSpaceDN/>
              <w:adjustRightInd/>
              <w:spacing w:after="0"/>
              <w:jc w:val="both"/>
              <w:textAlignment w:val="auto"/>
              <w:rPr>
                <w:sz w:val="16"/>
                <w:szCs w:val="16"/>
              </w:rPr>
            </w:pPr>
            <w:r w:rsidRPr="00E15E2E">
              <w:rPr>
                <w:sz w:val="16"/>
                <w:szCs w:val="16"/>
              </w:rPr>
              <w:t xml:space="preserve">For Approach 2-A: one model can be provided to cover the entire evaluation area, which is equivalent to deploying N’TRP TRPs in the evaluation area for positioning if ignoring the potential inference from the remaining (18 </w:t>
            </w:r>
            <w:r w:rsidRPr="00E15E2E">
              <w:rPr>
                <w:rFonts w:ascii="Symbol" w:eastAsia="Symbol" w:hAnsi="Symbol" w:cs="Symbol"/>
                <w:sz w:val="16"/>
                <w:szCs w:val="16"/>
              </w:rPr>
              <w:t>-</w:t>
            </w:r>
            <w:r w:rsidRPr="00E15E2E">
              <w:rPr>
                <w:sz w:val="16"/>
                <w:szCs w:val="16"/>
              </w:rPr>
              <w:t xml:space="preserve"> N’TRP) TRPs.</w:t>
            </w:r>
          </w:p>
          <w:p w14:paraId="74288868" w14:textId="77777777" w:rsidR="00E15E2E" w:rsidRPr="00E15E2E" w:rsidRDefault="00E15E2E" w:rsidP="00E15E2E">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Approach 2-B. The set of active TRPs (N’TRP) that provide measurements can change dynamically.</w:t>
            </w:r>
          </w:p>
          <w:p w14:paraId="5206046D" w14:textId="77777777" w:rsidR="00E15E2E" w:rsidRPr="00E15E2E" w:rsidRDefault="00E15E2E" w:rsidP="00E15E2E">
            <w:pPr>
              <w:widowControl w:val="0"/>
              <w:numPr>
                <w:ilvl w:val="2"/>
                <w:numId w:val="9"/>
              </w:numPr>
              <w:overflowPunct/>
              <w:autoSpaceDE/>
              <w:autoSpaceDN/>
              <w:adjustRightInd/>
              <w:spacing w:after="0"/>
              <w:jc w:val="both"/>
              <w:textAlignment w:val="auto"/>
              <w:rPr>
                <w:sz w:val="16"/>
                <w:szCs w:val="16"/>
              </w:rPr>
            </w:pPr>
            <w:r w:rsidRPr="00E15E2E">
              <w:rPr>
                <w:sz w:val="16"/>
                <w:szCs w:val="16"/>
              </w:rPr>
              <w:t xml:space="preserve">For Approach 2-B, one model is developed to handle various patterns of active TRPs. </w:t>
            </w:r>
          </w:p>
          <w:p w14:paraId="4BE4B32C" w14:textId="77777777" w:rsidR="00E15E2E" w:rsidRPr="00E15E2E" w:rsidRDefault="00E15E2E" w:rsidP="00E15E2E">
            <w:pPr>
              <w:widowControl w:val="0"/>
              <w:numPr>
                <w:ilvl w:val="1"/>
                <w:numId w:val="9"/>
              </w:numPr>
              <w:overflowPunct/>
              <w:autoSpaceDE/>
              <w:autoSpaceDN/>
              <w:adjustRightInd/>
              <w:spacing w:after="0"/>
              <w:ind w:leftChars="465" w:left="1290"/>
              <w:jc w:val="both"/>
              <w:textAlignment w:val="auto"/>
              <w:rPr>
                <w:sz w:val="16"/>
                <w:szCs w:val="16"/>
              </w:rPr>
            </w:pPr>
            <w:r w:rsidRPr="00E15E2E">
              <w:rPr>
                <w:sz w:val="16"/>
                <w:szCs w:val="16"/>
              </w:rPr>
              <w:t>For Approach 2, if Nmodel (Nmodel &gt;1) models are provided to cover the entire evaluation area, the total complexity (model complexity is the summation of the Nmodel models.</w:t>
            </w:r>
          </w:p>
          <w:p w14:paraId="1FBA7634" w14:textId="77777777" w:rsidR="00E15E2E" w:rsidRPr="00E15E2E" w:rsidRDefault="00E15E2E" w:rsidP="00E15E2E">
            <w:pPr>
              <w:rPr>
                <w:sz w:val="16"/>
                <w:szCs w:val="16"/>
              </w:rPr>
            </w:pPr>
            <w:r w:rsidRPr="00E15E2E">
              <w:rPr>
                <w:rFonts w:hint="eastAsia"/>
                <w:sz w:val="16"/>
                <w:szCs w:val="16"/>
              </w:rPr>
              <w:t>N</w:t>
            </w:r>
            <w:r w:rsidRPr="00E15E2E">
              <w:rPr>
                <w:sz w:val="16"/>
                <w:szCs w:val="16"/>
              </w:rPr>
              <w:t>ote:  The agreement is updated from agreement made in RAN1#112bis.</w:t>
            </w:r>
          </w:p>
          <w:p w14:paraId="4F556CDA" w14:textId="77777777" w:rsidR="00E15E2E" w:rsidRPr="00E15E2E" w:rsidRDefault="00E15E2E" w:rsidP="00E15E2E">
            <w:pPr>
              <w:rPr>
                <w:sz w:val="16"/>
                <w:szCs w:val="16"/>
              </w:rPr>
            </w:pPr>
          </w:p>
          <w:p w14:paraId="1B3DB75F" w14:textId="77777777" w:rsidR="00E15E2E" w:rsidRPr="00E15E2E" w:rsidRDefault="00E15E2E" w:rsidP="00E15E2E">
            <w:pPr>
              <w:rPr>
                <w:sz w:val="16"/>
                <w:szCs w:val="16"/>
              </w:rPr>
            </w:pPr>
            <w:r w:rsidRPr="00E15E2E">
              <w:rPr>
                <w:sz w:val="16"/>
                <w:szCs w:val="16"/>
              </w:rPr>
              <w:t>Observation</w:t>
            </w:r>
          </w:p>
          <w:p w14:paraId="29B078A0" w14:textId="77777777" w:rsidR="00E15E2E" w:rsidRPr="00E15E2E" w:rsidRDefault="00E15E2E" w:rsidP="00E15E2E">
            <w:pPr>
              <w:rPr>
                <w:sz w:val="16"/>
                <w:szCs w:val="16"/>
              </w:rPr>
            </w:pPr>
            <w:r w:rsidRPr="00E15E2E">
              <w:rPr>
                <w:sz w:val="16"/>
                <w:szCs w:val="16"/>
              </w:rPr>
              <w:t xml:space="preserve">For AI/ML based positioning, the positioning accuracy is affected by the training dataset size for a given UE distribution area (or equivalently, sample density in #samples/m2), when the UE is distributed uniformly in training data collection. </w:t>
            </w:r>
          </w:p>
          <w:p w14:paraId="7210660B"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A279E9E"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Note: here a sample refers to the training data collected of one UE at one location. Sample density is equivalent to the density of UEs with data collected in the training dataset.</w:t>
            </w:r>
          </w:p>
          <w:p w14:paraId="5CFCFF85" w14:textId="77777777" w:rsidR="00E15E2E" w:rsidRPr="00E15E2E" w:rsidRDefault="00E15E2E" w:rsidP="00E15E2E">
            <w:pPr>
              <w:rPr>
                <w:sz w:val="16"/>
                <w:szCs w:val="16"/>
              </w:rPr>
            </w:pPr>
          </w:p>
          <w:p w14:paraId="70E36F59" w14:textId="77777777" w:rsidR="00E15E2E" w:rsidRPr="00E15E2E" w:rsidRDefault="00E15E2E" w:rsidP="00E15E2E">
            <w:pPr>
              <w:rPr>
                <w:sz w:val="16"/>
                <w:szCs w:val="16"/>
              </w:rPr>
            </w:pPr>
          </w:p>
          <w:p w14:paraId="6033A7F6" w14:textId="77777777" w:rsidR="00E15E2E" w:rsidRPr="00E15E2E" w:rsidRDefault="00E15E2E" w:rsidP="00E15E2E">
            <w:pPr>
              <w:rPr>
                <w:sz w:val="16"/>
                <w:szCs w:val="16"/>
              </w:rPr>
            </w:pPr>
            <w:r w:rsidRPr="00E15E2E">
              <w:rPr>
                <w:sz w:val="16"/>
                <w:szCs w:val="16"/>
              </w:rPr>
              <w:t>Observation</w:t>
            </w:r>
          </w:p>
          <w:p w14:paraId="38BF614F" w14:textId="77777777" w:rsidR="00E15E2E" w:rsidRPr="00E15E2E" w:rsidRDefault="00E15E2E" w:rsidP="00E15E2E">
            <w:pPr>
              <w:rPr>
                <w:sz w:val="16"/>
                <w:szCs w:val="16"/>
              </w:rPr>
            </w:pPr>
            <w:r w:rsidRPr="00E15E2E">
              <w:rPr>
                <w:sz w:val="16"/>
                <w:szCs w:val="16"/>
              </w:rPr>
              <w:t xml:space="preserve">For AI/ML assisted positioning with timing information (e.g., ToA) as model output, evaluation of the following generalization aspects show that: </w:t>
            </w:r>
          </w:p>
          <w:p w14:paraId="2104DE7B" w14:textId="77777777" w:rsidR="00E15E2E" w:rsidRPr="00E15E2E" w:rsidRDefault="00E15E2E" w:rsidP="00E15E2E">
            <w:pPr>
              <w:pStyle w:val="ListParagraph"/>
              <w:widowControl w:val="0"/>
              <w:numPr>
                <w:ilvl w:val="0"/>
                <w:numId w:val="7"/>
              </w:numPr>
              <w:contextualSpacing w:val="0"/>
              <w:jc w:val="both"/>
              <w:rPr>
                <w:sz w:val="16"/>
                <w:szCs w:val="16"/>
                <w:lang w:val="en-GB" w:eastAsia="en-US"/>
              </w:rPr>
            </w:pPr>
            <w:r w:rsidRPr="00E15E2E">
              <w:rPr>
                <w:sz w:val="16"/>
                <w:szCs w:val="16"/>
                <w:lang w:val="en-GB" w:eastAsia="en-US"/>
              </w:rPr>
              <w:t xml:space="preserve">the positioning accuracy deteriorates when the AI/ML model is trained with dataset of one deployment scenario, while tested with dataset of a different deployment scenario. </w:t>
            </w:r>
          </w:p>
          <w:p w14:paraId="52D7D2CC"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Different drops </w:t>
            </w:r>
          </w:p>
          <w:p w14:paraId="3CBECC34"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Different clutter parameters </w:t>
            </w:r>
          </w:p>
          <w:p w14:paraId="7EACB689"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Different InF scenarios</w:t>
            </w:r>
          </w:p>
          <w:p w14:paraId="42E3A932" w14:textId="77777777" w:rsidR="00E15E2E" w:rsidRPr="00E15E2E" w:rsidRDefault="00E15E2E" w:rsidP="00E15E2E">
            <w:pPr>
              <w:pStyle w:val="ListParagraph"/>
              <w:widowControl w:val="0"/>
              <w:numPr>
                <w:ilvl w:val="0"/>
                <w:numId w:val="7"/>
              </w:numPr>
              <w:contextualSpacing w:val="0"/>
              <w:jc w:val="both"/>
              <w:rPr>
                <w:sz w:val="16"/>
                <w:szCs w:val="16"/>
                <w:lang w:val="en-GB" w:eastAsia="en-US"/>
              </w:rPr>
            </w:pPr>
            <w:r w:rsidRPr="00E15E2E">
              <w:rPr>
                <w:sz w:val="16"/>
                <w:szCs w:val="16"/>
                <w:lang w:val="en-GB" w:eastAsia="en-US"/>
              </w:rPr>
              <w:t>the positioning accuracy may or may not deteriorate when the AI/ML model is trained with dataset of one deployment scenario, while tested with dataset of a different deployment scenario.</w:t>
            </w:r>
          </w:p>
          <w:p w14:paraId="32DEADB8"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Network synchronization error </w:t>
            </w:r>
          </w:p>
          <w:p w14:paraId="23BB3B6B"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UE/gNB RX and TX timing error</w:t>
            </w:r>
          </w:p>
          <w:p w14:paraId="60E34DF6"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SNR mismatch </w:t>
            </w:r>
          </w:p>
          <w:p w14:paraId="0B32CB42"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Channel estimation error</w:t>
            </w:r>
          </w:p>
          <w:p w14:paraId="36AC643D" w14:textId="77777777" w:rsidR="00E15E2E" w:rsidRPr="00E15E2E" w:rsidRDefault="00E15E2E" w:rsidP="00E15E2E">
            <w:pPr>
              <w:rPr>
                <w:sz w:val="16"/>
                <w:szCs w:val="16"/>
              </w:rPr>
            </w:pPr>
          </w:p>
          <w:p w14:paraId="0E8E5A05" w14:textId="77777777" w:rsidR="00E15E2E" w:rsidRPr="00E15E2E" w:rsidRDefault="00E15E2E" w:rsidP="00E15E2E">
            <w:pPr>
              <w:rPr>
                <w:sz w:val="16"/>
                <w:szCs w:val="16"/>
              </w:rPr>
            </w:pPr>
            <w:r w:rsidRPr="00E15E2E">
              <w:rPr>
                <w:sz w:val="16"/>
                <w:szCs w:val="16"/>
              </w:rPr>
              <w:t>Observation</w:t>
            </w:r>
          </w:p>
          <w:p w14:paraId="06202DD6" w14:textId="77777777" w:rsidR="00E15E2E" w:rsidRPr="00E15E2E" w:rsidRDefault="00E15E2E" w:rsidP="00E15E2E">
            <w:pPr>
              <w:rPr>
                <w:sz w:val="16"/>
                <w:szCs w:val="16"/>
              </w:rPr>
            </w:pPr>
            <w:r w:rsidRPr="00E15E2E">
              <w:rPr>
                <w:sz w:val="16"/>
                <w:szCs w:val="16"/>
              </w:rPr>
              <w:t>For AI/ML assisted positioning, evaluation results demonstrate that for the generalization aspects of:</w:t>
            </w:r>
          </w:p>
          <w:p w14:paraId="1B8B312D"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Different drops </w:t>
            </w:r>
          </w:p>
          <w:p w14:paraId="45EA5B4C"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Different clutter parameters </w:t>
            </w:r>
          </w:p>
          <w:p w14:paraId="4ABD452E"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Different InF scenarios</w:t>
            </w:r>
          </w:p>
          <w:p w14:paraId="5A13D5FE"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Network synchronization error </w:t>
            </w:r>
          </w:p>
          <w:p w14:paraId="46055AC6"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UE/gNB RX and TX timing error</w:t>
            </w:r>
          </w:p>
          <w:p w14:paraId="56782E2D"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 xml:space="preserve">SNR mismatch </w:t>
            </w:r>
          </w:p>
          <w:p w14:paraId="5B9062CA" w14:textId="77777777" w:rsidR="00E15E2E" w:rsidRPr="00E15E2E" w:rsidRDefault="00E15E2E" w:rsidP="00E15E2E">
            <w:pPr>
              <w:widowControl w:val="0"/>
              <w:numPr>
                <w:ilvl w:val="1"/>
                <w:numId w:val="7"/>
              </w:numPr>
              <w:overflowPunct/>
              <w:autoSpaceDE/>
              <w:autoSpaceDN/>
              <w:adjustRightInd/>
              <w:spacing w:after="0"/>
              <w:jc w:val="both"/>
              <w:textAlignment w:val="auto"/>
              <w:rPr>
                <w:sz w:val="16"/>
                <w:szCs w:val="16"/>
              </w:rPr>
            </w:pPr>
            <w:r w:rsidRPr="00E15E2E">
              <w:rPr>
                <w:sz w:val="16"/>
                <w:szCs w:val="16"/>
              </w:rPr>
              <w:t>Channel estimation error</w:t>
            </w:r>
          </w:p>
          <w:p w14:paraId="4D2AD58B" w14:textId="77777777" w:rsidR="00E15E2E" w:rsidRPr="00E15E2E" w:rsidRDefault="00E15E2E" w:rsidP="00E15E2E">
            <w:pPr>
              <w:rPr>
                <w:sz w:val="16"/>
                <w:szCs w:val="16"/>
              </w:rPr>
            </w:pPr>
            <w:r w:rsidRPr="00E15E2E">
              <w:rPr>
                <w:sz w:val="16"/>
                <w:szCs w:val="16"/>
              </w:rPr>
              <w:t>if the positioning accuracy would deteriorate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7F4F207D" w14:textId="77777777" w:rsidR="00E15E2E" w:rsidRPr="00E15E2E" w:rsidRDefault="00E15E2E" w:rsidP="00E15E2E">
            <w:pPr>
              <w:widowControl w:val="0"/>
              <w:numPr>
                <w:ilvl w:val="0"/>
                <w:numId w:val="7"/>
              </w:numPr>
              <w:overflowPunct/>
              <w:autoSpaceDE/>
              <w:autoSpaceDN/>
              <w:spacing w:after="0"/>
              <w:jc w:val="both"/>
              <w:textAlignment w:val="auto"/>
              <w:rPr>
                <w:sz w:val="16"/>
                <w:szCs w:val="16"/>
              </w:rPr>
            </w:pPr>
            <w:r w:rsidRPr="00E15E2E">
              <w:rPr>
                <w:sz w:val="16"/>
                <w:szCs w:val="16"/>
              </w:rPr>
              <w:t xml:space="preserve">Better training dataset construction: The training dataset is composed of data from multiple deployment scenarios, which include data from the same deployment scenario as the test dataset. </w:t>
            </w:r>
          </w:p>
          <w:p w14:paraId="199E6A4D" w14:textId="77777777" w:rsidR="00E15E2E" w:rsidRPr="00E15E2E" w:rsidRDefault="00E15E2E" w:rsidP="00E15E2E">
            <w:pPr>
              <w:widowControl w:val="0"/>
              <w:numPr>
                <w:ilvl w:val="0"/>
                <w:numId w:val="7"/>
              </w:numPr>
              <w:overflowPunct/>
              <w:autoSpaceDE/>
              <w:autoSpaceDN/>
              <w:adjustRightInd/>
              <w:spacing w:after="0"/>
              <w:jc w:val="both"/>
              <w:textAlignment w:val="auto"/>
              <w:rPr>
                <w:sz w:val="16"/>
                <w:szCs w:val="16"/>
              </w:rPr>
            </w:pPr>
            <w:r w:rsidRPr="00E15E2E">
              <w:rPr>
                <w:sz w:val="16"/>
                <w:szCs w:val="16"/>
              </w:rPr>
              <w:t>Model fine-tuning/re-training: the model is re-trained/fine-tuned with a dataset from the same deployment scenario as the test dataset.</w:t>
            </w:r>
          </w:p>
          <w:p w14:paraId="6D60CE6E" w14:textId="77777777" w:rsidR="00E15E2E" w:rsidRPr="00E15E2E" w:rsidRDefault="00E15E2E" w:rsidP="00E15E2E">
            <w:pPr>
              <w:rPr>
                <w:sz w:val="16"/>
                <w:szCs w:val="16"/>
              </w:rPr>
            </w:pPr>
            <w:r w:rsidRPr="00E15E2E">
              <w:rPr>
                <w:sz w:val="16"/>
                <w:szCs w:val="16"/>
              </w:rPr>
              <w:t>Note: ideal model training and switching may provide the upper bound of achievable performance when the AI/ML model needs to handle different deployment scenarios.</w:t>
            </w:r>
          </w:p>
          <w:p w14:paraId="35DC5696" w14:textId="77777777" w:rsidR="00E15E2E" w:rsidRPr="00E15E2E" w:rsidRDefault="00E15E2E" w:rsidP="00E15E2E">
            <w:pPr>
              <w:rPr>
                <w:sz w:val="16"/>
                <w:szCs w:val="16"/>
              </w:rPr>
            </w:pPr>
          </w:p>
          <w:p w14:paraId="60F27F73" w14:textId="77777777" w:rsidR="00E15E2E" w:rsidRPr="00E15E2E" w:rsidRDefault="00E15E2E" w:rsidP="00E15E2E">
            <w:pPr>
              <w:rPr>
                <w:sz w:val="16"/>
                <w:szCs w:val="16"/>
              </w:rPr>
            </w:pPr>
            <w:r w:rsidRPr="00E15E2E">
              <w:rPr>
                <w:rFonts w:hint="eastAsia"/>
                <w:sz w:val="16"/>
                <w:szCs w:val="16"/>
              </w:rPr>
              <w:t>O</w:t>
            </w:r>
            <w:r w:rsidRPr="00E15E2E">
              <w:rPr>
                <w:sz w:val="16"/>
                <w:szCs w:val="16"/>
              </w:rPr>
              <w:t>bservation</w:t>
            </w:r>
          </w:p>
          <w:p w14:paraId="52103924" w14:textId="77777777" w:rsidR="00E15E2E" w:rsidRPr="00E15E2E" w:rsidRDefault="00E15E2E" w:rsidP="00E15E2E">
            <w:pPr>
              <w:shd w:val="clear" w:color="auto" w:fill="FFFFFF"/>
              <w:rPr>
                <w:sz w:val="16"/>
                <w:szCs w:val="16"/>
              </w:rPr>
            </w:pPr>
            <w:r w:rsidRPr="00E15E2E">
              <w:rPr>
                <w:sz w:val="16"/>
                <w:szCs w:val="16"/>
              </w:rPr>
              <w:t>For AI/ML assisted positioning with timing information (e.g., ToA) as model output, based on evaluation results of network synchronization error in the range of 0-50 ns, when the model is trained by a dataset with network synchronization error t1 (ns) and tested in a deployment scenario with network synchronization error t2 (ns), for a given t1,</w:t>
            </w:r>
          </w:p>
          <w:p w14:paraId="536CF62A" w14:textId="77777777" w:rsidR="00E15E2E" w:rsidRPr="00E15E2E" w:rsidRDefault="00E15E2E" w:rsidP="00E15E2E">
            <w:pPr>
              <w:widowControl w:val="0"/>
              <w:numPr>
                <w:ilvl w:val="0"/>
                <w:numId w:val="50"/>
              </w:numPr>
              <w:shd w:val="clear" w:color="auto" w:fill="FFFFFF"/>
              <w:tabs>
                <w:tab w:val="left" w:pos="570"/>
              </w:tabs>
              <w:overflowPunct/>
              <w:autoSpaceDE/>
              <w:autoSpaceDN/>
              <w:adjustRightInd/>
              <w:spacing w:after="0" w:line="210" w:lineRule="atLeast"/>
              <w:ind w:leftChars="105" w:left="570"/>
              <w:jc w:val="both"/>
              <w:textAlignment w:val="auto"/>
              <w:rPr>
                <w:sz w:val="16"/>
                <w:szCs w:val="16"/>
              </w:rPr>
            </w:pPr>
            <w:r w:rsidRPr="00E15E2E">
              <w:rPr>
                <w:sz w:val="16"/>
                <w:szCs w:val="16"/>
              </w:rPr>
              <w:t>For a case evaluated by a given source, the positioning accuracy of cases with t2 smaller than t1 is better than the cases with t2 equal to t1. For example,</w:t>
            </w:r>
          </w:p>
          <w:p w14:paraId="162C8C2B" w14:textId="77777777" w:rsidR="00E15E2E" w:rsidRPr="00E15E2E" w:rsidRDefault="00E15E2E" w:rsidP="00E15E2E">
            <w:pPr>
              <w:widowControl w:val="0"/>
              <w:numPr>
                <w:ilvl w:val="1"/>
                <w:numId w:val="50"/>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t2)=(50ns, 20~25ns), evaluation results submitted to RAN1#113 show the positioning error of (t1, t2)=(50ns, 20~25ns) is 0.75~0.85 times that of (t1, t2)=(50ns, 50ns).</w:t>
            </w:r>
          </w:p>
          <w:p w14:paraId="4609F81B" w14:textId="77777777" w:rsidR="00E15E2E" w:rsidRPr="00E15E2E" w:rsidRDefault="00E15E2E" w:rsidP="00E15E2E">
            <w:pPr>
              <w:widowControl w:val="0"/>
              <w:numPr>
                <w:ilvl w:val="1"/>
                <w:numId w:val="50"/>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t2)=(50ns, 0ns), evaluation results submitted to RAN1#113 show the positioning error of (t1, t2)=(50ns, 0ns) is 0.76~0.80 times that of (t1, t2)=(50ns, 50ns).</w:t>
            </w:r>
          </w:p>
          <w:p w14:paraId="077FFD47" w14:textId="77777777" w:rsidR="00E15E2E" w:rsidRPr="00E15E2E" w:rsidRDefault="00E15E2E" w:rsidP="00E15E2E">
            <w:pPr>
              <w:widowControl w:val="0"/>
              <w:numPr>
                <w:ilvl w:val="0"/>
                <w:numId w:val="50"/>
              </w:numPr>
              <w:shd w:val="clear" w:color="auto" w:fill="FFFFFF"/>
              <w:tabs>
                <w:tab w:val="left" w:pos="570"/>
              </w:tabs>
              <w:overflowPunct/>
              <w:autoSpaceDE/>
              <w:autoSpaceDN/>
              <w:adjustRightInd/>
              <w:spacing w:after="0" w:line="210" w:lineRule="atLeast"/>
              <w:ind w:leftChars="105" w:left="570"/>
              <w:jc w:val="both"/>
              <w:textAlignment w:val="auto"/>
              <w:rPr>
                <w:sz w:val="16"/>
                <w:szCs w:val="16"/>
              </w:rPr>
            </w:pPr>
            <w:r w:rsidRPr="00E15E2E">
              <w:rPr>
                <w:sz w:val="16"/>
                <w:szCs w:val="16"/>
              </w:rPr>
              <w:t>For a case evaluated by a given source, the positioning accuracy of cases with t2 greater than t1 is worse than the cases with t2 equal to t1. The larger the difference between t1 and t2, the more the degradation. For example,</w:t>
            </w:r>
          </w:p>
          <w:p w14:paraId="54243B9F" w14:textId="77777777" w:rsidR="00E15E2E" w:rsidRPr="00E15E2E" w:rsidRDefault="00E15E2E" w:rsidP="00E15E2E">
            <w:pPr>
              <w:widowControl w:val="0"/>
              <w:numPr>
                <w:ilvl w:val="1"/>
                <w:numId w:val="50"/>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t2)=(0ns, 10ns), evaluation results submitted to RAN1#113 show the positioning error of (0ns, 10ns) is 1.16~2.81 times that of (0ns, 0ns).</w:t>
            </w:r>
          </w:p>
          <w:p w14:paraId="0D1030C3" w14:textId="77777777" w:rsidR="00E15E2E" w:rsidRPr="00E15E2E" w:rsidRDefault="00E15E2E" w:rsidP="00E15E2E">
            <w:pPr>
              <w:widowControl w:val="0"/>
              <w:numPr>
                <w:ilvl w:val="1"/>
                <w:numId w:val="50"/>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t2)=(0ns, 20~25ns), evaluation results submitted to RAN1#113 show the positioning error of (0ns, 50ns) is 2.19~10.11 times that of (0ns, 0ns).</w:t>
            </w:r>
          </w:p>
          <w:p w14:paraId="412B4ED4" w14:textId="77777777" w:rsidR="00E15E2E" w:rsidRPr="00E15E2E" w:rsidRDefault="00E15E2E" w:rsidP="00E15E2E">
            <w:pPr>
              <w:widowControl w:val="0"/>
              <w:numPr>
                <w:ilvl w:val="1"/>
                <w:numId w:val="50"/>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t2)=(0ns, 50ns), evaluation results submitted to RAN1#113 show the positioning error of (0ns, 50ns) is 9.68~31.95 times that of (0ns, 0ns).</w:t>
            </w:r>
          </w:p>
          <w:p w14:paraId="357BF861" w14:textId="77777777" w:rsidR="00E15E2E" w:rsidRPr="00E15E2E" w:rsidRDefault="00E15E2E" w:rsidP="00E15E2E">
            <w:pPr>
              <w:shd w:val="clear" w:color="auto" w:fill="FFFFFF"/>
              <w:rPr>
                <w:sz w:val="16"/>
                <w:szCs w:val="16"/>
              </w:rPr>
            </w:pPr>
            <w:r w:rsidRPr="00E15E2E">
              <w:rPr>
                <w:sz w:val="16"/>
                <w:szCs w:val="16"/>
              </w:rPr>
              <w:t>Note: here the positioning error is the horizonal positioning error (meters) at CDF=90%.</w:t>
            </w:r>
          </w:p>
          <w:p w14:paraId="6FF46126" w14:textId="77777777" w:rsidR="00E15E2E" w:rsidRPr="00E15E2E" w:rsidRDefault="00E15E2E" w:rsidP="00E15E2E">
            <w:pPr>
              <w:rPr>
                <w:sz w:val="16"/>
                <w:szCs w:val="16"/>
              </w:rPr>
            </w:pPr>
          </w:p>
          <w:p w14:paraId="0D3FECB0" w14:textId="77777777" w:rsidR="00E15E2E" w:rsidRPr="00E15E2E" w:rsidRDefault="00E15E2E" w:rsidP="00E15E2E">
            <w:pPr>
              <w:rPr>
                <w:sz w:val="16"/>
                <w:szCs w:val="16"/>
              </w:rPr>
            </w:pPr>
          </w:p>
          <w:p w14:paraId="6867D568" w14:textId="77777777" w:rsidR="00E15E2E" w:rsidRPr="00E15E2E" w:rsidRDefault="00E15E2E" w:rsidP="00E15E2E">
            <w:pPr>
              <w:rPr>
                <w:sz w:val="16"/>
                <w:szCs w:val="16"/>
              </w:rPr>
            </w:pPr>
            <w:r w:rsidRPr="00E15E2E">
              <w:rPr>
                <w:sz w:val="16"/>
                <w:szCs w:val="16"/>
              </w:rPr>
              <w:t>Observation</w:t>
            </w:r>
          </w:p>
          <w:p w14:paraId="7272DCD5" w14:textId="77777777" w:rsidR="00E15E2E" w:rsidRPr="00E15E2E" w:rsidRDefault="00E15E2E" w:rsidP="00E15E2E">
            <w:pPr>
              <w:shd w:val="clear" w:color="auto" w:fill="FFFFFF"/>
              <w:rPr>
                <w:sz w:val="16"/>
                <w:szCs w:val="16"/>
              </w:rPr>
            </w:pPr>
            <w:r w:rsidRPr="00E15E2E">
              <w:rPr>
                <w:sz w:val="16"/>
                <w:szCs w:val="16"/>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3B8EC05B" w14:textId="77777777" w:rsidR="00E15E2E" w:rsidRPr="00E15E2E" w:rsidRDefault="00E15E2E" w:rsidP="00E15E2E">
            <w:pPr>
              <w:widowControl w:val="0"/>
              <w:numPr>
                <w:ilvl w:val="0"/>
                <w:numId w:val="51"/>
              </w:numPr>
              <w:shd w:val="clear" w:color="auto" w:fill="FFFFFF"/>
              <w:tabs>
                <w:tab w:val="left" w:pos="570"/>
              </w:tabs>
              <w:overflowPunct/>
              <w:autoSpaceDE/>
              <w:autoSpaceDN/>
              <w:adjustRightInd/>
              <w:spacing w:after="0" w:line="210" w:lineRule="atLeast"/>
              <w:ind w:leftChars="105" w:left="570"/>
              <w:jc w:val="both"/>
              <w:textAlignment w:val="auto"/>
              <w:rPr>
                <w:sz w:val="16"/>
                <w:szCs w:val="16"/>
              </w:rPr>
            </w:pPr>
            <w:r w:rsidRPr="00E15E2E">
              <w:rPr>
                <w:sz w:val="16"/>
                <w:szCs w:val="16"/>
              </w:rPr>
              <w:t>For a case evaluated by a given source, the positioning accuracy of cases with t2 smaller than t1 is better than the cases with t2 equal to t1. For example,</w:t>
            </w:r>
          </w:p>
          <w:p w14:paraId="6E7628F7" w14:textId="77777777" w:rsidR="00E15E2E" w:rsidRPr="00E15E2E" w:rsidRDefault="00E15E2E" w:rsidP="00E15E2E">
            <w:pPr>
              <w:widowControl w:val="0"/>
              <w:numPr>
                <w:ilvl w:val="1"/>
                <w:numId w:val="51"/>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t2)=(50ns, 20~25ns), evaluation results submitted to RAN1#113 show the positioning error of (t1, t2)=(50ns, 20~25ns) is 0.75~0.96 times that of (t1, t2)=(50ns, 50ns).</w:t>
            </w:r>
          </w:p>
          <w:p w14:paraId="460E77A1" w14:textId="77777777" w:rsidR="00E15E2E" w:rsidRPr="00E15E2E" w:rsidRDefault="00E15E2E" w:rsidP="00E15E2E">
            <w:pPr>
              <w:widowControl w:val="0"/>
              <w:numPr>
                <w:ilvl w:val="1"/>
                <w:numId w:val="51"/>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t2)=(50ns, 0ns), evaluation results submitted to RAN1#113 show the positioning error of (t1, t2)=(50ns, 0ns) is 0.76~0.95 times that of (t1, t2)=(50ns, 50ns).</w:t>
            </w:r>
          </w:p>
          <w:p w14:paraId="3410248B" w14:textId="77777777" w:rsidR="00E15E2E" w:rsidRPr="00E15E2E" w:rsidRDefault="00E15E2E" w:rsidP="00E15E2E">
            <w:pPr>
              <w:widowControl w:val="0"/>
              <w:numPr>
                <w:ilvl w:val="0"/>
                <w:numId w:val="51"/>
              </w:numPr>
              <w:shd w:val="clear" w:color="auto" w:fill="FFFFFF"/>
              <w:tabs>
                <w:tab w:val="left" w:pos="570"/>
              </w:tabs>
              <w:overflowPunct/>
              <w:autoSpaceDE/>
              <w:autoSpaceDN/>
              <w:adjustRightInd/>
              <w:spacing w:after="0" w:line="210" w:lineRule="atLeast"/>
              <w:ind w:leftChars="105" w:left="570"/>
              <w:jc w:val="both"/>
              <w:textAlignment w:val="auto"/>
              <w:rPr>
                <w:sz w:val="16"/>
                <w:szCs w:val="16"/>
              </w:rPr>
            </w:pPr>
            <w:r w:rsidRPr="00E15E2E">
              <w:rPr>
                <w:sz w:val="16"/>
                <w:szCs w:val="16"/>
              </w:rPr>
              <w:t>For a case evaluated by a given source, the positioning accuracy of cases with t2 greater than t1 is worse than the cases with t2 equal to t1. The larger the difference between t1 and t2, the more the degradation. For example,</w:t>
            </w:r>
          </w:p>
          <w:p w14:paraId="6A56C627" w14:textId="77777777" w:rsidR="00E15E2E" w:rsidRPr="00E15E2E" w:rsidRDefault="00E15E2E" w:rsidP="00E15E2E">
            <w:pPr>
              <w:widowControl w:val="0"/>
              <w:numPr>
                <w:ilvl w:val="1"/>
                <w:numId w:val="51"/>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t2)=(0ns, 10ns), evaluation results submitted to RAN1#113 show the positioning error of (t1, t2)=(0ns, 10ns) is 1.34~2.30 times that of (t1, t2)=(0ns, 0ns).</w:t>
            </w:r>
          </w:p>
          <w:p w14:paraId="1DFCC852" w14:textId="77777777" w:rsidR="00E15E2E" w:rsidRPr="00E15E2E" w:rsidRDefault="00E15E2E" w:rsidP="00E15E2E">
            <w:pPr>
              <w:widowControl w:val="0"/>
              <w:numPr>
                <w:ilvl w:val="1"/>
                <w:numId w:val="51"/>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t2)=(0ns, 20~25ns), evaluation results submitted to RAN1#113 show the positioning error of (t1, t2)=(0ns, 20~25ns) is 5.66~13.0 times that of (t1, t2)=(0ns, 0ns).</w:t>
            </w:r>
          </w:p>
          <w:p w14:paraId="059DB8D3" w14:textId="77777777" w:rsidR="00E15E2E" w:rsidRPr="00E15E2E" w:rsidRDefault="00E15E2E" w:rsidP="00E15E2E">
            <w:pPr>
              <w:widowControl w:val="0"/>
              <w:numPr>
                <w:ilvl w:val="1"/>
                <w:numId w:val="51"/>
              </w:numPr>
              <w:shd w:val="clear" w:color="auto" w:fill="FFFFFF"/>
              <w:overflowPunct/>
              <w:autoSpaceDE/>
              <w:autoSpaceDN/>
              <w:adjustRightInd/>
              <w:spacing w:after="0" w:line="210" w:lineRule="atLeast"/>
              <w:ind w:leftChars="465" w:left="1290"/>
              <w:jc w:val="both"/>
              <w:textAlignment w:val="auto"/>
              <w:rPr>
                <w:sz w:val="16"/>
                <w:szCs w:val="16"/>
              </w:rPr>
            </w:pPr>
            <w:r w:rsidRPr="00E15E2E">
              <w:rPr>
                <w:sz w:val="16"/>
                <w:szCs w:val="16"/>
              </w:rPr>
              <w:t>For the case of (t1, t2)=(0ns, 50ns), evaluation results submitted to RAN1#113 show the positioning error of (t1, t2)=(0ns, 50ns) is 10.62~51.52 times that of (t1, t2)=(0ns, 0ns).</w:t>
            </w:r>
          </w:p>
          <w:p w14:paraId="0EC831A0" w14:textId="77777777" w:rsidR="00E15E2E" w:rsidRPr="00E15E2E" w:rsidRDefault="00E15E2E" w:rsidP="00E15E2E">
            <w:pPr>
              <w:shd w:val="clear" w:color="auto" w:fill="FFFFFF"/>
              <w:rPr>
                <w:sz w:val="16"/>
                <w:szCs w:val="16"/>
              </w:rPr>
            </w:pPr>
            <w:r w:rsidRPr="00E15E2E">
              <w:rPr>
                <w:sz w:val="16"/>
                <w:szCs w:val="16"/>
              </w:rPr>
              <w:t>Note: here the positioning error is the horizonal positioning error (meters) at CDF=90%.</w:t>
            </w:r>
          </w:p>
          <w:p w14:paraId="312478BB" w14:textId="77777777" w:rsidR="00E15E2E" w:rsidRPr="00E15E2E" w:rsidRDefault="00E15E2E" w:rsidP="00E15E2E">
            <w:pPr>
              <w:rPr>
                <w:sz w:val="16"/>
                <w:szCs w:val="16"/>
              </w:rPr>
            </w:pPr>
          </w:p>
          <w:p w14:paraId="5F385AD9" w14:textId="77777777" w:rsidR="00E15E2E" w:rsidRPr="00E15E2E" w:rsidRDefault="00E15E2E" w:rsidP="00E15E2E">
            <w:pPr>
              <w:rPr>
                <w:sz w:val="16"/>
                <w:szCs w:val="16"/>
              </w:rPr>
            </w:pPr>
            <w:r w:rsidRPr="00E15E2E">
              <w:rPr>
                <w:sz w:val="16"/>
                <w:szCs w:val="16"/>
              </w:rPr>
              <w:t>Observation</w:t>
            </w:r>
          </w:p>
          <w:p w14:paraId="10022A86" w14:textId="77777777" w:rsidR="00E15E2E" w:rsidRPr="00E15E2E" w:rsidRDefault="00E15E2E" w:rsidP="00E15E2E">
            <w:pPr>
              <w:rPr>
                <w:sz w:val="16"/>
                <w:szCs w:val="16"/>
              </w:rPr>
            </w:pPr>
            <w:r w:rsidRPr="00E15E2E">
              <w:rPr>
                <w:sz w:val="16"/>
                <w:szCs w:val="16"/>
              </w:rPr>
              <w:t xml:space="preserve">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 truth label error.  </w:t>
            </w:r>
          </w:p>
          <w:p w14:paraId="3E261B8A" w14:textId="77777777" w:rsidR="00E15E2E" w:rsidRPr="00E15E2E" w:rsidRDefault="00E15E2E" w:rsidP="00E15E2E">
            <w:pPr>
              <w:rPr>
                <w:sz w:val="16"/>
                <w:szCs w:val="16"/>
              </w:rPr>
            </w:pPr>
          </w:p>
          <w:p w14:paraId="56FB5433" w14:textId="77777777" w:rsidR="00E15E2E" w:rsidRPr="00E15E2E" w:rsidRDefault="00E15E2E" w:rsidP="00E15E2E">
            <w:pPr>
              <w:rPr>
                <w:sz w:val="16"/>
                <w:szCs w:val="16"/>
              </w:rPr>
            </w:pPr>
            <w:r w:rsidRPr="00E15E2E">
              <w:rPr>
                <w:sz w:val="16"/>
                <w:szCs w:val="16"/>
              </w:rPr>
              <w:t>Observation</w:t>
            </w:r>
          </w:p>
          <w:p w14:paraId="02DA04EB" w14:textId="77777777" w:rsidR="00E15E2E" w:rsidRPr="00E15E2E" w:rsidRDefault="00E15E2E" w:rsidP="00E15E2E">
            <w:pPr>
              <w:rPr>
                <w:sz w:val="16"/>
                <w:szCs w:val="16"/>
              </w:rPr>
            </w:pPr>
            <w:r w:rsidRPr="00E15E2E">
              <w:rPr>
                <w:sz w:val="16"/>
                <w:szCs w:val="16"/>
              </w:rPr>
              <w:t xml:space="preserve">For AI/ML assisted positioning, the positioning accuracy at model inference is affected by the type of model input.  Evaluation results submitted to RAN1#113 show that if changing model input type while holding other parameters (e.g., Nt, N't, Nport, N'TRP) the same, </w:t>
            </w:r>
          </w:p>
          <w:p w14:paraId="00FB5D6D"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The positioning error of PDP as model input is 1.17 ~ 1.63 times the positioning error of CIR as model input.</w:t>
            </w:r>
          </w:p>
          <w:p w14:paraId="463BDEF7"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The positioning error of DP as model input is 1.33 ~ 2.01 times the positioning error of CIR as model input.</w:t>
            </w:r>
          </w:p>
          <w:p w14:paraId="01E57555" w14:textId="77777777" w:rsidR="00E15E2E" w:rsidRPr="00E15E2E" w:rsidRDefault="00E15E2E" w:rsidP="00E15E2E">
            <w:pPr>
              <w:rPr>
                <w:sz w:val="16"/>
                <w:szCs w:val="16"/>
              </w:rPr>
            </w:pPr>
          </w:p>
          <w:p w14:paraId="5AD2E8D0" w14:textId="77777777" w:rsidR="00E15E2E" w:rsidRPr="00E15E2E" w:rsidRDefault="00E15E2E" w:rsidP="00E15E2E">
            <w:pPr>
              <w:rPr>
                <w:sz w:val="16"/>
                <w:szCs w:val="16"/>
              </w:rPr>
            </w:pPr>
            <w:r w:rsidRPr="00E15E2E">
              <w:rPr>
                <w:sz w:val="16"/>
                <w:szCs w:val="16"/>
              </w:rPr>
              <w:t>Observation</w:t>
            </w:r>
          </w:p>
          <w:p w14:paraId="683A5079" w14:textId="77777777" w:rsidR="00E15E2E" w:rsidRPr="00E15E2E" w:rsidRDefault="00E15E2E" w:rsidP="00E15E2E">
            <w:pPr>
              <w:rPr>
                <w:sz w:val="16"/>
                <w:szCs w:val="16"/>
              </w:rPr>
            </w:pPr>
            <w:r w:rsidRPr="00E15E2E">
              <w:rPr>
                <w:sz w:val="16"/>
                <w:szCs w:val="16"/>
              </w:rPr>
              <w:t xml:space="preserve">For AI/ML assisted positioning, with Nt consecutive time domain samples used as model input, evaluation results submitted to RAN1#113 show that when CIR or PDP are used as model input, using different Nt while holding other parameters the same,  </w:t>
            </w:r>
          </w:p>
          <w:p w14:paraId="202E2BCB"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Reducing Nt from 256 to 128 does not appreciably degrade the positioning accuracy, while the measurement size and signaling overhead shrink to (approximately) 1/2 that of Nt=256.</w:t>
            </w:r>
          </w:p>
          <w:p w14:paraId="2652CB90"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Positioning error of Nt=128 is 1.00 ~ 1.42 times the positioning error of Nt=256;</w:t>
            </w:r>
          </w:p>
          <w:p w14:paraId="51580B5C"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 xml:space="preserve">Reducing Nt from 256 to 64~32 may degrade the positioning accuracy, while the measurement size and signaling overhead shrink to (approximately) 1/4 ~1/8 that of Nt=256, respectively. </w:t>
            </w:r>
          </w:p>
          <w:p w14:paraId="39B89D2B"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Positioning error of Nt=64 is 1.09 ~ 3.02 times the positioning error of Nt=256;</w:t>
            </w:r>
          </w:p>
          <w:p w14:paraId="7A723ECD"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Positioning error of Nt=32 is 2.43 ~ 5.10 times the positioning error of Nt=256;</w:t>
            </w:r>
          </w:p>
          <w:p w14:paraId="0BE049EB" w14:textId="77777777" w:rsidR="00E15E2E" w:rsidRPr="00E15E2E" w:rsidRDefault="00E15E2E" w:rsidP="00E15E2E">
            <w:pPr>
              <w:rPr>
                <w:sz w:val="16"/>
                <w:szCs w:val="16"/>
              </w:rPr>
            </w:pPr>
          </w:p>
          <w:p w14:paraId="36807132" w14:textId="77777777" w:rsidR="00E15E2E" w:rsidRPr="00E15E2E" w:rsidRDefault="00E15E2E" w:rsidP="00E15E2E">
            <w:pPr>
              <w:rPr>
                <w:sz w:val="16"/>
                <w:szCs w:val="16"/>
              </w:rPr>
            </w:pPr>
            <w:r w:rsidRPr="00E15E2E">
              <w:rPr>
                <w:sz w:val="16"/>
                <w:szCs w:val="16"/>
              </w:rPr>
              <w:t>Observation</w:t>
            </w:r>
          </w:p>
          <w:p w14:paraId="7883672C" w14:textId="77777777" w:rsidR="00E15E2E" w:rsidRPr="00E15E2E" w:rsidRDefault="00E15E2E" w:rsidP="00E15E2E">
            <w:pPr>
              <w:rPr>
                <w:sz w:val="16"/>
                <w:szCs w:val="16"/>
              </w:rPr>
            </w:pPr>
            <w:r w:rsidRPr="00E15E2E">
              <w:rPr>
                <w:sz w:val="16"/>
                <w:szCs w:val="16"/>
              </w:rPr>
              <w:t>For AI/ML assisted positioning, when N't time domain samples with the strongest power are selected as model input, evaluation results submitted to RAN1#113 show that for model input of CIR or PDP and Nt=256, using different N't while holding other parameters the same,</w:t>
            </w:r>
          </w:p>
          <w:p w14:paraId="641A0548" w14:textId="77777777" w:rsidR="00E15E2E" w:rsidRPr="00E15E2E" w:rsidRDefault="00E15E2E" w:rsidP="00E15E2E">
            <w:pPr>
              <w:pStyle w:val="ListParagraph"/>
              <w:widowControl w:val="0"/>
              <w:numPr>
                <w:ilvl w:val="0"/>
                <w:numId w:val="52"/>
              </w:numPr>
              <w:contextualSpacing w:val="0"/>
              <w:jc w:val="both"/>
              <w:rPr>
                <w:sz w:val="16"/>
                <w:szCs w:val="16"/>
                <w:lang w:val="en-GB" w:eastAsia="en-US"/>
              </w:rPr>
            </w:pPr>
            <w:r w:rsidRPr="00E15E2E">
              <w:rPr>
                <w:sz w:val="16"/>
                <w:szCs w:val="16"/>
                <w:lang w:val="en-GB" w:eastAsia="en-US"/>
              </w:rPr>
              <w:t>Reducing N't from 256 to 64 does not appreciably degrade the positioning accuracy, while the measurement size and signaling overhead shrink to (approximately) 1/4  that of Nt=N't=256.</w:t>
            </w:r>
          </w:p>
          <w:p w14:paraId="55499690"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Positioning error of N't=128 is 1.00 ~ 1.33 times the positioning error of Nt=N't=256;</w:t>
            </w:r>
          </w:p>
          <w:p w14:paraId="0321F260"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Positioning error of N't=64 is 0.98 ~ 1.23 times the positioning error of Nt=N't=256;</w:t>
            </w:r>
          </w:p>
          <w:p w14:paraId="485BFB1B" w14:textId="77777777" w:rsidR="00E15E2E" w:rsidRPr="00E15E2E" w:rsidRDefault="00E15E2E" w:rsidP="00E15E2E">
            <w:pPr>
              <w:pStyle w:val="ListParagraph"/>
              <w:widowControl w:val="0"/>
              <w:numPr>
                <w:ilvl w:val="0"/>
                <w:numId w:val="52"/>
              </w:numPr>
              <w:contextualSpacing w:val="0"/>
              <w:jc w:val="both"/>
              <w:rPr>
                <w:sz w:val="16"/>
                <w:szCs w:val="16"/>
                <w:lang w:val="en-GB" w:eastAsia="en-US"/>
              </w:rPr>
            </w:pPr>
            <w:r w:rsidRPr="00E15E2E">
              <w:rPr>
                <w:sz w:val="16"/>
                <w:szCs w:val="16"/>
                <w:lang w:val="en-GB" w:eastAsia="en-US"/>
              </w:rPr>
              <w:t xml:space="preserve">Reducing N't from 256 to 32~16 may degrade the positioning accuracy, while the measurement size and signaling overhead shrink to (approximately) 1/8 ~ 1/16 that of Nt=N't=256. </w:t>
            </w:r>
          </w:p>
          <w:p w14:paraId="0BBD176D"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Positioning error of N't=32 is 1.15 ~ 1.69 times the positioning error of Nt=N't=256;</w:t>
            </w:r>
          </w:p>
          <w:p w14:paraId="70386831"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Positioning error of N't=16 is 1.04 ~ 2.67 times the positioning error of Nt=N't=256;</w:t>
            </w:r>
          </w:p>
          <w:p w14:paraId="3F021776" w14:textId="77777777" w:rsidR="00E15E2E" w:rsidRPr="00E15E2E" w:rsidRDefault="00E15E2E" w:rsidP="00E15E2E">
            <w:pPr>
              <w:pStyle w:val="ListParagraph"/>
              <w:widowControl w:val="0"/>
              <w:numPr>
                <w:ilvl w:val="0"/>
                <w:numId w:val="52"/>
              </w:numPr>
              <w:contextualSpacing w:val="0"/>
              <w:jc w:val="both"/>
              <w:rPr>
                <w:sz w:val="16"/>
                <w:szCs w:val="16"/>
                <w:lang w:val="en-GB" w:eastAsia="en-US"/>
              </w:rPr>
            </w:pPr>
            <w:r w:rsidRPr="00E15E2E">
              <w:rPr>
                <w:sz w:val="16"/>
                <w:szCs w:val="16"/>
                <w:lang w:val="en-GB" w:eastAsia="en-US"/>
              </w:rPr>
              <w:t xml:space="preserve">Reducing N't from 256 to 9 degrade the positioning accuracy, while the measurement size and signaling overhead shrink to (approximately) 1/32 that of Nt=N't=256. </w:t>
            </w:r>
          </w:p>
          <w:p w14:paraId="4E4AE6DA"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Positioning error of N't=9 is 1.66 ~ 4.40 times the positioning error of Nt=N't=256;</w:t>
            </w:r>
          </w:p>
          <w:p w14:paraId="2A8722FF" w14:textId="77777777" w:rsidR="00E15E2E" w:rsidRPr="00E15E2E" w:rsidRDefault="00E15E2E" w:rsidP="00E15E2E">
            <w:pPr>
              <w:rPr>
                <w:sz w:val="16"/>
                <w:szCs w:val="16"/>
              </w:rPr>
            </w:pPr>
          </w:p>
          <w:p w14:paraId="1D565666" w14:textId="77777777" w:rsidR="00E15E2E" w:rsidRPr="00E15E2E" w:rsidRDefault="00E15E2E" w:rsidP="00E15E2E">
            <w:pPr>
              <w:rPr>
                <w:sz w:val="16"/>
                <w:szCs w:val="16"/>
              </w:rPr>
            </w:pPr>
            <w:r w:rsidRPr="00E15E2E">
              <w:rPr>
                <w:sz w:val="16"/>
                <w:szCs w:val="16"/>
              </w:rPr>
              <w:t>Observation</w:t>
            </w:r>
          </w:p>
          <w:p w14:paraId="143D3EA8" w14:textId="77777777" w:rsidR="00E15E2E" w:rsidRPr="00E15E2E" w:rsidRDefault="00E15E2E" w:rsidP="00E15E2E">
            <w:pPr>
              <w:rPr>
                <w:sz w:val="16"/>
                <w:szCs w:val="16"/>
              </w:rPr>
            </w:pPr>
            <w:r w:rsidRPr="00E15E2E">
              <w:rPr>
                <w:sz w:val="16"/>
                <w:szCs w:val="16"/>
              </w:rPr>
              <w:t>Evaluation shows that AI/ML assisted positioning with timing information (e.g., ToA) as model output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14:paraId="0C995DF8" w14:textId="77777777" w:rsidR="00E15E2E" w:rsidRPr="00E15E2E" w:rsidRDefault="00E15E2E" w:rsidP="00E15E2E">
            <w:pPr>
              <w:rPr>
                <w:sz w:val="16"/>
                <w:szCs w:val="16"/>
              </w:rPr>
            </w:pPr>
          </w:p>
          <w:p w14:paraId="72B6A9A4" w14:textId="77777777" w:rsidR="00E15E2E" w:rsidRPr="00E15E2E" w:rsidRDefault="00E15E2E" w:rsidP="00E15E2E">
            <w:pPr>
              <w:rPr>
                <w:sz w:val="16"/>
                <w:szCs w:val="16"/>
              </w:rPr>
            </w:pPr>
            <w:r w:rsidRPr="00E15E2E">
              <w:rPr>
                <w:sz w:val="16"/>
                <w:szCs w:val="16"/>
              </w:rPr>
              <w:t>Observation</w:t>
            </w:r>
          </w:p>
          <w:p w14:paraId="6496DB68" w14:textId="77777777" w:rsidR="00E15E2E" w:rsidRPr="00E15E2E" w:rsidRDefault="00E15E2E" w:rsidP="00E15E2E">
            <w:pPr>
              <w:rPr>
                <w:sz w:val="16"/>
                <w:szCs w:val="16"/>
              </w:rPr>
            </w:pPr>
            <w:r w:rsidRPr="00E15E2E">
              <w:rPr>
                <w:sz w:val="16"/>
                <w:szCs w:val="16"/>
              </w:rPr>
              <w:t>Evaluation shows that direct AI/ML positioning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14:paraId="0A6C151A" w14:textId="77777777" w:rsidR="00E15E2E" w:rsidRPr="00E15E2E" w:rsidRDefault="00E15E2E" w:rsidP="00E15E2E">
            <w:pPr>
              <w:rPr>
                <w:sz w:val="16"/>
                <w:szCs w:val="16"/>
              </w:rPr>
            </w:pPr>
          </w:p>
          <w:p w14:paraId="6F7244A2" w14:textId="77777777" w:rsidR="00E15E2E" w:rsidRPr="00E15E2E" w:rsidRDefault="00E15E2E" w:rsidP="00E15E2E">
            <w:pPr>
              <w:rPr>
                <w:sz w:val="16"/>
                <w:szCs w:val="16"/>
              </w:rPr>
            </w:pPr>
            <w:r w:rsidRPr="00E15E2E">
              <w:rPr>
                <w:rFonts w:hint="eastAsia"/>
                <w:sz w:val="16"/>
                <w:szCs w:val="16"/>
              </w:rPr>
              <w:t>O</w:t>
            </w:r>
            <w:r w:rsidRPr="00E15E2E">
              <w:rPr>
                <w:sz w:val="16"/>
                <w:szCs w:val="16"/>
              </w:rPr>
              <w:t>bservation</w:t>
            </w:r>
          </w:p>
          <w:p w14:paraId="0DBFF1EB" w14:textId="77777777" w:rsidR="00E15E2E" w:rsidRPr="00E15E2E" w:rsidRDefault="00E15E2E" w:rsidP="00E15E2E">
            <w:pPr>
              <w:rPr>
                <w:sz w:val="16"/>
                <w:szCs w:val="16"/>
              </w:rPr>
            </w:pPr>
            <w:r w:rsidRPr="00E15E2E">
              <w:rPr>
                <w:sz w:val="16"/>
                <w:szCs w:val="16"/>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17B0699D" w14:textId="77777777" w:rsidR="00E15E2E" w:rsidRPr="00E15E2E" w:rsidRDefault="00E15E2E" w:rsidP="00E15E2E">
            <w:pPr>
              <w:rPr>
                <w:sz w:val="16"/>
                <w:szCs w:val="16"/>
              </w:rPr>
            </w:pPr>
          </w:p>
          <w:p w14:paraId="65D06A13" w14:textId="77777777" w:rsidR="00E15E2E" w:rsidRPr="00E15E2E" w:rsidRDefault="00E15E2E" w:rsidP="00E15E2E">
            <w:pPr>
              <w:rPr>
                <w:sz w:val="16"/>
                <w:szCs w:val="16"/>
              </w:rPr>
            </w:pPr>
          </w:p>
          <w:p w14:paraId="07824408" w14:textId="77777777" w:rsidR="00E15E2E" w:rsidRPr="00E15E2E" w:rsidRDefault="00E15E2E" w:rsidP="00E15E2E">
            <w:pPr>
              <w:rPr>
                <w:sz w:val="16"/>
                <w:szCs w:val="16"/>
              </w:rPr>
            </w:pPr>
          </w:p>
          <w:p w14:paraId="2B789450" w14:textId="77777777" w:rsidR="00E15E2E" w:rsidRPr="00E15E2E" w:rsidRDefault="00E15E2E" w:rsidP="00E15E2E">
            <w:pPr>
              <w:rPr>
                <w:sz w:val="16"/>
                <w:szCs w:val="16"/>
              </w:rPr>
            </w:pPr>
            <w:r w:rsidRPr="00E15E2E">
              <w:rPr>
                <w:sz w:val="16"/>
                <w:szCs w:val="16"/>
              </w:rPr>
              <w:t>Observation</w:t>
            </w:r>
          </w:p>
          <w:p w14:paraId="4BDE9DC0" w14:textId="77777777" w:rsidR="00E15E2E" w:rsidRPr="00E15E2E" w:rsidRDefault="00E15E2E" w:rsidP="00E15E2E">
            <w:pPr>
              <w:rPr>
                <w:sz w:val="16"/>
                <w:szCs w:val="16"/>
              </w:rPr>
            </w:pPr>
            <w:r w:rsidRPr="00E15E2E">
              <w:rPr>
                <w:sz w:val="16"/>
                <w:szCs w:val="16"/>
              </w:rPr>
              <w:t>For data collection of training dataset for AI/ML based positioning, for a given deployment scenario (e.g., InF-scenario, clutter parameter, drop) and with uniform UE distribution, the required sample density (e.g., #samples/m2) for achieving a given positioning accuracy target varies with AI/ML design choices including:</w:t>
            </w:r>
          </w:p>
          <w:p w14:paraId="36569CAD" w14:textId="77777777" w:rsidR="00E15E2E" w:rsidRPr="00E15E2E" w:rsidRDefault="00E15E2E" w:rsidP="00E15E2E">
            <w:pPr>
              <w:pStyle w:val="ListParagraph"/>
              <w:widowControl w:val="0"/>
              <w:numPr>
                <w:ilvl w:val="0"/>
                <w:numId w:val="53"/>
              </w:numPr>
              <w:contextualSpacing w:val="0"/>
              <w:jc w:val="both"/>
              <w:rPr>
                <w:sz w:val="16"/>
                <w:szCs w:val="16"/>
                <w:lang w:val="en-GB" w:eastAsia="en-US"/>
              </w:rPr>
            </w:pPr>
            <w:r w:rsidRPr="00E15E2E">
              <w:rPr>
                <w:sz w:val="16"/>
                <w:szCs w:val="16"/>
                <w:lang w:val="en-GB" w:eastAsia="en-US"/>
              </w:rPr>
              <w:t xml:space="preserve">different positioning approach (direct AI/ML, AI/ML-assisted), </w:t>
            </w:r>
          </w:p>
          <w:p w14:paraId="33C56F17" w14:textId="77777777" w:rsidR="00E15E2E" w:rsidRPr="00E15E2E" w:rsidRDefault="00E15E2E" w:rsidP="00E15E2E">
            <w:pPr>
              <w:pStyle w:val="ListParagraph"/>
              <w:widowControl w:val="0"/>
              <w:numPr>
                <w:ilvl w:val="0"/>
                <w:numId w:val="53"/>
              </w:numPr>
              <w:contextualSpacing w:val="0"/>
              <w:jc w:val="both"/>
              <w:rPr>
                <w:sz w:val="16"/>
                <w:szCs w:val="16"/>
                <w:lang w:val="en-GB" w:eastAsia="en-US"/>
              </w:rPr>
            </w:pPr>
            <w:r w:rsidRPr="00E15E2E">
              <w:rPr>
                <w:sz w:val="16"/>
                <w:szCs w:val="16"/>
                <w:lang w:val="en-GB" w:eastAsia="en-US"/>
              </w:rPr>
              <w:t xml:space="preserve">different type of model input, </w:t>
            </w:r>
          </w:p>
          <w:p w14:paraId="3843A1D1" w14:textId="77777777" w:rsidR="00E15E2E" w:rsidRPr="00E15E2E" w:rsidRDefault="00E15E2E" w:rsidP="00E15E2E">
            <w:pPr>
              <w:pStyle w:val="ListParagraph"/>
              <w:widowControl w:val="0"/>
              <w:numPr>
                <w:ilvl w:val="0"/>
                <w:numId w:val="53"/>
              </w:numPr>
              <w:contextualSpacing w:val="0"/>
              <w:jc w:val="both"/>
              <w:rPr>
                <w:sz w:val="16"/>
                <w:szCs w:val="16"/>
                <w:lang w:val="en-GB" w:eastAsia="en-US"/>
              </w:rPr>
            </w:pPr>
            <w:r w:rsidRPr="00E15E2E">
              <w:rPr>
                <w:sz w:val="16"/>
                <w:szCs w:val="16"/>
                <w:lang w:val="en-GB" w:eastAsia="en-US"/>
              </w:rPr>
              <w:t>the size of model input,</w:t>
            </w:r>
          </w:p>
          <w:p w14:paraId="15A3AE50" w14:textId="77777777" w:rsidR="00E15E2E" w:rsidRPr="00E15E2E" w:rsidRDefault="00E15E2E" w:rsidP="00E15E2E">
            <w:pPr>
              <w:pStyle w:val="ListParagraph"/>
              <w:widowControl w:val="0"/>
              <w:numPr>
                <w:ilvl w:val="0"/>
                <w:numId w:val="53"/>
              </w:numPr>
              <w:contextualSpacing w:val="0"/>
              <w:jc w:val="both"/>
              <w:rPr>
                <w:sz w:val="16"/>
                <w:szCs w:val="16"/>
                <w:lang w:val="en-GB" w:eastAsia="en-US"/>
              </w:rPr>
            </w:pPr>
            <w:r w:rsidRPr="00E15E2E">
              <w:rPr>
                <w:sz w:val="16"/>
                <w:szCs w:val="16"/>
                <w:lang w:val="en-GB" w:eastAsia="en-US"/>
              </w:rPr>
              <w:t>AI/ML complexity (model complexity and computational complexity).</w:t>
            </w:r>
          </w:p>
          <w:p w14:paraId="4362EF4E" w14:textId="77777777" w:rsidR="00E15E2E" w:rsidRPr="00E15E2E" w:rsidRDefault="00E15E2E" w:rsidP="00E15E2E">
            <w:pPr>
              <w:rPr>
                <w:sz w:val="16"/>
                <w:szCs w:val="16"/>
              </w:rPr>
            </w:pPr>
          </w:p>
          <w:p w14:paraId="45835EAC" w14:textId="77777777" w:rsidR="00E15E2E" w:rsidRPr="00E15E2E" w:rsidRDefault="00E15E2E" w:rsidP="00E15E2E">
            <w:pPr>
              <w:rPr>
                <w:sz w:val="16"/>
                <w:szCs w:val="16"/>
              </w:rPr>
            </w:pPr>
            <w:r w:rsidRPr="00E15E2E">
              <w:rPr>
                <w:sz w:val="16"/>
                <w:szCs w:val="16"/>
              </w:rPr>
              <w:t xml:space="preserve">Observation </w:t>
            </w:r>
          </w:p>
          <w:p w14:paraId="5BD3D66E" w14:textId="77777777" w:rsidR="00E15E2E" w:rsidRPr="00E15E2E" w:rsidRDefault="00E15E2E" w:rsidP="00E15E2E">
            <w:pPr>
              <w:rPr>
                <w:sz w:val="16"/>
                <w:szCs w:val="16"/>
              </w:rPr>
            </w:pPr>
            <w:r w:rsidRPr="00E15E2E">
              <w:rPr>
                <w:sz w:val="16"/>
                <w:szCs w:val="16"/>
              </w:rPr>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68D63404" w14:textId="77777777" w:rsidR="00E15E2E" w:rsidRPr="00E15E2E" w:rsidRDefault="00E15E2E" w:rsidP="00E15E2E">
            <w:pPr>
              <w:pStyle w:val="ListParagraph"/>
              <w:widowControl w:val="0"/>
              <w:numPr>
                <w:ilvl w:val="0"/>
                <w:numId w:val="7"/>
              </w:numPr>
              <w:contextualSpacing w:val="0"/>
              <w:jc w:val="both"/>
              <w:rPr>
                <w:sz w:val="16"/>
                <w:szCs w:val="16"/>
                <w:lang w:val="en-GB" w:eastAsia="en-US"/>
              </w:rPr>
            </w:pPr>
            <w:r w:rsidRPr="00E15E2E">
              <w:rPr>
                <w:sz w:val="16"/>
                <w:szCs w:val="16"/>
                <w:lang w:val="en-GB" w:eastAsia="en-US"/>
              </w:rPr>
              <w:t>For convex hull: UE distribution area = 100x40 m;</w:t>
            </w:r>
          </w:p>
          <w:p w14:paraId="7C967988" w14:textId="77777777" w:rsidR="00E15E2E" w:rsidRPr="00E15E2E" w:rsidRDefault="00E15E2E" w:rsidP="00E15E2E">
            <w:pPr>
              <w:pStyle w:val="ListParagraph"/>
              <w:widowControl w:val="0"/>
              <w:numPr>
                <w:ilvl w:val="0"/>
                <w:numId w:val="7"/>
              </w:numPr>
              <w:contextualSpacing w:val="0"/>
              <w:jc w:val="both"/>
              <w:rPr>
                <w:sz w:val="16"/>
                <w:szCs w:val="16"/>
                <w:lang w:val="en-GB" w:eastAsia="en-US"/>
              </w:rPr>
            </w:pPr>
            <w:r w:rsidRPr="00E15E2E">
              <w:rPr>
                <w:sz w:val="16"/>
                <w:szCs w:val="16"/>
                <w:lang w:val="en-GB" w:eastAsia="en-US"/>
              </w:rPr>
              <w:t>For whole hall area: UE distribution area = 120x60 m</w:t>
            </w:r>
          </w:p>
          <w:p w14:paraId="33C14ED1" w14:textId="77777777" w:rsidR="00E15E2E" w:rsidRPr="00E15E2E" w:rsidRDefault="00E15E2E" w:rsidP="00E15E2E">
            <w:pPr>
              <w:pStyle w:val="ListParagraph"/>
              <w:widowControl w:val="0"/>
              <w:jc w:val="both"/>
              <w:rPr>
                <w:sz w:val="16"/>
                <w:szCs w:val="16"/>
                <w:lang w:val="en-GB" w:eastAsia="en-US"/>
              </w:rPr>
            </w:pPr>
          </w:p>
          <w:p w14:paraId="19F97DDF" w14:textId="77777777" w:rsidR="00E15E2E" w:rsidRPr="00E15E2E" w:rsidRDefault="00E15E2E" w:rsidP="00E15E2E">
            <w:pPr>
              <w:rPr>
                <w:sz w:val="16"/>
                <w:szCs w:val="16"/>
              </w:rPr>
            </w:pPr>
            <w:r w:rsidRPr="00E15E2E">
              <w:rPr>
                <w:sz w:val="16"/>
                <w:szCs w:val="16"/>
              </w:rPr>
              <w:t>Observation</w:t>
            </w:r>
          </w:p>
          <w:p w14:paraId="135E949A" w14:textId="77777777" w:rsidR="00E15E2E" w:rsidRPr="00E15E2E" w:rsidRDefault="00E15E2E" w:rsidP="00E15E2E">
            <w:pPr>
              <w:rPr>
                <w:sz w:val="16"/>
                <w:szCs w:val="16"/>
              </w:rPr>
            </w:pPr>
            <w:r w:rsidRPr="00E15E2E">
              <w:rPr>
                <w:sz w:val="16"/>
                <w:szCs w:val="16"/>
              </w:rPr>
              <w:t xml:space="preserve">For the evaluation of direct AI/ML positioning, with Nt consecutive time domain samples used as model input, evaluation results submitted to RAN1#113 show that when CIR, PDP, or DP is used as model input, using different Nt while holding other parameters the same,  </w:t>
            </w:r>
          </w:p>
          <w:p w14:paraId="2E77A174"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Reducing Nt from 256 to 128 does not appreciably degrade the positioning accuracy, while the measurement size and signaling overhead shrink to (approximately) 1/2 that of Nt=256.</w:t>
            </w:r>
          </w:p>
          <w:p w14:paraId="3E7999E3"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Positioning error of Nt=128 is 0.81 ~ 1.19 times the positioning error of Nt=256;</w:t>
            </w:r>
          </w:p>
          <w:p w14:paraId="5A115C86"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 xml:space="preserve">Reducing Nt from 256 to 64~32 may degrade the positioning accuracy, while the measurement size and signaling overhead shrink to (approximately) 1/4 ~1/8 that of Nt=256, respectively. </w:t>
            </w:r>
          </w:p>
          <w:p w14:paraId="67177052"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Positioning error of Nt=64 is 0.88 ~ 3.00 times the positioning error of Nt=256;</w:t>
            </w:r>
          </w:p>
          <w:p w14:paraId="093CEC5C"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Positioning error of Nt=32 is 1.05 ~ 4.29 times the positioning error of Nt=256;</w:t>
            </w:r>
          </w:p>
          <w:p w14:paraId="01442E7D"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Note: the variation in the positioning accuracy depends on each company's simulation assumption (e.g., AI/ML complexity).</w:t>
            </w:r>
          </w:p>
          <w:p w14:paraId="2FB81334" w14:textId="77777777" w:rsidR="00E15E2E" w:rsidRPr="00E15E2E" w:rsidRDefault="00E15E2E" w:rsidP="00E15E2E">
            <w:pPr>
              <w:rPr>
                <w:sz w:val="16"/>
                <w:szCs w:val="16"/>
              </w:rPr>
            </w:pPr>
          </w:p>
          <w:p w14:paraId="43C588A9" w14:textId="77777777" w:rsidR="00E15E2E" w:rsidRPr="00E15E2E" w:rsidRDefault="00E15E2E" w:rsidP="00E15E2E">
            <w:pPr>
              <w:rPr>
                <w:sz w:val="16"/>
                <w:szCs w:val="16"/>
              </w:rPr>
            </w:pPr>
          </w:p>
          <w:p w14:paraId="0C18876A" w14:textId="77777777" w:rsidR="00E15E2E" w:rsidRPr="00E15E2E" w:rsidRDefault="00E15E2E" w:rsidP="00E15E2E">
            <w:pPr>
              <w:rPr>
                <w:sz w:val="16"/>
                <w:szCs w:val="16"/>
              </w:rPr>
            </w:pPr>
          </w:p>
          <w:p w14:paraId="240F985E" w14:textId="77777777" w:rsidR="00E15E2E" w:rsidRPr="00E15E2E" w:rsidRDefault="00E15E2E" w:rsidP="00E15E2E">
            <w:pPr>
              <w:rPr>
                <w:sz w:val="16"/>
                <w:szCs w:val="16"/>
              </w:rPr>
            </w:pPr>
            <w:r w:rsidRPr="00E15E2E">
              <w:rPr>
                <w:sz w:val="16"/>
                <w:szCs w:val="16"/>
              </w:rPr>
              <w:t>Observation</w:t>
            </w:r>
          </w:p>
          <w:p w14:paraId="05552418" w14:textId="77777777" w:rsidR="00E15E2E" w:rsidRPr="00E15E2E" w:rsidRDefault="00E15E2E" w:rsidP="00E15E2E">
            <w:pPr>
              <w:rPr>
                <w:sz w:val="16"/>
                <w:szCs w:val="16"/>
              </w:rPr>
            </w:pPr>
            <w:r w:rsidRPr="00E15E2E">
              <w:rPr>
                <w:sz w:val="16"/>
                <w:szCs w:val="16"/>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Nt, N't, Nport, N'TRP) the same, </w:t>
            </w:r>
          </w:p>
          <w:p w14:paraId="2E566D4F"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 xml:space="preserve">When comparing PDP and CIR as model input, </w:t>
            </w:r>
          </w:p>
          <w:p w14:paraId="44AC3934"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Six sources (MediaTek R1-2305659, vivo R1-2304475, ZTE R1-2302538, Ericsson R1-2304339, Apple R1-2306112, InterDigital R1-2305123) showed evaluation results where the positioning error of PDP as model input is 1.10 ~ 1.62 times the positioning error of CIR as model input.</w:t>
            </w:r>
          </w:p>
          <w:p w14:paraId="1E1B6100"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Four sources (MediaTek R1-2305659, Apple R1-2306112, Huawei R1-2305332, Nokia R1-2300608) showed evaluation results where the positioning error of PDP as model input is 0.61 ~ 0.96 times the positioning error of CIR as model input.</w:t>
            </w:r>
          </w:p>
          <w:p w14:paraId="1B650010"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 xml:space="preserve">When comparing DP and CIR as model input, </w:t>
            </w:r>
          </w:p>
          <w:p w14:paraId="0CC02F19"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Three sources (vivo R1-2304475, Ericsson R1-2304339, Apple R1-2306112) showed evaluation results where the positioning error of DP as model input is 1.18 ~ 1.96 times the positioning error of CIR as model input.</w:t>
            </w:r>
          </w:p>
          <w:p w14:paraId="43DB77EC" w14:textId="77777777" w:rsidR="00E15E2E" w:rsidRPr="00E15E2E" w:rsidRDefault="00E15E2E" w:rsidP="00E15E2E">
            <w:pPr>
              <w:pStyle w:val="ListParagraph"/>
              <w:widowControl w:val="0"/>
              <w:numPr>
                <w:ilvl w:val="1"/>
                <w:numId w:val="49"/>
              </w:numPr>
              <w:contextualSpacing w:val="0"/>
              <w:jc w:val="both"/>
              <w:rPr>
                <w:sz w:val="16"/>
                <w:szCs w:val="16"/>
                <w:lang w:val="en-GB" w:eastAsia="en-US"/>
              </w:rPr>
            </w:pPr>
            <w:r w:rsidRPr="00E15E2E">
              <w:rPr>
                <w:sz w:val="16"/>
                <w:szCs w:val="16"/>
                <w:lang w:val="en-GB" w:eastAsia="en-US"/>
              </w:rPr>
              <w:t>Two sources (Apple R1-2306112, Qualcomm R1-2305332) showed evaluation results where the positioning error of DP as model input is 0.79~0.92 times the positioning error of CIR as model input.</w:t>
            </w:r>
          </w:p>
          <w:p w14:paraId="55946828"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 xml:space="preserve">Note: For Apple R1-2306112, the difference in relative performance is due to the complexity of the AI/ML model. </w:t>
            </w:r>
          </w:p>
          <w:p w14:paraId="396CB50D" w14:textId="77777777" w:rsidR="00E15E2E" w:rsidRPr="00E15E2E" w:rsidRDefault="00E15E2E" w:rsidP="00E15E2E">
            <w:pPr>
              <w:pStyle w:val="ListParagraph"/>
              <w:widowControl w:val="0"/>
              <w:numPr>
                <w:ilvl w:val="0"/>
                <w:numId w:val="49"/>
              </w:numPr>
              <w:contextualSpacing w:val="0"/>
              <w:jc w:val="both"/>
              <w:rPr>
                <w:sz w:val="16"/>
                <w:szCs w:val="16"/>
                <w:lang w:val="en-GB" w:eastAsia="en-US"/>
              </w:rPr>
            </w:pPr>
            <w:r w:rsidRPr="00E15E2E">
              <w:rPr>
                <w:sz w:val="16"/>
                <w:szCs w:val="16"/>
                <w:lang w:val="en-GB" w:eastAsia="en-US"/>
              </w:rPr>
              <w:t>Note: the variation in the positioning accuracy depends on each company's simulation assumption (e.g., AI/ML complexity).</w:t>
            </w:r>
          </w:p>
          <w:p w14:paraId="1A6A8A7E" w14:textId="77777777" w:rsidR="00E15E2E" w:rsidRPr="00E15E2E" w:rsidRDefault="00E15E2E" w:rsidP="00E15E2E">
            <w:pPr>
              <w:pStyle w:val="ListParagraph"/>
              <w:widowControl w:val="0"/>
              <w:jc w:val="both"/>
              <w:rPr>
                <w:sz w:val="16"/>
                <w:szCs w:val="16"/>
                <w:lang w:val="en-GB" w:eastAsia="en-US"/>
              </w:rPr>
            </w:pPr>
          </w:p>
          <w:p w14:paraId="044FC44A" w14:textId="77777777" w:rsidR="00E15E2E" w:rsidRPr="00E15E2E" w:rsidRDefault="00E15E2E" w:rsidP="00E15E2E">
            <w:pPr>
              <w:rPr>
                <w:sz w:val="16"/>
                <w:szCs w:val="16"/>
              </w:rPr>
            </w:pPr>
          </w:p>
          <w:p w14:paraId="032A0D6C" w14:textId="77777777" w:rsidR="00E15E2E" w:rsidRPr="00E15E2E" w:rsidRDefault="00E15E2E" w:rsidP="00E15E2E">
            <w:pPr>
              <w:rPr>
                <w:sz w:val="16"/>
                <w:szCs w:val="16"/>
              </w:rPr>
            </w:pPr>
            <w:r w:rsidRPr="00E15E2E">
              <w:rPr>
                <w:sz w:val="16"/>
                <w:szCs w:val="16"/>
              </w:rPr>
              <w:t>Observation</w:t>
            </w:r>
          </w:p>
          <w:p w14:paraId="7F51A718" w14:textId="77777777" w:rsidR="00E15E2E" w:rsidRPr="00E15E2E" w:rsidRDefault="00E15E2E" w:rsidP="00E15E2E">
            <w:pPr>
              <w:rPr>
                <w:sz w:val="16"/>
                <w:szCs w:val="16"/>
              </w:rPr>
            </w:pPr>
            <w:r w:rsidRPr="00E15E2E">
              <w:rPr>
                <w:sz w:val="16"/>
                <w:szCs w:val="16"/>
              </w:rPr>
              <w:t xml:space="preserve">For the evalution of direct AI/ML positioning, when N't time domain samples with the strongest power are selected as model input, evaluation results submitted to RAN1#113 show that: </w:t>
            </w:r>
          </w:p>
          <w:p w14:paraId="7A845321" w14:textId="77777777" w:rsidR="00E15E2E" w:rsidRPr="00E15E2E" w:rsidRDefault="00E15E2E" w:rsidP="00E15E2E">
            <w:pPr>
              <w:pStyle w:val="ListParagraph"/>
              <w:widowControl w:val="0"/>
              <w:numPr>
                <w:ilvl w:val="0"/>
                <w:numId w:val="54"/>
              </w:numPr>
              <w:contextualSpacing w:val="0"/>
              <w:jc w:val="both"/>
              <w:rPr>
                <w:sz w:val="16"/>
                <w:szCs w:val="16"/>
                <w:lang w:val="en-GB" w:eastAsia="en-US"/>
              </w:rPr>
            </w:pPr>
            <w:r w:rsidRPr="00E15E2E">
              <w:rPr>
                <w:sz w:val="16"/>
                <w:szCs w:val="16"/>
                <w:lang w:val="en-GB" w:eastAsia="en-US"/>
              </w:rPr>
              <w:t>For model input of CIR or PDP and Nt=256, using different N't while holding other parameters constant,</w:t>
            </w:r>
          </w:p>
          <w:p w14:paraId="4176233B"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Reducing N't from 256 to 64 does not appreciably degrade the positioning accuracy, while the measurement size and signaling overhead shrink to (approximately) 1/4  that of Nt=N't=256.</w:t>
            </w:r>
          </w:p>
          <w:p w14:paraId="6C326D37" w14:textId="77777777" w:rsidR="00E15E2E" w:rsidRPr="00E15E2E" w:rsidRDefault="00E15E2E" w:rsidP="00E15E2E">
            <w:pPr>
              <w:pStyle w:val="ListParagraph"/>
              <w:widowControl w:val="0"/>
              <w:numPr>
                <w:ilvl w:val="2"/>
                <w:numId w:val="52"/>
              </w:numPr>
              <w:contextualSpacing w:val="0"/>
              <w:jc w:val="both"/>
              <w:rPr>
                <w:sz w:val="16"/>
                <w:szCs w:val="16"/>
                <w:lang w:val="en-GB" w:eastAsia="en-US"/>
              </w:rPr>
            </w:pPr>
            <w:r w:rsidRPr="00E15E2E">
              <w:rPr>
                <w:sz w:val="16"/>
                <w:szCs w:val="16"/>
                <w:lang w:val="en-GB" w:eastAsia="en-US"/>
              </w:rPr>
              <w:t>Positioning error of N't=128 is 1.02 ~ 1.07 times the positioning error of Nt=N't=256;</w:t>
            </w:r>
          </w:p>
          <w:p w14:paraId="6594CE90" w14:textId="77777777" w:rsidR="00E15E2E" w:rsidRPr="00E15E2E" w:rsidRDefault="00E15E2E" w:rsidP="00E15E2E">
            <w:pPr>
              <w:pStyle w:val="ListParagraph"/>
              <w:widowControl w:val="0"/>
              <w:numPr>
                <w:ilvl w:val="2"/>
                <w:numId w:val="52"/>
              </w:numPr>
              <w:contextualSpacing w:val="0"/>
              <w:jc w:val="both"/>
              <w:rPr>
                <w:sz w:val="16"/>
                <w:szCs w:val="16"/>
                <w:lang w:val="en-GB" w:eastAsia="en-US"/>
              </w:rPr>
            </w:pPr>
            <w:r w:rsidRPr="00E15E2E">
              <w:rPr>
                <w:sz w:val="16"/>
                <w:szCs w:val="16"/>
                <w:lang w:val="en-GB" w:eastAsia="en-US"/>
              </w:rPr>
              <w:t>Positioning error of N't=64 is 1.02 ~ 1.21 times the positioning error of Nt=N't=256;</w:t>
            </w:r>
          </w:p>
          <w:p w14:paraId="18C5669F"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 xml:space="preserve">Reducing N't from 256 to 32~16 degrade the positioning accuracy, while the measurement size and signaling overhead shrink </w:t>
            </w:r>
            <w:r w:rsidRPr="00E15E2E">
              <w:rPr>
                <w:sz w:val="16"/>
                <w:szCs w:val="16"/>
                <w:lang w:val="en-GB" w:eastAsia="en-US"/>
              </w:rPr>
              <w:lastRenderedPageBreak/>
              <w:t xml:space="preserve">to (approximately) 1/8 ~ 1/16 that of Nt=N't=256. </w:t>
            </w:r>
          </w:p>
          <w:p w14:paraId="67FEA259" w14:textId="77777777" w:rsidR="00E15E2E" w:rsidRPr="00E15E2E" w:rsidRDefault="00E15E2E" w:rsidP="00E15E2E">
            <w:pPr>
              <w:pStyle w:val="ListParagraph"/>
              <w:widowControl w:val="0"/>
              <w:numPr>
                <w:ilvl w:val="2"/>
                <w:numId w:val="52"/>
              </w:numPr>
              <w:contextualSpacing w:val="0"/>
              <w:jc w:val="both"/>
              <w:rPr>
                <w:sz w:val="16"/>
                <w:szCs w:val="16"/>
                <w:lang w:val="en-GB" w:eastAsia="en-US"/>
              </w:rPr>
            </w:pPr>
            <w:r w:rsidRPr="00E15E2E">
              <w:rPr>
                <w:sz w:val="16"/>
                <w:szCs w:val="16"/>
                <w:lang w:val="en-GB" w:eastAsia="en-US"/>
              </w:rPr>
              <w:t>Positioning error of N't=32 is 1.14 ~ 2.03 times the positioning error of Nt=N't=256;</w:t>
            </w:r>
          </w:p>
          <w:p w14:paraId="2EA72034" w14:textId="77777777" w:rsidR="00E15E2E" w:rsidRPr="00E15E2E" w:rsidRDefault="00E15E2E" w:rsidP="00E15E2E">
            <w:pPr>
              <w:pStyle w:val="ListParagraph"/>
              <w:widowControl w:val="0"/>
              <w:numPr>
                <w:ilvl w:val="2"/>
                <w:numId w:val="52"/>
              </w:numPr>
              <w:contextualSpacing w:val="0"/>
              <w:jc w:val="both"/>
              <w:rPr>
                <w:sz w:val="16"/>
                <w:szCs w:val="16"/>
                <w:lang w:val="en-GB" w:eastAsia="en-US"/>
              </w:rPr>
            </w:pPr>
            <w:r w:rsidRPr="00E15E2E">
              <w:rPr>
                <w:sz w:val="16"/>
                <w:szCs w:val="16"/>
                <w:lang w:val="en-GB" w:eastAsia="en-US"/>
              </w:rPr>
              <w:t>Positioning error of N't=16 is 1.12 ~ 2.54 times the positioning error of Nt=N't=256;</w:t>
            </w:r>
          </w:p>
          <w:p w14:paraId="5C8B25A2"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 xml:space="preserve">Reducing N't from 256 to 9~8 degrade the positioning accuracy, while the measurement size and signaling overhead shrink to (approximately) 1/32 that of Nt=N't=256. </w:t>
            </w:r>
          </w:p>
          <w:p w14:paraId="612FA146" w14:textId="77777777" w:rsidR="00E15E2E" w:rsidRPr="00E15E2E" w:rsidRDefault="00E15E2E" w:rsidP="00E15E2E">
            <w:pPr>
              <w:pStyle w:val="ListParagraph"/>
              <w:widowControl w:val="0"/>
              <w:numPr>
                <w:ilvl w:val="2"/>
                <w:numId w:val="52"/>
              </w:numPr>
              <w:contextualSpacing w:val="0"/>
              <w:jc w:val="both"/>
              <w:rPr>
                <w:sz w:val="16"/>
                <w:szCs w:val="16"/>
                <w:lang w:val="en-GB" w:eastAsia="en-US"/>
              </w:rPr>
            </w:pPr>
            <w:r w:rsidRPr="00E15E2E">
              <w:rPr>
                <w:sz w:val="16"/>
                <w:szCs w:val="16"/>
                <w:lang w:val="en-GB" w:eastAsia="en-US"/>
              </w:rPr>
              <w:t>Positioning error of N't=9~8 is 1.42 ~ 3.29 times the positioning error of Nt=N't=256;</w:t>
            </w:r>
          </w:p>
          <w:p w14:paraId="7B4AEA12" w14:textId="77777777" w:rsidR="00E15E2E" w:rsidRPr="00E15E2E" w:rsidRDefault="00E15E2E" w:rsidP="00E15E2E">
            <w:pPr>
              <w:pStyle w:val="ListParagraph"/>
              <w:widowControl w:val="0"/>
              <w:numPr>
                <w:ilvl w:val="0"/>
                <w:numId w:val="52"/>
              </w:numPr>
              <w:contextualSpacing w:val="0"/>
              <w:jc w:val="both"/>
              <w:rPr>
                <w:sz w:val="16"/>
                <w:szCs w:val="16"/>
                <w:lang w:val="en-GB" w:eastAsia="en-US"/>
              </w:rPr>
            </w:pPr>
            <w:r w:rsidRPr="00E15E2E">
              <w:rPr>
                <w:sz w:val="16"/>
                <w:szCs w:val="16"/>
                <w:lang w:val="en-GB" w:eastAsia="en-US"/>
              </w:rPr>
              <w:t xml:space="preserve">For model input of DP and Nt=256, using different N't while holding other parameters constant, </w:t>
            </w:r>
          </w:p>
          <w:p w14:paraId="0402A71C" w14:textId="77777777" w:rsidR="00E15E2E" w:rsidRPr="00E15E2E" w:rsidRDefault="00E15E2E" w:rsidP="00E15E2E">
            <w:pPr>
              <w:pStyle w:val="ListParagraph"/>
              <w:widowControl w:val="0"/>
              <w:numPr>
                <w:ilvl w:val="1"/>
                <w:numId w:val="52"/>
              </w:numPr>
              <w:contextualSpacing w:val="0"/>
              <w:jc w:val="both"/>
              <w:rPr>
                <w:sz w:val="16"/>
                <w:szCs w:val="16"/>
                <w:lang w:val="en-GB" w:eastAsia="en-US"/>
              </w:rPr>
            </w:pPr>
            <w:r w:rsidRPr="00E15E2E">
              <w:rPr>
                <w:sz w:val="16"/>
                <w:szCs w:val="16"/>
                <w:lang w:val="en-GB" w:eastAsia="en-US"/>
              </w:rPr>
              <w:t>One source (Ericsson R1-2304339) showed that reducing N't from 64 to 32 does not degrade the positioning accuracy while the measurement size and signaling overhead shrink by (approximately) 1/2.</w:t>
            </w:r>
          </w:p>
          <w:p w14:paraId="74D1864E" w14:textId="77777777" w:rsidR="00E15E2E" w:rsidRPr="00E15E2E" w:rsidRDefault="00E15E2E" w:rsidP="00E15E2E">
            <w:pPr>
              <w:pStyle w:val="ListParagraph"/>
              <w:widowControl w:val="0"/>
              <w:numPr>
                <w:ilvl w:val="2"/>
                <w:numId w:val="52"/>
              </w:numPr>
              <w:contextualSpacing w:val="0"/>
              <w:jc w:val="both"/>
              <w:rPr>
                <w:sz w:val="16"/>
                <w:szCs w:val="16"/>
                <w:lang w:val="en-GB" w:eastAsia="en-US"/>
              </w:rPr>
            </w:pPr>
            <w:r w:rsidRPr="00E15E2E">
              <w:rPr>
                <w:sz w:val="16"/>
                <w:szCs w:val="16"/>
                <w:lang w:val="en-GB" w:eastAsia="en-US"/>
              </w:rPr>
              <w:t>Positioning error of N't=32 is 1.03 times the positioning error of N't=64.</w:t>
            </w:r>
          </w:p>
          <w:p w14:paraId="0985F1C3" w14:textId="251A53D3" w:rsidR="00E15E2E" w:rsidRPr="007922FB" w:rsidRDefault="00E15E2E" w:rsidP="00E15E2E">
            <w:pPr>
              <w:pStyle w:val="ListParagraph"/>
              <w:widowControl w:val="0"/>
              <w:ind w:left="0"/>
              <w:jc w:val="both"/>
              <w:rPr>
                <w:sz w:val="16"/>
                <w:szCs w:val="16"/>
                <w:lang w:val="en-GB" w:eastAsia="en-US"/>
              </w:rPr>
            </w:pPr>
            <w:r w:rsidRPr="00E15E2E">
              <w:rPr>
                <w:rFonts w:hint="eastAsia"/>
                <w:sz w:val="16"/>
                <w:szCs w:val="16"/>
                <w:lang w:val="en-GB" w:eastAsia="en-US"/>
              </w:rPr>
              <w:t>N</w:t>
            </w:r>
            <w:r w:rsidRPr="00E15E2E">
              <w:rPr>
                <w:sz w:val="16"/>
                <w:szCs w:val="16"/>
                <w:lang w:val="en-GB" w:eastAsia="en-US"/>
              </w:rPr>
              <w:t>ote: the evaluation results based on the other model input (e.g., multiple path) can be added in next meeting</w:t>
            </w:r>
          </w:p>
          <w:p w14:paraId="68DA2724" w14:textId="77777777" w:rsidR="00DE1280" w:rsidRPr="004B273C" w:rsidRDefault="00DE1280" w:rsidP="00A84E36">
            <w:pPr>
              <w:pStyle w:val="ListParagraph"/>
              <w:widowControl w:val="0"/>
              <w:ind w:left="0"/>
              <w:jc w:val="both"/>
              <w:rPr>
                <w:color w:val="FF0000"/>
                <w:lang w:val="en-US"/>
              </w:rPr>
            </w:pPr>
          </w:p>
        </w:tc>
      </w:tr>
    </w:tbl>
    <w:p w14:paraId="2196A85B" w14:textId="77777777" w:rsidR="00DE1280" w:rsidRPr="00896CC8" w:rsidRDefault="00DE1280" w:rsidP="00DE1280">
      <w:pPr>
        <w:overflowPunct/>
        <w:autoSpaceDE/>
        <w:autoSpaceDN/>
        <w:adjustRightInd/>
        <w:spacing w:after="0"/>
        <w:textAlignment w:val="auto"/>
        <w:rPr>
          <w:b/>
          <w:bCs/>
          <w:lang w:val="en-US"/>
        </w:rPr>
      </w:pPr>
    </w:p>
    <w:p w14:paraId="2BC56894" w14:textId="77777777" w:rsidR="00DE1280" w:rsidRPr="00F143A1" w:rsidRDefault="00DE1280" w:rsidP="00DE1280">
      <w:pPr>
        <w:pStyle w:val="ListParagraph"/>
        <w:overflowPunct w:val="0"/>
        <w:spacing w:after="160" w:line="259" w:lineRule="auto"/>
        <w:ind w:left="360"/>
        <w:jc w:val="both"/>
        <w:rPr>
          <w:sz w:val="20"/>
          <w:szCs w:val="20"/>
          <w:lang w:val="en-GB"/>
        </w:rPr>
      </w:pPr>
    </w:p>
    <w:p w14:paraId="4FA74504" w14:textId="77777777" w:rsidR="00E03A2C" w:rsidRPr="00F143A1" w:rsidRDefault="00E03A2C" w:rsidP="0075169B">
      <w:pPr>
        <w:pStyle w:val="ListParagraph"/>
        <w:overflowPunct w:val="0"/>
        <w:spacing w:after="160" w:line="259" w:lineRule="auto"/>
        <w:ind w:left="360"/>
        <w:jc w:val="both"/>
        <w:rPr>
          <w:sz w:val="20"/>
          <w:szCs w:val="20"/>
          <w:lang w:val="en-GB"/>
        </w:rPr>
      </w:pPr>
    </w:p>
    <w:sectPr w:rsidR="00E03A2C" w:rsidRPr="00F143A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67E57" w14:textId="77777777" w:rsidR="008E6361" w:rsidRDefault="008E6361">
      <w:r>
        <w:separator/>
      </w:r>
    </w:p>
  </w:endnote>
  <w:endnote w:type="continuationSeparator" w:id="0">
    <w:p w14:paraId="18A4B5D8" w14:textId="77777777" w:rsidR="008E6361" w:rsidRDefault="008E6361">
      <w:r>
        <w:continuationSeparator/>
      </w:r>
    </w:p>
  </w:endnote>
  <w:endnote w:type="continuationNotice" w:id="1">
    <w:p w14:paraId="2BFA7DB4" w14:textId="77777777" w:rsidR="008E6361" w:rsidRDefault="008E63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9425D" w14:textId="77777777" w:rsidR="008E6361" w:rsidRDefault="008E6361">
      <w:r>
        <w:separator/>
      </w:r>
    </w:p>
  </w:footnote>
  <w:footnote w:type="continuationSeparator" w:id="0">
    <w:p w14:paraId="24AED281" w14:textId="77777777" w:rsidR="008E6361" w:rsidRDefault="008E6361">
      <w:r>
        <w:continuationSeparator/>
      </w:r>
    </w:p>
  </w:footnote>
  <w:footnote w:type="continuationNotice" w:id="1">
    <w:p w14:paraId="45D48746" w14:textId="77777777" w:rsidR="008E6361" w:rsidRDefault="008E636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1" w15:restartNumberingAfterBreak="0">
    <w:nsid w:val="03E8047A"/>
    <w:multiLevelType w:val="multilevel"/>
    <w:tmpl w:val="0409001D"/>
    <w:styleLink w:val="StyleProposalnokialist"/>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44721"/>
    <w:multiLevelType w:val="hybridMultilevel"/>
    <w:tmpl w:val="E29C1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014908"/>
    <w:multiLevelType w:val="multilevel"/>
    <w:tmpl w:val="7A24301A"/>
    <w:lvl w:ilvl="0">
      <w:start w:val="1"/>
      <w:numFmt w:val="decimal"/>
      <w:pStyle w:val="Observationstylenokia2023"/>
      <w:suff w:val="space"/>
      <w:lvlText w:val="Observation %1:"/>
      <w:lvlJc w:val="left"/>
      <w:pPr>
        <w:ind w:left="1418"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F1556A"/>
    <w:multiLevelType w:val="multilevel"/>
    <w:tmpl w:val="350A1BA8"/>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C0D445D"/>
    <w:multiLevelType w:val="hybridMultilevel"/>
    <w:tmpl w:val="DB16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D126717"/>
    <w:multiLevelType w:val="hybridMultilevel"/>
    <w:tmpl w:val="7700D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8EF1586"/>
    <w:multiLevelType w:val="multilevel"/>
    <w:tmpl w:val="28EF1586"/>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4"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C5F64F9"/>
    <w:multiLevelType w:val="hybridMultilevel"/>
    <w:tmpl w:val="FDEE3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1F1868"/>
    <w:multiLevelType w:val="multilevel"/>
    <w:tmpl w:val="894465A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F5625C7"/>
    <w:multiLevelType w:val="hybridMultilevel"/>
    <w:tmpl w:val="F2ECD5EC"/>
    <w:lvl w:ilvl="0" w:tplc="97CCF2B6">
      <w:start w:val="2002"/>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53C7F5C"/>
    <w:multiLevelType w:val="multilevel"/>
    <w:tmpl w:val="4A2F2C0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0" w15:restartNumberingAfterBreak="0">
    <w:nsid w:val="364115AD"/>
    <w:multiLevelType w:val="multilevel"/>
    <w:tmpl w:val="6F8602EE"/>
    <w:lvl w:ilvl="0">
      <w:start w:val="1"/>
      <w:numFmt w:val="decimal"/>
      <w:pStyle w:val="NOKIA-Observation-2023"/>
      <w:lvlText w:val="Observation %1: "/>
      <w:lvlJc w:val="left"/>
      <w:pPr>
        <w:ind w:left="0" w:firstLine="0"/>
      </w:pPr>
      <w:rPr>
        <w:rFonts w:hint="default"/>
        <w:b/>
        <w:bCs w:val="0"/>
        <w:i/>
        <w:iCs w:val="0"/>
        <w:caps w:val="0"/>
        <w:smallCaps w:val="0"/>
        <w:strike w:val="0"/>
        <w:dstrike w:val="0"/>
        <w:vanish w:val="0"/>
        <w:color w:val="000000"/>
        <w:spacing w:val="0"/>
        <w:position w:val="0"/>
        <w:u w:val="none"/>
        <w:vertAlign w:val="baseline"/>
      </w:rPr>
    </w:lvl>
    <w:lvl w:ilvl="1">
      <w:start w:val="1"/>
      <w:numFmt w:val="bullet"/>
      <w:suff w:val="space"/>
      <w:lvlText w:val=""/>
      <w:lvlJc w:val="left"/>
      <w:pPr>
        <w:ind w:left="0" w:firstLine="0"/>
      </w:pPr>
      <w:rPr>
        <w:rFonts w:ascii="Symbol" w:hAnsi="Symbol" w:hint="default"/>
      </w:rPr>
    </w:lvl>
    <w:lvl w:ilvl="2">
      <w:start w:val="1"/>
      <w:numFmt w:val="lowerLetter"/>
      <w:suff w:val="nothing"/>
      <w:lvlText w:val="%3) "/>
      <w:lvlJc w:val="left"/>
      <w:pPr>
        <w:ind w:left="567" w:firstLine="0"/>
      </w:pPr>
      <w:rPr>
        <w:rFonts w:hint="default"/>
        <w:color w:val="auto"/>
      </w:rPr>
    </w:lvl>
    <w:lvl w:ilvl="3">
      <w:start w:val="1"/>
      <w:numFmt w:val="decimal"/>
      <w:lvlText w:val="%4."/>
      <w:lvlJc w:val="left"/>
      <w:pPr>
        <w:ind w:left="4254" w:firstLine="0"/>
      </w:pPr>
      <w:rPr>
        <w:rFonts w:hint="eastAsia"/>
      </w:rPr>
    </w:lvl>
    <w:lvl w:ilvl="4">
      <w:start w:val="1"/>
      <w:numFmt w:val="lowerLetter"/>
      <w:lvlText w:val="%5)"/>
      <w:lvlJc w:val="left"/>
      <w:pPr>
        <w:ind w:left="5672" w:firstLine="0"/>
      </w:pPr>
      <w:rPr>
        <w:rFonts w:hint="eastAsia"/>
      </w:rPr>
    </w:lvl>
    <w:lvl w:ilvl="5">
      <w:start w:val="1"/>
      <w:numFmt w:val="lowerRoman"/>
      <w:lvlText w:val="%6."/>
      <w:lvlJc w:val="right"/>
      <w:pPr>
        <w:ind w:left="7090" w:firstLine="0"/>
      </w:pPr>
      <w:rPr>
        <w:rFonts w:hint="eastAsia"/>
      </w:rPr>
    </w:lvl>
    <w:lvl w:ilvl="6">
      <w:start w:val="1"/>
      <w:numFmt w:val="decimal"/>
      <w:lvlText w:val="%7."/>
      <w:lvlJc w:val="left"/>
      <w:pPr>
        <w:ind w:left="8508" w:firstLine="0"/>
      </w:pPr>
      <w:rPr>
        <w:rFonts w:hint="eastAsia"/>
      </w:rPr>
    </w:lvl>
    <w:lvl w:ilvl="7">
      <w:start w:val="1"/>
      <w:numFmt w:val="lowerLetter"/>
      <w:lvlText w:val="%8)"/>
      <w:lvlJc w:val="left"/>
      <w:pPr>
        <w:ind w:left="9926" w:firstLine="0"/>
      </w:pPr>
      <w:rPr>
        <w:rFonts w:hint="eastAsia"/>
      </w:rPr>
    </w:lvl>
    <w:lvl w:ilvl="8">
      <w:start w:val="1"/>
      <w:numFmt w:val="lowerRoman"/>
      <w:lvlText w:val="%9."/>
      <w:lvlJc w:val="right"/>
      <w:pPr>
        <w:ind w:left="11344" w:firstLine="0"/>
      </w:pPr>
      <w:rPr>
        <w:rFonts w:hint="eastAsia"/>
      </w:rPr>
    </w:lvl>
  </w:abstractNum>
  <w:abstractNum w:abstractNumId="2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29"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57013D8"/>
    <w:multiLevelType w:val="hybridMultilevel"/>
    <w:tmpl w:val="D716EB0A"/>
    <w:lvl w:ilvl="0" w:tplc="5C6C2CF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3A4138E"/>
    <w:multiLevelType w:val="hybridMultilevel"/>
    <w:tmpl w:val="BF9A0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87184D"/>
    <w:multiLevelType w:val="hybridMultilevel"/>
    <w:tmpl w:val="CB202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0A373C4"/>
    <w:multiLevelType w:val="hybridMultilevel"/>
    <w:tmpl w:val="E480C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C90EAF"/>
    <w:multiLevelType w:val="multilevel"/>
    <w:tmpl w:val="18A60BBE"/>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8" w15:restartNumberingAfterBreak="0">
    <w:nsid w:val="71D076F6"/>
    <w:multiLevelType w:val="hybridMultilevel"/>
    <w:tmpl w:val="FB2EB89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2F90DAA"/>
    <w:multiLevelType w:val="hybridMultilevel"/>
    <w:tmpl w:val="C46A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1"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33498650">
    <w:abstractNumId w:val="16"/>
  </w:num>
  <w:num w:numId="2" w16cid:durableId="899025223">
    <w:abstractNumId w:val="23"/>
  </w:num>
  <w:num w:numId="3" w16cid:durableId="2130732106">
    <w:abstractNumId w:val="3"/>
  </w:num>
  <w:num w:numId="4" w16cid:durableId="1982808854">
    <w:abstractNumId w:val="11"/>
  </w:num>
  <w:num w:numId="5" w16cid:durableId="1259173358">
    <w:abstractNumId w:val="39"/>
  </w:num>
  <w:num w:numId="6" w16cid:durableId="104470353">
    <w:abstractNumId w:val="21"/>
  </w:num>
  <w:num w:numId="7" w16cid:durableId="1234121737">
    <w:abstractNumId w:val="42"/>
  </w:num>
  <w:num w:numId="8" w16cid:durableId="1066420565">
    <w:abstractNumId w:val="18"/>
  </w:num>
  <w:num w:numId="9" w16cid:durableId="1100567829">
    <w:abstractNumId w:val="30"/>
  </w:num>
  <w:num w:numId="10" w16cid:durableId="1462261320">
    <w:abstractNumId w:val="4"/>
  </w:num>
  <w:num w:numId="11" w16cid:durableId="234168285">
    <w:abstractNumId w:val="43"/>
  </w:num>
  <w:num w:numId="12" w16cid:durableId="1504586571">
    <w:abstractNumId w:val="9"/>
  </w:num>
  <w:num w:numId="13" w16cid:durableId="388265804">
    <w:abstractNumId w:val="15"/>
  </w:num>
  <w:num w:numId="14" w16cid:durableId="1746486888">
    <w:abstractNumId w:val="38"/>
  </w:num>
  <w:num w:numId="15" w16cid:durableId="638271666">
    <w:abstractNumId w:val="31"/>
  </w:num>
  <w:num w:numId="16" w16cid:durableId="1631475954">
    <w:abstractNumId w:val="52"/>
  </w:num>
  <w:num w:numId="17" w16cid:durableId="58600344">
    <w:abstractNumId w:val="41"/>
  </w:num>
  <w:num w:numId="18" w16cid:durableId="762266446">
    <w:abstractNumId w:val="45"/>
  </w:num>
  <w:num w:numId="19" w16cid:durableId="1050570210">
    <w:abstractNumId w:val="36"/>
  </w:num>
  <w:num w:numId="20" w16cid:durableId="1225095715">
    <w:abstractNumId w:val="25"/>
  </w:num>
  <w:num w:numId="21" w16cid:durableId="1925411245">
    <w:abstractNumId w:val="2"/>
  </w:num>
  <w:num w:numId="22" w16cid:durableId="1118375967">
    <w:abstractNumId w:val="12"/>
  </w:num>
  <w:num w:numId="23" w16cid:durableId="462164455">
    <w:abstractNumId w:val="22"/>
  </w:num>
  <w:num w:numId="24" w16cid:durableId="1835029845">
    <w:abstractNumId w:val="13"/>
  </w:num>
  <w:num w:numId="25" w16cid:durableId="13250851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44331652">
    <w:abstractNumId w:val="4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71980318">
    <w:abstractNumId w:val="28"/>
  </w:num>
  <w:num w:numId="28" w16cid:durableId="675812071">
    <w:abstractNumId w:val="34"/>
  </w:num>
  <w:num w:numId="29" w16cid:durableId="1750880497">
    <w:abstractNumId w:val="27"/>
  </w:num>
  <w:num w:numId="30" w16cid:durableId="1006519491">
    <w:abstractNumId w:val="33"/>
  </w:num>
  <w:num w:numId="31" w16cid:durableId="1044212178">
    <w:abstractNumId w:val="35"/>
  </w:num>
  <w:num w:numId="32" w16cid:durableId="2115050282">
    <w:abstractNumId w:val="32"/>
  </w:num>
  <w:num w:numId="33" w16cid:durableId="619216513">
    <w:abstractNumId w:val="6"/>
  </w:num>
  <w:num w:numId="34" w16cid:durableId="1752310615">
    <w:abstractNumId w:val="44"/>
  </w:num>
  <w:num w:numId="35" w16cid:durableId="1832940402">
    <w:abstractNumId w:val="51"/>
  </w:num>
  <w:num w:numId="36" w16cid:durableId="870655949">
    <w:abstractNumId w:val="49"/>
  </w:num>
  <w:num w:numId="37" w16cid:durableId="475950004">
    <w:abstractNumId w:val="48"/>
  </w:num>
  <w:num w:numId="38" w16cid:durableId="1435511581">
    <w:abstractNumId w:val="1"/>
  </w:num>
  <w:num w:numId="39" w16cid:durableId="1609660441">
    <w:abstractNumId w:val="20"/>
  </w:num>
  <w:num w:numId="40" w16cid:durableId="1624732656">
    <w:abstractNumId w:val="5"/>
  </w:num>
  <w:num w:numId="41" w16cid:durableId="1714693442">
    <w:abstractNumId w:val="7"/>
  </w:num>
  <w:num w:numId="42" w16cid:durableId="414472817">
    <w:abstractNumId w:val="37"/>
  </w:num>
  <w:num w:numId="43" w16cid:durableId="1765762374">
    <w:abstractNumId w:val="0"/>
  </w:num>
  <w:num w:numId="44" w16cid:durableId="1101991546">
    <w:abstractNumId w:val="10"/>
  </w:num>
  <w:num w:numId="45" w16cid:durableId="1384787884">
    <w:abstractNumId w:val="8"/>
  </w:num>
  <w:num w:numId="46" w16cid:durableId="1048184033">
    <w:abstractNumId w:val="40"/>
  </w:num>
  <w:num w:numId="47" w16cid:durableId="135297388">
    <w:abstractNumId w:val="16"/>
  </w:num>
  <w:num w:numId="48" w16cid:durableId="1401559171">
    <w:abstractNumId w:val="5"/>
  </w:num>
  <w:num w:numId="49" w16cid:durableId="38819552">
    <w:abstractNumId w:val="26"/>
  </w:num>
  <w:num w:numId="50" w16cid:durableId="694040934">
    <w:abstractNumId w:val="24"/>
  </w:num>
  <w:num w:numId="51" w16cid:durableId="1326318487">
    <w:abstractNumId w:val="29"/>
  </w:num>
  <w:num w:numId="52" w16cid:durableId="1864783661">
    <w:abstractNumId w:val="14"/>
  </w:num>
  <w:num w:numId="53" w16cid:durableId="482888017">
    <w:abstractNumId w:val="50"/>
  </w:num>
  <w:num w:numId="54" w16cid:durableId="1994946028">
    <w:abstractNumId w:val="46"/>
  </w:num>
  <w:num w:numId="55" w16cid:durableId="684090209">
    <w:abstractNumId w:val="7"/>
  </w:num>
  <w:num w:numId="56" w16cid:durableId="733359083">
    <w:abstractNumId w:val="17"/>
  </w:num>
  <w:num w:numId="57" w16cid:durableId="1594899999">
    <w:abstractNumId w:val="5"/>
  </w:num>
  <w:num w:numId="58" w16cid:durableId="1345088095">
    <w:abstractNumId w:val="5"/>
  </w:num>
  <w:num w:numId="59" w16cid:durableId="519509563">
    <w:abstractNumId w:val="5"/>
  </w:num>
  <w:num w:numId="60" w16cid:durableId="434133353">
    <w:abstractNumId w:val="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SwNDG2sLSwNDY1tDRR0lEKTi0uzszPAymwqAUAMQB0iCwAAAA="/>
  </w:docVars>
  <w:rsids>
    <w:rsidRoot w:val="002B2813"/>
    <w:rsid w:val="0000008C"/>
    <w:rsid w:val="000001C4"/>
    <w:rsid w:val="000001FE"/>
    <w:rsid w:val="00000399"/>
    <w:rsid w:val="000006AB"/>
    <w:rsid w:val="00000911"/>
    <w:rsid w:val="00000C91"/>
    <w:rsid w:val="00000D99"/>
    <w:rsid w:val="000013F8"/>
    <w:rsid w:val="000014C8"/>
    <w:rsid w:val="0000159F"/>
    <w:rsid w:val="000019C7"/>
    <w:rsid w:val="00001BC9"/>
    <w:rsid w:val="00002A13"/>
    <w:rsid w:val="00002A45"/>
    <w:rsid w:val="0000362C"/>
    <w:rsid w:val="00003790"/>
    <w:rsid w:val="00003865"/>
    <w:rsid w:val="00003954"/>
    <w:rsid w:val="00003E20"/>
    <w:rsid w:val="00003E97"/>
    <w:rsid w:val="000040B8"/>
    <w:rsid w:val="0000429D"/>
    <w:rsid w:val="00004AC8"/>
    <w:rsid w:val="00004B6E"/>
    <w:rsid w:val="00004BAF"/>
    <w:rsid w:val="000050AB"/>
    <w:rsid w:val="000053BA"/>
    <w:rsid w:val="00005910"/>
    <w:rsid w:val="00005C8E"/>
    <w:rsid w:val="00006028"/>
    <w:rsid w:val="00006055"/>
    <w:rsid w:val="0000626B"/>
    <w:rsid w:val="0000658D"/>
    <w:rsid w:val="00006A75"/>
    <w:rsid w:val="00006AD4"/>
    <w:rsid w:val="00006C82"/>
    <w:rsid w:val="00006CB9"/>
    <w:rsid w:val="000074C4"/>
    <w:rsid w:val="000079A6"/>
    <w:rsid w:val="00007A1C"/>
    <w:rsid w:val="000104DC"/>
    <w:rsid w:val="000107D5"/>
    <w:rsid w:val="00010CE5"/>
    <w:rsid w:val="00010E2C"/>
    <w:rsid w:val="0001111F"/>
    <w:rsid w:val="000113A8"/>
    <w:rsid w:val="00011921"/>
    <w:rsid w:val="00011BB2"/>
    <w:rsid w:val="00011C0A"/>
    <w:rsid w:val="00012505"/>
    <w:rsid w:val="00012685"/>
    <w:rsid w:val="000127AD"/>
    <w:rsid w:val="00012A7F"/>
    <w:rsid w:val="00012BDA"/>
    <w:rsid w:val="00012C4F"/>
    <w:rsid w:val="00012D37"/>
    <w:rsid w:val="000131D1"/>
    <w:rsid w:val="0001321B"/>
    <w:rsid w:val="00013455"/>
    <w:rsid w:val="000134E3"/>
    <w:rsid w:val="00013632"/>
    <w:rsid w:val="00013777"/>
    <w:rsid w:val="000137E1"/>
    <w:rsid w:val="00013F5E"/>
    <w:rsid w:val="00014023"/>
    <w:rsid w:val="0001403F"/>
    <w:rsid w:val="000140D1"/>
    <w:rsid w:val="00014401"/>
    <w:rsid w:val="00014649"/>
    <w:rsid w:val="00014717"/>
    <w:rsid w:val="0001487F"/>
    <w:rsid w:val="00014C64"/>
    <w:rsid w:val="00014E0C"/>
    <w:rsid w:val="00014F35"/>
    <w:rsid w:val="00015804"/>
    <w:rsid w:val="00015969"/>
    <w:rsid w:val="00015BBE"/>
    <w:rsid w:val="00015F98"/>
    <w:rsid w:val="000164B5"/>
    <w:rsid w:val="000165EA"/>
    <w:rsid w:val="00016655"/>
    <w:rsid w:val="000166AC"/>
    <w:rsid w:val="000166C0"/>
    <w:rsid w:val="00016781"/>
    <w:rsid w:val="000168F4"/>
    <w:rsid w:val="00016951"/>
    <w:rsid w:val="00016A64"/>
    <w:rsid w:val="00016B17"/>
    <w:rsid w:val="00016D97"/>
    <w:rsid w:val="000171B6"/>
    <w:rsid w:val="00017A56"/>
    <w:rsid w:val="00017B7F"/>
    <w:rsid w:val="00017EA0"/>
    <w:rsid w:val="00017EDA"/>
    <w:rsid w:val="0002019E"/>
    <w:rsid w:val="000201B4"/>
    <w:rsid w:val="0002097B"/>
    <w:rsid w:val="00020EF3"/>
    <w:rsid w:val="00020FEF"/>
    <w:rsid w:val="000212A5"/>
    <w:rsid w:val="00021394"/>
    <w:rsid w:val="00021528"/>
    <w:rsid w:val="000216A9"/>
    <w:rsid w:val="000217A3"/>
    <w:rsid w:val="00021FAB"/>
    <w:rsid w:val="000225A1"/>
    <w:rsid w:val="00022A67"/>
    <w:rsid w:val="00022B8C"/>
    <w:rsid w:val="00022BFA"/>
    <w:rsid w:val="00022D30"/>
    <w:rsid w:val="00022D4B"/>
    <w:rsid w:val="00022D6B"/>
    <w:rsid w:val="00022EFB"/>
    <w:rsid w:val="00022F7A"/>
    <w:rsid w:val="000232F5"/>
    <w:rsid w:val="00023591"/>
    <w:rsid w:val="00023742"/>
    <w:rsid w:val="00023C8D"/>
    <w:rsid w:val="00023FF3"/>
    <w:rsid w:val="000241D5"/>
    <w:rsid w:val="0002460D"/>
    <w:rsid w:val="00024AEF"/>
    <w:rsid w:val="000255FC"/>
    <w:rsid w:val="00025641"/>
    <w:rsid w:val="000256B5"/>
    <w:rsid w:val="0002588F"/>
    <w:rsid w:val="00025904"/>
    <w:rsid w:val="00025E36"/>
    <w:rsid w:val="000266FB"/>
    <w:rsid w:val="00026A9D"/>
    <w:rsid w:val="00026B42"/>
    <w:rsid w:val="00026C65"/>
    <w:rsid w:val="000270A0"/>
    <w:rsid w:val="00027257"/>
    <w:rsid w:val="0002729B"/>
    <w:rsid w:val="0002760E"/>
    <w:rsid w:val="00027755"/>
    <w:rsid w:val="00027864"/>
    <w:rsid w:val="0002789E"/>
    <w:rsid w:val="000279DE"/>
    <w:rsid w:val="000279FE"/>
    <w:rsid w:val="00030048"/>
    <w:rsid w:val="000303C2"/>
    <w:rsid w:val="0003055D"/>
    <w:rsid w:val="0003072D"/>
    <w:rsid w:val="00030836"/>
    <w:rsid w:val="000311F6"/>
    <w:rsid w:val="000314CD"/>
    <w:rsid w:val="0003154C"/>
    <w:rsid w:val="00031EDC"/>
    <w:rsid w:val="000326B0"/>
    <w:rsid w:val="0003332B"/>
    <w:rsid w:val="00033544"/>
    <w:rsid w:val="00033BBD"/>
    <w:rsid w:val="0003479E"/>
    <w:rsid w:val="0003484B"/>
    <w:rsid w:val="00034933"/>
    <w:rsid w:val="0003497F"/>
    <w:rsid w:val="00034B35"/>
    <w:rsid w:val="00034BE4"/>
    <w:rsid w:val="00034D65"/>
    <w:rsid w:val="00035691"/>
    <w:rsid w:val="00035A88"/>
    <w:rsid w:val="00035AA2"/>
    <w:rsid w:val="00035B66"/>
    <w:rsid w:val="00035E40"/>
    <w:rsid w:val="00035E6A"/>
    <w:rsid w:val="00035F7F"/>
    <w:rsid w:val="00035FE5"/>
    <w:rsid w:val="00035FF5"/>
    <w:rsid w:val="00036242"/>
    <w:rsid w:val="00036495"/>
    <w:rsid w:val="00036A16"/>
    <w:rsid w:val="00036A4F"/>
    <w:rsid w:val="00036E89"/>
    <w:rsid w:val="0003767C"/>
    <w:rsid w:val="00037D54"/>
    <w:rsid w:val="00037E5E"/>
    <w:rsid w:val="000400CF"/>
    <w:rsid w:val="00040187"/>
    <w:rsid w:val="000403BB"/>
    <w:rsid w:val="000406BD"/>
    <w:rsid w:val="00040E6A"/>
    <w:rsid w:val="00040F4F"/>
    <w:rsid w:val="00040FDC"/>
    <w:rsid w:val="0004132D"/>
    <w:rsid w:val="0004142E"/>
    <w:rsid w:val="000415C5"/>
    <w:rsid w:val="0004185F"/>
    <w:rsid w:val="00041884"/>
    <w:rsid w:val="00041976"/>
    <w:rsid w:val="00041AD2"/>
    <w:rsid w:val="00041C9D"/>
    <w:rsid w:val="000420CA"/>
    <w:rsid w:val="00042428"/>
    <w:rsid w:val="0004258F"/>
    <w:rsid w:val="000427EA"/>
    <w:rsid w:val="00042E62"/>
    <w:rsid w:val="00042E65"/>
    <w:rsid w:val="0004328C"/>
    <w:rsid w:val="00043374"/>
    <w:rsid w:val="0004356B"/>
    <w:rsid w:val="000438A3"/>
    <w:rsid w:val="000438BE"/>
    <w:rsid w:val="0004392C"/>
    <w:rsid w:val="00043CA6"/>
    <w:rsid w:val="00043FC5"/>
    <w:rsid w:val="000442F5"/>
    <w:rsid w:val="0004466D"/>
    <w:rsid w:val="0004474D"/>
    <w:rsid w:val="00044AEB"/>
    <w:rsid w:val="00044B0F"/>
    <w:rsid w:val="00044CFA"/>
    <w:rsid w:val="0004503C"/>
    <w:rsid w:val="000458F9"/>
    <w:rsid w:val="000459C7"/>
    <w:rsid w:val="00045A83"/>
    <w:rsid w:val="00045C8B"/>
    <w:rsid w:val="00045C95"/>
    <w:rsid w:val="00045E3A"/>
    <w:rsid w:val="00045FC6"/>
    <w:rsid w:val="00046630"/>
    <w:rsid w:val="00046777"/>
    <w:rsid w:val="00046B0F"/>
    <w:rsid w:val="00046C80"/>
    <w:rsid w:val="00046CCC"/>
    <w:rsid w:val="000472D8"/>
    <w:rsid w:val="0004739A"/>
    <w:rsid w:val="000479B9"/>
    <w:rsid w:val="00047A72"/>
    <w:rsid w:val="00047EAD"/>
    <w:rsid w:val="00047FC5"/>
    <w:rsid w:val="00050112"/>
    <w:rsid w:val="00050148"/>
    <w:rsid w:val="00050276"/>
    <w:rsid w:val="0005027E"/>
    <w:rsid w:val="00050466"/>
    <w:rsid w:val="00050537"/>
    <w:rsid w:val="000505CC"/>
    <w:rsid w:val="00050672"/>
    <w:rsid w:val="00050B7F"/>
    <w:rsid w:val="00050BA0"/>
    <w:rsid w:val="00050BA7"/>
    <w:rsid w:val="00050F2B"/>
    <w:rsid w:val="00050FD3"/>
    <w:rsid w:val="000511F9"/>
    <w:rsid w:val="00051B32"/>
    <w:rsid w:val="00051C8E"/>
    <w:rsid w:val="000520DE"/>
    <w:rsid w:val="0005230E"/>
    <w:rsid w:val="00052736"/>
    <w:rsid w:val="00052850"/>
    <w:rsid w:val="000528A2"/>
    <w:rsid w:val="00052BBA"/>
    <w:rsid w:val="00052EBC"/>
    <w:rsid w:val="00052FE0"/>
    <w:rsid w:val="000534E8"/>
    <w:rsid w:val="00053588"/>
    <w:rsid w:val="00053605"/>
    <w:rsid w:val="00053778"/>
    <w:rsid w:val="0005379A"/>
    <w:rsid w:val="00053A4A"/>
    <w:rsid w:val="00053CA0"/>
    <w:rsid w:val="00053E98"/>
    <w:rsid w:val="00054403"/>
    <w:rsid w:val="000546B2"/>
    <w:rsid w:val="00054B05"/>
    <w:rsid w:val="00054C73"/>
    <w:rsid w:val="00054D9D"/>
    <w:rsid w:val="00055113"/>
    <w:rsid w:val="00055676"/>
    <w:rsid w:val="00055941"/>
    <w:rsid w:val="0005601D"/>
    <w:rsid w:val="00056539"/>
    <w:rsid w:val="00056544"/>
    <w:rsid w:val="00056AEF"/>
    <w:rsid w:val="00056BDE"/>
    <w:rsid w:val="00056E97"/>
    <w:rsid w:val="000574D7"/>
    <w:rsid w:val="0005770F"/>
    <w:rsid w:val="00057B1D"/>
    <w:rsid w:val="00057D1E"/>
    <w:rsid w:val="00057F20"/>
    <w:rsid w:val="00060450"/>
    <w:rsid w:val="000605D2"/>
    <w:rsid w:val="00060729"/>
    <w:rsid w:val="00060AAF"/>
    <w:rsid w:val="00060D8E"/>
    <w:rsid w:val="00061112"/>
    <w:rsid w:val="00061296"/>
    <w:rsid w:val="000614D1"/>
    <w:rsid w:val="000615F3"/>
    <w:rsid w:val="000616CD"/>
    <w:rsid w:val="00061CF9"/>
    <w:rsid w:val="00061D54"/>
    <w:rsid w:val="00062003"/>
    <w:rsid w:val="00062159"/>
    <w:rsid w:val="000624AD"/>
    <w:rsid w:val="00062656"/>
    <w:rsid w:val="00062A6E"/>
    <w:rsid w:val="00063064"/>
    <w:rsid w:val="000634E0"/>
    <w:rsid w:val="000637E0"/>
    <w:rsid w:val="00063872"/>
    <w:rsid w:val="000638D4"/>
    <w:rsid w:val="00063902"/>
    <w:rsid w:val="00063D9E"/>
    <w:rsid w:val="00064369"/>
    <w:rsid w:val="000643AD"/>
    <w:rsid w:val="00064484"/>
    <w:rsid w:val="0006468D"/>
    <w:rsid w:val="00064AD3"/>
    <w:rsid w:val="00064BC2"/>
    <w:rsid w:val="00064F86"/>
    <w:rsid w:val="00065088"/>
    <w:rsid w:val="000650CB"/>
    <w:rsid w:val="000652D3"/>
    <w:rsid w:val="000652F4"/>
    <w:rsid w:val="000654A0"/>
    <w:rsid w:val="000659E6"/>
    <w:rsid w:val="00065D86"/>
    <w:rsid w:val="00065E94"/>
    <w:rsid w:val="00065EFC"/>
    <w:rsid w:val="00065F4A"/>
    <w:rsid w:val="00066104"/>
    <w:rsid w:val="000663A2"/>
    <w:rsid w:val="00066628"/>
    <w:rsid w:val="00066719"/>
    <w:rsid w:val="00066A57"/>
    <w:rsid w:val="00066ACC"/>
    <w:rsid w:val="00066B1F"/>
    <w:rsid w:val="00066BD3"/>
    <w:rsid w:val="00067148"/>
    <w:rsid w:val="000672DB"/>
    <w:rsid w:val="00067467"/>
    <w:rsid w:val="0006765F"/>
    <w:rsid w:val="00067BD8"/>
    <w:rsid w:val="000701AD"/>
    <w:rsid w:val="000703E3"/>
    <w:rsid w:val="000706AC"/>
    <w:rsid w:val="000706B7"/>
    <w:rsid w:val="00070797"/>
    <w:rsid w:val="000707CA"/>
    <w:rsid w:val="000707EA"/>
    <w:rsid w:val="00070D21"/>
    <w:rsid w:val="000712E2"/>
    <w:rsid w:val="00071321"/>
    <w:rsid w:val="00071364"/>
    <w:rsid w:val="000717FB"/>
    <w:rsid w:val="000719BF"/>
    <w:rsid w:val="00071DF5"/>
    <w:rsid w:val="0007208A"/>
    <w:rsid w:val="0007213C"/>
    <w:rsid w:val="00072233"/>
    <w:rsid w:val="0007282C"/>
    <w:rsid w:val="00072977"/>
    <w:rsid w:val="00072ADF"/>
    <w:rsid w:val="00072BBA"/>
    <w:rsid w:val="00072E63"/>
    <w:rsid w:val="00072FF5"/>
    <w:rsid w:val="00073088"/>
    <w:rsid w:val="000730DC"/>
    <w:rsid w:val="000738A1"/>
    <w:rsid w:val="00073A9C"/>
    <w:rsid w:val="00073C5A"/>
    <w:rsid w:val="00073D9B"/>
    <w:rsid w:val="00073ECE"/>
    <w:rsid w:val="000740FF"/>
    <w:rsid w:val="000743FC"/>
    <w:rsid w:val="00074584"/>
    <w:rsid w:val="00074616"/>
    <w:rsid w:val="0007468E"/>
    <w:rsid w:val="00074733"/>
    <w:rsid w:val="00074AAD"/>
    <w:rsid w:val="00074CE7"/>
    <w:rsid w:val="00074E0E"/>
    <w:rsid w:val="00074E92"/>
    <w:rsid w:val="00074F80"/>
    <w:rsid w:val="000758D0"/>
    <w:rsid w:val="0007595B"/>
    <w:rsid w:val="00075965"/>
    <w:rsid w:val="00075A8E"/>
    <w:rsid w:val="00075BBF"/>
    <w:rsid w:val="00075D67"/>
    <w:rsid w:val="00075FDA"/>
    <w:rsid w:val="00076250"/>
    <w:rsid w:val="00076386"/>
    <w:rsid w:val="0007646C"/>
    <w:rsid w:val="00076817"/>
    <w:rsid w:val="000768FA"/>
    <w:rsid w:val="00076C7C"/>
    <w:rsid w:val="00076D82"/>
    <w:rsid w:val="00076E53"/>
    <w:rsid w:val="000777E0"/>
    <w:rsid w:val="00080386"/>
    <w:rsid w:val="00080AE0"/>
    <w:rsid w:val="00080E51"/>
    <w:rsid w:val="00080F9F"/>
    <w:rsid w:val="00081E0E"/>
    <w:rsid w:val="00081EC2"/>
    <w:rsid w:val="00082030"/>
    <w:rsid w:val="00082094"/>
    <w:rsid w:val="00082154"/>
    <w:rsid w:val="000824BA"/>
    <w:rsid w:val="00082998"/>
    <w:rsid w:val="00082CA9"/>
    <w:rsid w:val="000830C3"/>
    <w:rsid w:val="00083156"/>
    <w:rsid w:val="00083447"/>
    <w:rsid w:val="000837BF"/>
    <w:rsid w:val="00083800"/>
    <w:rsid w:val="00084310"/>
    <w:rsid w:val="00084492"/>
    <w:rsid w:val="000844D3"/>
    <w:rsid w:val="0008479D"/>
    <w:rsid w:val="00084A65"/>
    <w:rsid w:val="00084F23"/>
    <w:rsid w:val="0008517A"/>
    <w:rsid w:val="0008555D"/>
    <w:rsid w:val="0008559A"/>
    <w:rsid w:val="000855E8"/>
    <w:rsid w:val="000857DB"/>
    <w:rsid w:val="00085B58"/>
    <w:rsid w:val="00085B89"/>
    <w:rsid w:val="00085D75"/>
    <w:rsid w:val="000861D4"/>
    <w:rsid w:val="0008621B"/>
    <w:rsid w:val="00086960"/>
    <w:rsid w:val="00086ABD"/>
    <w:rsid w:val="00087261"/>
    <w:rsid w:val="00087656"/>
    <w:rsid w:val="0008796F"/>
    <w:rsid w:val="0009010B"/>
    <w:rsid w:val="000902C2"/>
    <w:rsid w:val="000908AA"/>
    <w:rsid w:val="0009134D"/>
    <w:rsid w:val="000913BD"/>
    <w:rsid w:val="000916FA"/>
    <w:rsid w:val="00091998"/>
    <w:rsid w:val="00091A92"/>
    <w:rsid w:val="00091C18"/>
    <w:rsid w:val="00091C5B"/>
    <w:rsid w:val="00091CA3"/>
    <w:rsid w:val="000921F7"/>
    <w:rsid w:val="000925ED"/>
    <w:rsid w:val="000926A4"/>
    <w:rsid w:val="000927CF"/>
    <w:rsid w:val="00092DAB"/>
    <w:rsid w:val="00092EA4"/>
    <w:rsid w:val="000931A7"/>
    <w:rsid w:val="0009363B"/>
    <w:rsid w:val="000938F7"/>
    <w:rsid w:val="000939DE"/>
    <w:rsid w:val="00093ACC"/>
    <w:rsid w:val="00093C49"/>
    <w:rsid w:val="000948B4"/>
    <w:rsid w:val="00094961"/>
    <w:rsid w:val="00095007"/>
    <w:rsid w:val="00095217"/>
    <w:rsid w:val="000956FD"/>
    <w:rsid w:val="00095953"/>
    <w:rsid w:val="00095A80"/>
    <w:rsid w:val="00095C2C"/>
    <w:rsid w:val="00095D47"/>
    <w:rsid w:val="00095F08"/>
    <w:rsid w:val="00095FB3"/>
    <w:rsid w:val="00096255"/>
    <w:rsid w:val="000962F0"/>
    <w:rsid w:val="00096319"/>
    <w:rsid w:val="00096A14"/>
    <w:rsid w:val="00096B1A"/>
    <w:rsid w:val="00096BD1"/>
    <w:rsid w:val="000973E1"/>
    <w:rsid w:val="00097A92"/>
    <w:rsid w:val="00097B2E"/>
    <w:rsid w:val="00097B8E"/>
    <w:rsid w:val="00097F62"/>
    <w:rsid w:val="000A00E1"/>
    <w:rsid w:val="000A04C6"/>
    <w:rsid w:val="000A0614"/>
    <w:rsid w:val="000A08F4"/>
    <w:rsid w:val="000A1086"/>
    <w:rsid w:val="000A1402"/>
    <w:rsid w:val="000A179D"/>
    <w:rsid w:val="000A17D4"/>
    <w:rsid w:val="000A1AA0"/>
    <w:rsid w:val="000A1D0D"/>
    <w:rsid w:val="000A1D37"/>
    <w:rsid w:val="000A1F16"/>
    <w:rsid w:val="000A20BA"/>
    <w:rsid w:val="000A21BF"/>
    <w:rsid w:val="000A262C"/>
    <w:rsid w:val="000A279E"/>
    <w:rsid w:val="000A2CD1"/>
    <w:rsid w:val="000A2D3C"/>
    <w:rsid w:val="000A2DE7"/>
    <w:rsid w:val="000A2F09"/>
    <w:rsid w:val="000A30ED"/>
    <w:rsid w:val="000A3278"/>
    <w:rsid w:val="000A32FC"/>
    <w:rsid w:val="000A3626"/>
    <w:rsid w:val="000A36DC"/>
    <w:rsid w:val="000A3967"/>
    <w:rsid w:val="000A3C8D"/>
    <w:rsid w:val="000A3D95"/>
    <w:rsid w:val="000A3DFE"/>
    <w:rsid w:val="000A40EC"/>
    <w:rsid w:val="000A4805"/>
    <w:rsid w:val="000A4AFA"/>
    <w:rsid w:val="000A4C02"/>
    <w:rsid w:val="000A4DFC"/>
    <w:rsid w:val="000A5380"/>
    <w:rsid w:val="000A54EE"/>
    <w:rsid w:val="000A54FC"/>
    <w:rsid w:val="000A58D9"/>
    <w:rsid w:val="000A59D7"/>
    <w:rsid w:val="000A6171"/>
    <w:rsid w:val="000A61F6"/>
    <w:rsid w:val="000A62A3"/>
    <w:rsid w:val="000A6725"/>
    <w:rsid w:val="000A6A23"/>
    <w:rsid w:val="000A6A9F"/>
    <w:rsid w:val="000A6AEA"/>
    <w:rsid w:val="000A6BF4"/>
    <w:rsid w:val="000A6DC5"/>
    <w:rsid w:val="000A6E75"/>
    <w:rsid w:val="000A715E"/>
    <w:rsid w:val="000A71FA"/>
    <w:rsid w:val="000A7A68"/>
    <w:rsid w:val="000A7BC5"/>
    <w:rsid w:val="000A7EE8"/>
    <w:rsid w:val="000A7F68"/>
    <w:rsid w:val="000B01F9"/>
    <w:rsid w:val="000B0317"/>
    <w:rsid w:val="000B08D3"/>
    <w:rsid w:val="000B0C45"/>
    <w:rsid w:val="000B0CCE"/>
    <w:rsid w:val="000B1223"/>
    <w:rsid w:val="000B13E1"/>
    <w:rsid w:val="000B16DB"/>
    <w:rsid w:val="000B18B8"/>
    <w:rsid w:val="000B1C5E"/>
    <w:rsid w:val="000B21C2"/>
    <w:rsid w:val="000B2282"/>
    <w:rsid w:val="000B27E9"/>
    <w:rsid w:val="000B2A11"/>
    <w:rsid w:val="000B2A5B"/>
    <w:rsid w:val="000B2B78"/>
    <w:rsid w:val="000B2B79"/>
    <w:rsid w:val="000B2DF6"/>
    <w:rsid w:val="000B2EB2"/>
    <w:rsid w:val="000B31F3"/>
    <w:rsid w:val="000B33BB"/>
    <w:rsid w:val="000B341E"/>
    <w:rsid w:val="000B34A9"/>
    <w:rsid w:val="000B34AC"/>
    <w:rsid w:val="000B353A"/>
    <w:rsid w:val="000B3A88"/>
    <w:rsid w:val="000B3B11"/>
    <w:rsid w:val="000B3B91"/>
    <w:rsid w:val="000B4207"/>
    <w:rsid w:val="000B4234"/>
    <w:rsid w:val="000B42C2"/>
    <w:rsid w:val="000B43B5"/>
    <w:rsid w:val="000B47C4"/>
    <w:rsid w:val="000B4B1B"/>
    <w:rsid w:val="000B50C3"/>
    <w:rsid w:val="000B5126"/>
    <w:rsid w:val="000B535E"/>
    <w:rsid w:val="000B5362"/>
    <w:rsid w:val="000B563E"/>
    <w:rsid w:val="000B5AC9"/>
    <w:rsid w:val="000B5E1E"/>
    <w:rsid w:val="000B5F0A"/>
    <w:rsid w:val="000B630F"/>
    <w:rsid w:val="000B6790"/>
    <w:rsid w:val="000B67E4"/>
    <w:rsid w:val="000B6D65"/>
    <w:rsid w:val="000B6EBE"/>
    <w:rsid w:val="000B6F5B"/>
    <w:rsid w:val="000B6F6A"/>
    <w:rsid w:val="000B743C"/>
    <w:rsid w:val="000B75E7"/>
    <w:rsid w:val="000B7A28"/>
    <w:rsid w:val="000B7ABF"/>
    <w:rsid w:val="000B7CFC"/>
    <w:rsid w:val="000B7E50"/>
    <w:rsid w:val="000C037B"/>
    <w:rsid w:val="000C049A"/>
    <w:rsid w:val="000C066A"/>
    <w:rsid w:val="000C097D"/>
    <w:rsid w:val="000C098A"/>
    <w:rsid w:val="000C09EA"/>
    <w:rsid w:val="000C1009"/>
    <w:rsid w:val="000C165E"/>
    <w:rsid w:val="000C1AE9"/>
    <w:rsid w:val="000C1B6A"/>
    <w:rsid w:val="000C1D59"/>
    <w:rsid w:val="000C1F9F"/>
    <w:rsid w:val="000C21BF"/>
    <w:rsid w:val="000C236B"/>
    <w:rsid w:val="000C25EF"/>
    <w:rsid w:val="000C27A4"/>
    <w:rsid w:val="000C2B09"/>
    <w:rsid w:val="000C2C25"/>
    <w:rsid w:val="000C30CF"/>
    <w:rsid w:val="000C3283"/>
    <w:rsid w:val="000C348E"/>
    <w:rsid w:val="000C3CDB"/>
    <w:rsid w:val="000C42FF"/>
    <w:rsid w:val="000C460C"/>
    <w:rsid w:val="000C46D2"/>
    <w:rsid w:val="000C46E3"/>
    <w:rsid w:val="000C501D"/>
    <w:rsid w:val="000C5272"/>
    <w:rsid w:val="000C52D9"/>
    <w:rsid w:val="000C5502"/>
    <w:rsid w:val="000C5989"/>
    <w:rsid w:val="000C59C6"/>
    <w:rsid w:val="000C5B5B"/>
    <w:rsid w:val="000C5CBA"/>
    <w:rsid w:val="000C5CCA"/>
    <w:rsid w:val="000C5D80"/>
    <w:rsid w:val="000C64DF"/>
    <w:rsid w:val="000C64E0"/>
    <w:rsid w:val="000C659D"/>
    <w:rsid w:val="000C65AB"/>
    <w:rsid w:val="000C6773"/>
    <w:rsid w:val="000C6830"/>
    <w:rsid w:val="000C6D3E"/>
    <w:rsid w:val="000C6D76"/>
    <w:rsid w:val="000C6F54"/>
    <w:rsid w:val="000C72D2"/>
    <w:rsid w:val="000C74BA"/>
    <w:rsid w:val="000C74E4"/>
    <w:rsid w:val="000C7531"/>
    <w:rsid w:val="000C7A95"/>
    <w:rsid w:val="000C7B0A"/>
    <w:rsid w:val="000C7BA7"/>
    <w:rsid w:val="000C7C3F"/>
    <w:rsid w:val="000C7E11"/>
    <w:rsid w:val="000D0400"/>
    <w:rsid w:val="000D08DC"/>
    <w:rsid w:val="000D08DD"/>
    <w:rsid w:val="000D09E0"/>
    <w:rsid w:val="000D0BD6"/>
    <w:rsid w:val="000D0C61"/>
    <w:rsid w:val="000D105B"/>
    <w:rsid w:val="000D11BA"/>
    <w:rsid w:val="000D13DD"/>
    <w:rsid w:val="000D1440"/>
    <w:rsid w:val="000D195C"/>
    <w:rsid w:val="000D1992"/>
    <w:rsid w:val="000D1A41"/>
    <w:rsid w:val="000D1A96"/>
    <w:rsid w:val="000D26EA"/>
    <w:rsid w:val="000D27AD"/>
    <w:rsid w:val="000D2945"/>
    <w:rsid w:val="000D29D1"/>
    <w:rsid w:val="000D2B0A"/>
    <w:rsid w:val="000D2B8A"/>
    <w:rsid w:val="000D3062"/>
    <w:rsid w:val="000D3286"/>
    <w:rsid w:val="000D344D"/>
    <w:rsid w:val="000D383E"/>
    <w:rsid w:val="000D3869"/>
    <w:rsid w:val="000D3891"/>
    <w:rsid w:val="000D3D14"/>
    <w:rsid w:val="000D3E23"/>
    <w:rsid w:val="000D40E7"/>
    <w:rsid w:val="000D4412"/>
    <w:rsid w:val="000D458C"/>
    <w:rsid w:val="000D47C5"/>
    <w:rsid w:val="000D4BB4"/>
    <w:rsid w:val="000D4CB5"/>
    <w:rsid w:val="000D4F17"/>
    <w:rsid w:val="000D51B3"/>
    <w:rsid w:val="000D53D7"/>
    <w:rsid w:val="000D584F"/>
    <w:rsid w:val="000D5928"/>
    <w:rsid w:val="000D62BA"/>
    <w:rsid w:val="000D6E46"/>
    <w:rsid w:val="000D6F86"/>
    <w:rsid w:val="000D742C"/>
    <w:rsid w:val="000D7471"/>
    <w:rsid w:val="000D76BC"/>
    <w:rsid w:val="000D7750"/>
    <w:rsid w:val="000D7B47"/>
    <w:rsid w:val="000D7F01"/>
    <w:rsid w:val="000D7F46"/>
    <w:rsid w:val="000E047E"/>
    <w:rsid w:val="000E059A"/>
    <w:rsid w:val="000E06AD"/>
    <w:rsid w:val="000E071E"/>
    <w:rsid w:val="000E0BBA"/>
    <w:rsid w:val="000E0D4F"/>
    <w:rsid w:val="000E0DEE"/>
    <w:rsid w:val="000E0E21"/>
    <w:rsid w:val="000E0E58"/>
    <w:rsid w:val="000E0ECD"/>
    <w:rsid w:val="000E10EC"/>
    <w:rsid w:val="000E11A3"/>
    <w:rsid w:val="000E1469"/>
    <w:rsid w:val="000E181D"/>
    <w:rsid w:val="000E1A83"/>
    <w:rsid w:val="000E1C97"/>
    <w:rsid w:val="000E1CA9"/>
    <w:rsid w:val="000E1E9D"/>
    <w:rsid w:val="000E1FB0"/>
    <w:rsid w:val="000E246D"/>
    <w:rsid w:val="000E27AA"/>
    <w:rsid w:val="000E2B3C"/>
    <w:rsid w:val="000E2B93"/>
    <w:rsid w:val="000E31A0"/>
    <w:rsid w:val="000E337A"/>
    <w:rsid w:val="000E34FD"/>
    <w:rsid w:val="000E3559"/>
    <w:rsid w:val="000E3EE4"/>
    <w:rsid w:val="000E4350"/>
    <w:rsid w:val="000E4376"/>
    <w:rsid w:val="000E4408"/>
    <w:rsid w:val="000E463A"/>
    <w:rsid w:val="000E49F3"/>
    <w:rsid w:val="000E4B45"/>
    <w:rsid w:val="000E51DF"/>
    <w:rsid w:val="000E5381"/>
    <w:rsid w:val="000E53AB"/>
    <w:rsid w:val="000E5439"/>
    <w:rsid w:val="000E55F5"/>
    <w:rsid w:val="000E5716"/>
    <w:rsid w:val="000E5AAC"/>
    <w:rsid w:val="000E60A9"/>
    <w:rsid w:val="000E61F2"/>
    <w:rsid w:val="000E6306"/>
    <w:rsid w:val="000E6337"/>
    <w:rsid w:val="000E6C2D"/>
    <w:rsid w:val="000E70E7"/>
    <w:rsid w:val="000E7263"/>
    <w:rsid w:val="000E74F8"/>
    <w:rsid w:val="000E7732"/>
    <w:rsid w:val="000E78FA"/>
    <w:rsid w:val="000E7A79"/>
    <w:rsid w:val="000F03F5"/>
    <w:rsid w:val="000F07B8"/>
    <w:rsid w:val="000F07CE"/>
    <w:rsid w:val="000F0804"/>
    <w:rsid w:val="000F0AA2"/>
    <w:rsid w:val="000F0ABB"/>
    <w:rsid w:val="000F0D69"/>
    <w:rsid w:val="000F10FC"/>
    <w:rsid w:val="000F120E"/>
    <w:rsid w:val="000F14B1"/>
    <w:rsid w:val="000F15B2"/>
    <w:rsid w:val="000F182C"/>
    <w:rsid w:val="000F1949"/>
    <w:rsid w:val="000F19DE"/>
    <w:rsid w:val="000F1FA5"/>
    <w:rsid w:val="000F2CB3"/>
    <w:rsid w:val="000F2D48"/>
    <w:rsid w:val="000F2E1F"/>
    <w:rsid w:val="000F2E37"/>
    <w:rsid w:val="000F30E7"/>
    <w:rsid w:val="000F37B0"/>
    <w:rsid w:val="000F3A72"/>
    <w:rsid w:val="000F4086"/>
    <w:rsid w:val="000F4094"/>
    <w:rsid w:val="000F4595"/>
    <w:rsid w:val="000F49F3"/>
    <w:rsid w:val="000F4CB2"/>
    <w:rsid w:val="000F4D87"/>
    <w:rsid w:val="000F4E44"/>
    <w:rsid w:val="000F4E90"/>
    <w:rsid w:val="000F5055"/>
    <w:rsid w:val="000F526D"/>
    <w:rsid w:val="000F527B"/>
    <w:rsid w:val="000F5324"/>
    <w:rsid w:val="000F568D"/>
    <w:rsid w:val="000F575E"/>
    <w:rsid w:val="000F5877"/>
    <w:rsid w:val="000F5F4C"/>
    <w:rsid w:val="000F5FC4"/>
    <w:rsid w:val="000F62DE"/>
    <w:rsid w:val="000F65A3"/>
    <w:rsid w:val="000F68D0"/>
    <w:rsid w:val="000F6A8E"/>
    <w:rsid w:val="000F6B15"/>
    <w:rsid w:val="000F6DB9"/>
    <w:rsid w:val="000F6EE9"/>
    <w:rsid w:val="000F70E9"/>
    <w:rsid w:val="000F7176"/>
    <w:rsid w:val="000F754D"/>
    <w:rsid w:val="000F7E57"/>
    <w:rsid w:val="0010009B"/>
    <w:rsid w:val="001000E7"/>
    <w:rsid w:val="0010033F"/>
    <w:rsid w:val="001004AD"/>
    <w:rsid w:val="00100825"/>
    <w:rsid w:val="00100A8D"/>
    <w:rsid w:val="00100CEF"/>
    <w:rsid w:val="001010E3"/>
    <w:rsid w:val="001011F5"/>
    <w:rsid w:val="00101384"/>
    <w:rsid w:val="001013F4"/>
    <w:rsid w:val="001014A1"/>
    <w:rsid w:val="0010170B"/>
    <w:rsid w:val="001018F9"/>
    <w:rsid w:val="00101A5A"/>
    <w:rsid w:val="00101C4F"/>
    <w:rsid w:val="00101D74"/>
    <w:rsid w:val="00101E31"/>
    <w:rsid w:val="00101E83"/>
    <w:rsid w:val="00102287"/>
    <w:rsid w:val="00102433"/>
    <w:rsid w:val="00102BC2"/>
    <w:rsid w:val="00102C9F"/>
    <w:rsid w:val="00102FC5"/>
    <w:rsid w:val="0010302C"/>
    <w:rsid w:val="00103379"/>
    <w:rsid w:val="00103603"/>
    <w:rsid w:val="00103649"/>
    <w:rsid w:val="00103C21"/>
    <w:rsid w:val="00103FC9"/>
    <w:rsid w:val="0010416B"/>
    <w:rsid w:val="00104277"/>
    <w:rsid w:val="001043AC"/>
    <w:rsid w:val="0010507F"/>
    <w:rsid w:val="00105314"/>
    <w:rsid w:val="00105B41"/>
    <w:rsid w:val="00105F0D"/>
    <w:rsid w:val="001061C8"/>
    <w:rsid w:val="001062A3"/>
    <w:rsid w:val="001062F6"/>
    <w:rsid w:val="0010632F"/>
    <w:rsid w:val="00106691"/>
    <w:rsid w:val="001066C2"/>
    <w:rsid w:val="001068D2"/>
    <w:rsid w:val="001069F2"/>
    <w:rsid w:val="00106A7D"/>
    <w:rsid w:val="00106DF5"/>
    <w:rsid w:val="00106F3B"/>
    <w:rsid w:val="001073AF"/>
    <w:rsid w:val="001075C0"/>
    <w:rsid w:val="00107643"/>
    <w:rsid w:val="00107729"/>
    <w:rsid w:val="00107889"/>
    <w:rsid w:val="001079E6"/>
    <w:rsid w:val="00107ADD"/>
    <w:rsid w:val="00107C1D"/>
    <w:rsid w:val="00107C3C"/>
    <w:rsid w:val="001103BD"/>
    <w:rsid w:val="00110661"/>
    <w:rsid w:val="00110784"/>
    <w:rsid w:val="0011094A"/>
    <w:rsid w:val="00110A05"/>
    <w:rsid w:val="00110ECD"/>
    <w:rsid w:val="00111208"/>
    <w:rsid w:val="001112C5"/>
    <w:rsid w:val="001115E4"/>
    <w:rsid w:val="0011170E"/>
    <w:rsid w:val="00111808"/>
    <w:rsid w:val="001119EA"/>
    <w:rsid w:val="00111CB6"/>
    <w:rsid w:val="00111D8A"/>
    <w:rsid w:val="00111E69"/>
    <w:rsid w:val="0011203B"/>
    <w:rsid w:val="001120FD"/>
    <w:rsid w:val="00112220"/>
    <w:rsid w:val="00112243"/>
    <w:rsid w:val="001123F9"/>
    <w:rsid w:val="0011250A"/>
    <w:rsid w:val="0011261B"/>
    <w:rsid w:val="0011283F"/>
    <w:rsid w:val="00112B1D"/>
    <w:rsid w:val="001131D7"/>
    <w:rsid w:val="0011332B"/>
    <w:rsid w:val="00113379"/>
    <w:rsid w:val="0011339F"/>
    <w:rsid w:val="00113829"/>
    <w:rsid w:val="00113B8F"/>
    <w:rsid w:val="00113BF3"/>
    <w:rsid w:val="00113EC8"/>
    <w:rsid w:val="001143A3"/>
    <w:rsid w:val="00114752"/>
    <w:rsid w:val="001149D8"/>
    <w:rsid w:val="00114C59"/>
    <w:rsid w:val="00114DA0"/>
    <w:rsid w:val="00114E96"/>
    <w:rsid w:val="001151E1"/>
    <w:rsid w:val="00115221"/>
    <w:rsid w:val="001152C7"/>
    <w:rsid w:val="00115688"/>
    <w:rsid w:val="001157DA"/>
    <w:rsid w:val="001158BD"/>
    <w:rsid w:val="00115BA7"/>
    <w:rsid w:val="00115C88"/>
    <w:rsid w:val="0011644A"/>
    <w:rsid w:val="00116839"/>
    <w:rsid w:val="0011689A"/>
    <w:rsid w:val="001168EC"/>
    <w:rsid w:val="00116977"/>
    <w:rsid w:val="00116AB2"/>
    <w:rsid w:val="00116CC5"/>
    <w:rsid w:val="00116DF4"/>
    <w:rsid w:val="0011726F"/>
    <w:rsid w:val="00117307"/>
    <w:rsid w:val="00117332"/>
    <w:rsid w:val="001173BC"/>
    <w:rsid w:val="001174FA"/>
    <w:rsid w:val="0011784B"/>
    <w:rsid w:val="001178AB"/>
    <w:rsid w:val="001179A5"/>
    <w:rsid w:val="00117BE0"/>
    <w:rsid w:val="00117EB9"/>
    <w:rsid w:val="00120186"/>
    <w:rsid w:val="0012040B"/>
    <w:rsid w:val="001204DD"/>
    <w:rsid w:val="00120D41"/>
    <w:rsid w:val="00120E13"/>
    <w:rsid w:val="00120E61"/>
    <w:rsid w:val="001218DB"/>
    <w:rsid w:val="001219F0"/>
    <w:rsid w:val="00121C1F"/>
    <w:rsid w:val="00121CA7"/>
    <w:rsid w:val="00121EA3"/>
    <w:rsid w:val="00122420"/>
    <w:rsid w:val="001224CA"/>
    <w:rsid w:val="001225C1"/>
    <w:rsid w:val="00122839"/>
    <w:rsid w:val="00122C19"/>
    <w:rsid w:val="00123059"/>
    <w:rsid w:val="0012305E"/>
    <w:rsid w:val="0012372A"/>
    <w:rsid w:val="001237AC"/>
    <w:rsid w:val="00123C43"/>
    <w:rsid w:val="00123DDA"/>
    <w:rsid w:val="00124225"/>
    <w:rsid w:val="001242CC"/>
    <w:rsid w:val="00124895"/>
    <w:rsid w:val="00124C92"/>
    <w:rsid w:val="00124E12"/>
    <w:rsid w:val="00124E2B"/>
    <w:rsid w:val="00124E75"/>
    <w:rsid w:val="00124FAF"/>
    <w:rsid w:val="001251EC"/>
    <w:rsid w:val="00125280"/>
    <w:rsid w:val="001255CE"/>
    <w:rsid w:val="00125684"/>
    <w:rsid w:val="001257FA"/>
    <w:rsid w:val="00125BE6"/>
    <w:rsid w:val="00126012"/>
    <w:rsid w:val="00126080"/>
    <w:rsid w:val="0012627E"/>
    <w:rsid w:val="0012652F"/>
    <w:rsid w:val="0012673D"/>
    <w:rsid w:val="00126832"/>
    <w:rsid w:val="001269B8"/>
    <w:rsid w:val="00126AA3"/>
    <w:rsid w:val="00127099"/>
    <w:rsid w:val="001272A0"/>
    <w:rsid w:val="001272DC"/>
    <w:rsid w:val="00127A5E"/>
    <w:rsid w:val="00127BB4"/>
    <w:rsid w:val="00130515"/>
    <w:rsid w:val="001306C5"/>
    <w:rsid w:val="00130A22"/>
    <w:rsid w:val="0013124E"/>
    <w:rsid w:val="00131595"/>
    <w:rsid w:val="001316BF"/>
    <w:rsid w:val="001316F6"/>
    <w:rsid w:val="00131B35"/>
    <w:rsid w:val="00131FD9"/>
    <w:rsid w:val="0013205C"/>
    <w:rsid w:val="0013245F"/>
    <w:rsid w:val="001325C9"/>
    <w:rsid w:val="0013260F"/>
    <w:rsid w:val="001327C5"/>
    <w:rsid w:val="00132830"/>
    <w:rsid w:val="00132B71"/>
    <w:rsid w:val="00132F08"/>
    <w:rsid w:val="00132F3C"/>
    <w:rsid w:val="00133398"/>
    <w:rsid w:val="001337A5"/>
    <w:rsid w:val="00133DFB"/>
    <w:rsid w:val="0013411A"/>
    <w:rsid w:val="0013427A"/>
    <w:rsid w:val="00134454"/>
    <w:rsid w:val="001345FE"/>
    <w:rsid w:val="001347A8"/>
    <w:rsid w:val="001348FE"/>
    <w:rsid w:val="00134B36"/>
    <w:rsid w:val="00134D55"/>
    <w:rsid w:val="00135063"/>
    <w:rsid w:val="00135121"/>
    <w:rsid w:val="001351F5"/>
    <w:rsid w:val="001352C5"/>
    <w:rsid w:val="00135818"/>
    <w:rsid w:val="00135B66"/>
    <w:rsid w:val="00135F93"/>
    <w:rsid w:val="00136073"/>
    <w:rsid w:val="001360ED"/>
    <w:rsid w:val="001360F3"/>
    <w:rsid w:val="001362C2"/>
    <w:rsid w:val="00136400"/>
    <w:rsid w:val="00136403"/>
    <w:rsid w:val="001365CD"/>
    <w:rsid w:val="0013678C"/>
    <w:rsid w:val="00136955"/>
    <w:rsid w:val="00136E19"/>
    <w:rsid w:val="00136E89"/>
    <w:rsid w:val="001371B2"/>
    <w:rsid w:val="001379C8"/>
    <w:rsid w:val="00137AB9"/>
    <w:rsid w:val="00137AD7"/>
    <w:rsid w:val="00137B44"/>
    <w:rsid w:val="00137D78"/>
    <w:rsid w:val="00140483"/>
    <w:rsid w:val="0014060C"/>
    <w:rsid w:val="00140832"/>
    <w:rsid w:val="001409A0"/>
    <w:rsid w:val="00140A37"/>
    <w:rsid w:val="00140A46"/>
    <w:rsid w:val="00140B59"/>
    <w:rsid w:val="00140D65"/>
    <w:rsid w:val="00140E05"/>
    <w:rsid w:val="0014149F"/>
    <w:rsid w:val="00141775"/>
    <w:rsid w:val="0014186D"/>
    <w:rsid w:val="00141876"/>
    <w:rsid w:val="00141DEB"/>
    <w:rsid w:val="00141E00"/>
    <w:rsid w:val="00141E40"/>
    <w:rsid w:val="00141F08"/>
    <w:rsid w:val="00141FF2"/>
    <w:rsid w:val="001420B6"/>
    <w:rsid w:val="001423C9"/>
    <w:rsid w:val="00142460"/>
    <w:rsid w:val="00142873"/>
    <w:rsid w:val="0014287A"/>
    <w:rsid w:val="00142919"/>
    <w:rsid w:val="001429BD"/>
    <w:rsid w:val="00142C4E"/>
    <w:rsid w:val="00142D4B"/>
    <w:rsid w:val="00142DE2"/>
    <w:rsid w:val="00142E5A"/>
    <w:rsid w:val="00143277"/>
    <w:rsid w:val="00143283"/>
    <w:rsid w:val="001435A4"/>
    <w:rsid w:val="00143833"/>
    <w:rsid w:val="001439F0"/>
    <w:rsid w:val="00143BCD"/>
    <w:rsid w:val="001441CA"/>
    <w:rsid w:val="0014425C"/>
    <w:rsid w:val="00144388"/>
    <w:rsid w:val="001443E8"/>
    <w:rsid w:val="00144668"/>
    <w:rsid w:val="00144780"/>
    <w:rsid w:val="0014488E"/>
    <w:rsid w:val="00144B92"/>
    <w:rsid w:val="00144C87"/>
    <w:rsid w:val="00144E2C"/>
    <w:rsid w:val="00145193"/>
    <w:rsid w:val="0014525C"/>
    <w:rsid w:val="00145656"/>
    <w:rsid w:val="0014580C"/>
    <w:rsid w:val="00145D77"/>
    <w:rsid w:val="00145E74"/>
    <w:rsid w:val="00146592"/>
    <w:rsid w:val="001467B1"/>
    <w:rsid w:val="00146915"/>
    <w:rsid w:val="00146E2D"/>
    <w:rsid w:val="001470F9"/>
    <w:rsid w:val="00147118"/>
    <w:rsid w:val="00147206"/>
    <w:rsid w:val="00147256"/>
    <w:rsid w:val="00147535"/>
    <w:rsid w:val="001478B6"/>
    <w:rsid w:val="00147A7B"/>
    <w:rsid w:val="00147DA3"/>
    <w:rsid w:val="00147DF5"/>
    <w:rsid w:val="00150175"/>
    <w:rsid w:val="00150256"/>
    <w:rsid w:val="001502C8"/>
    <w:rsid w:val="00150870"/>
    <w:rsid w:val="0015095E"/>
    <w:rsid w:val="00150C3F"/>
    <w:rsid w:val="00150CD9"/>
    <w:rsid w:val="00150E1D"/>
    <w:rsid w:val="00151011"/>
    <w:rsid w:val="00151224"/>
    <w:rsid w:val="00151293"/>
    <w:rsid w:val="0015130F"/>
    <w:rsid w:val="00151763"/>
    <w:rsid w:val="00151B50"/>
    <w:rsid w:val="00151C51"/>
    <w:rsid w:val="00151D15"/>
    <w:rsid w:val="0015207A"/>
    <w:rsid w:val="00152AE2"/>
    <w:rsid w:val="00152C30"/>
    <w:rsid w:val="00152ED9"/>
    <w:rsid w:val="00152EE8"/>
    <w:rsid w:val="0015320A"/>
    <w:rsid w:val="001532BA"/>
    <w:rsid w:val="001533DE"/>
    <w:rsid w:val="001536CF"/>
    <w:rsid w:val="00153ACA"/>
    <w:rsid w:val="00153F58"/>
    <w:rsid w:val="00153FED"/>
    <w:rsid w:val="001541D6"/>
    <w:rsid w:val="001543FC"/>
    <w:rsid w:val="0015455A"/>
    <w:rsid w:val="00154588"/>
    <w:rsid w:val="001545CC"/>
    <w:rsid w:val="001546C8"/>
    <w:rsid w:val="001547D7"/>
    <w:rsid w:val="00154965"/>
    <w:rsid w:val="00154A47"/>
    <w:rsid w:val="00154A93"/>
    <w:rsid w:val="001552A5"/>
    <w:rsid w:val="001556CF"/>
    <w:rsid w:val="00155BFD"/>
    <w:rsid w:val="00155DF6"/>
    <w:rsid w:val="001560B5"/>
    <w:rsid w:val="00156ABA"/>
    <w:rsid w:val="00156C3D"/>
    <w:rsid w:val="00156D9C"/>
    <w:rsid w:val="00156DFD"/>
    <w:rsid w:val="0015702E"/>
    <w:rsid w:val="00157390"/>
    <w:rsid w:val="001575E1"/>
    <w:rsid w:val="00157778"/>
    <w:rsid w:val="0015792B"/>
    <w:rsid w:val="00157981"/>
    <w:rsid w:val="001579A2"/>
    <w:rsid w:val="00157A44"/>
    <w:rsid w:val="00157E34"/>
    <w:rsid w:val="00157EB5"/>
    <w:rsid w:val="0016033B"/>
    <w:rsid w:val="0016059B"/>
    <w:rsid w:val="0016064E"/>
    <w:rsid w:val="00160715"/>
    <w:rsid w:val="00160834"/>
    <w:rsid w:val="00160970"/>
    <w:rsid w:val="00160998"/>
    <w:rsid w:val="00160CD6"/>
    <w:rsid w:val="00160F5F"/>
    <w:rsid w:val="00160FD4"/>
    <w:rsid w:val="001616D8"/>
    <w:rsid w:val="001619B3"/>
    <w:rsid w:val="00161E50"/>
    <w:rsid w:val="00162073"/>
    <w:rsid w:val="00162308"/>
    <w:rsid w:val="00162631"/>
    <w:rsid w:val="00162B5F"/>
    <w:rsid w:val="00162D90"/>
    <w:rsid w:val="0016316A"/>
    <w:rsid w:val="001633BC"/>
    <w:rsid w:val="00163539"/>
    <w:rsid w:val="0016360D"/>
    <w:rsid w:val="0016377B"/>
    <w:rsid w:val="0016381F"/>
    <w:rsid w:val="00163AC8"/>
    <w:rsid w:val="00163D1D"/>
    <w:rsid w:val="00163E5D"/>
    <w:rsid w:val="00163F86"/>
    <w:rsid w:val="00164171"/>
    <w:rsid w:val="001642BB"/>
    <w:rsid w:val="0016454F"/>
    <w:rsid w:val="0016471C"/>
    <w:rsid w:val="00164C48"/>
    <w:rsid w:val="00164E58"/>
    <w:rsid w:val="00164EFC"/>
    <w:rsid w:val="00165033"/>
    <w:rsid w:val="00165271"/>
    <w:rsid w:val="00165641"/>
    <w:rsid w:val="00165926"/>
    <w:rsid w:val="00165DF8"/>
    <w:rsid w:val="00165F45"/>
    <w:rsid w:val="00165F5D"/>
    <w:rsid w:val="00165FF0"/>
    <w:rsid w:val="0016606B"/>
    <w:rsid w:val="00166233"/>
    <w:rsid w:val="001665EB"/>
    <w:rsid w:val="00166B2F"/>
    <w:rsid w:val="00166CC3"/>
    <w:rsid w:val="00166F8A"/>
    <w:rsid w:val="001670EA"/>
    <w:rsid w:val="001673B7"/>
    <w:rsid w:val="001674A0"/>
    <w:rsid w:val="0016778E"/>
    <w:rsid w:val="00167840"/>
    <w:rsid w:val="00167BEC"/>
    <w:rsid w:val="00167E1F"/>
    <w:rsid w:val="001700B4"/>
    <w:rsid w:val="0017028F"/>
    <w:rsid w:val="00170734"/>
    <w:rsid w:val="001707A5"/>
    <w:rsid w:val="0017092A"/>
    <w:rsid w:val="00170A50"/>
    <w:rsid w:val="00170CC4"/>
    <w:rsid w:val="00170D4B"/>
    <w:rsid w:val="0017118F"/>
    <w:rsid w:val="001712B5"/>
    <w:rsid w:val="0017173B"/>
    <w:rsid w:val="001718FD"/>
    <w:rsid w:val="00171A9C"/>
    <w:rsid w:val="0017274E"/>
    <w:rsid w:val="001728CD"/>
    <w:rsid w:val="0017290A"/>
    <w:rsid w:val="00172DCC"/>
    <w:rsid w:val="00173285"/>
    <w:rsid w:val="001735E2"/>
    <w:rsid w:val="0017379B"/>
    <w:rsid w:val="00173A2B"/>
    <w:rsid w:val="00174050"/>
    <w:rsid w:val="00174201"/>
    <w:rsid w:val="0017421C"/>
    <w:rsid w:val="00174B27"/>
    <w:rsid w:val="00174E0E"/>
    <w:rsid w:val="00174FFD"/>
    <w:rsid w:val="001759CA"/>
    <w:rsid w:val="001761EA"/>
    <w:rsid w:val="0017698B"/>
    <w:rsid w:val="00176A66"/>
    <w:rsid w:val="00177007"/>
    <w:rsid w:val="0017726A"/>
    <w:rsid w:val="0017760E"/>
    <w:rsid w:val="001779BA"/>
    <w:rsid w:val="00177AFF"/>
    <w:rsid w:val="00177C65"/>
    <w:rsid w:val="00177CE0"/>
    <w:rsid w:val="00177DD3"/>
    <w:rsid w:val="00180107"/>
    <w:rsid w:val="001801B4"/>
    <w:rsid w:val="00180278"/>
    <w:rsid w:val="001803ED"/>
    <w:rsid w:val="0018042D"/>
    <w:rsid w:val="001807F2"/>
    <w:rsid w:val="001809CA"/>
    <w:rsid w:val="00180AE5"/>
    <w:rsid w:val="00180FA8"/>
    <w:rsid w:val="00181633"/>
    <w:rsid w:val="001818A7"/>
    <w:rsid w:val="001818B5"/>
    <w:rsid w:val="00182725"/>
    <w:rsid w:val="0018284D"/>
    <w:rsid w:val="001829C8"/>
    <w:rsid w:val="001832F3"/>
    <w:rsid w:val="0018372D"/>
    <w:rsid w:val="00183C51"/>
    <w:rsid w:val="00183D2E"/>
    <w:rsid w:val="00183DEC"/>
    <w:rsid w:val="0018423B"/>
    <w:rsid w:val="001846A5"/>
    <w:rsid w:val="001846AB"/>
    <w:rsid w:val="001846AC"/>
    <w:rsid w:val="001846E0"/>
    <w:rsid w:val="00184751"/>
    <w:rsid w:val="00185222"/>
    <w:rsid w:val="001855D5"/>
    <w:rsid w:val="001859BA"/>
    <w:rsid w:val="00185F83"/>
    <w:rsid w:val="00185FE6"/>
    <w:rsid w:val="0018665A"/>
    <w:rsid w:val="00186904"/>
    <w:rsid w:val="00186B0A"/>
    <w:rsid w:val="00186B23"/>
    <w:rsid w:val="00187267"/>
    <w:rsid w:val="001879BF"/>
    <w:rsid w:val="00187A92"/>
    <w:rsid w:val="00187E3B"/>
    <w:rsid w:val="00190280"/>
    <w:rsid w:val="00190415"/>
    <w:rsid w:val="001905BD"/>
    <w:rsid w:val="001906BC"/>
    <w:rsid w:val="001906F8"/>
    <w:rsid w:val="00190899"/>
    <w:rsid w:val="001909D5"/>
    <w:rsid w:val="00190A83"/>
    <w:rsid w:val="00190B42"/>
    <w:rsid w:val="00191187"/>
    <w:rsid w:val="0019132B"/>
    <w:rsid w:val="00191E79"/>
    <w:rsid w:val="00191F8B"/>
    <w:rsid w:val="00191FFB"/>
    <w:rsid w:val="00192256"/>
    <w:rsid w:val="001922C2"/>
    <w:rsid w:val="001926BD"/>
    <w:rsid w:val="001928FD"/>
    <w:rsid w:val="00192FE6"/>
    <w:rsid w:val="00193111"/>
    <w:rsid w:val="001933FE"/>
    <w:rsid w:val="0019360B"/>
    <w:rsid w:val="001937E5"/>
    <w:rsid w:val="00193834"/>
    <w:rsid w:val="00193986"/>
    <w:rsid w:val="00193B08"/>
    <w:rsid w:val="00193CF8"/>
    <w:rsid w:val="00194478"/>
    <w:rsid w:val="00194570"/>
    <w:rsid w:val="00194CBC"/>
    <w:rsid w:val="00194F83"/>
    <w:rsid w:val="00195C94"/>
    <w:rsid w:val="00195FDE"/>
    <w:rsid w:val="00196034"/>
    <w:rsid w:val="0019657E"/>
    <w:rsid w:val="001965FE"/>
    <w:rsid w:val="0019664D"/>
    <w:rsid w:val="00196BF4"/>
    <w:rsid w:val="001972DA"/>
    <w:rsid w:val="001973DF"/>
    <w:rsid w:val="00197441"/>
    <w:rsid w:val="00197505"/>
    <w:rsid w:val="0019759B"/>
    <w:rsid w:val="001976AA"/>
    <w:rsid w:val="00197A22"/>
    <w:rsid w:val="00197BA9"/>
    <w:rsid w:val="00197FD5"/>
    <w:rsid w:val="001A02F6"/>
    <w:rsid w:val="001A049E"/>
    <w:rsid w:val="001A12D2"/>
    <w:rsid w:val="001A130D"/>
    <w:rsid w:val="001A13F6"/>
    <w:rsid w:val="001A15C6"/>
    <w:rsid w:val="001A1873"/>
    <w:rsid w:val="001A1B21"/>
    <w:rsid w:val="001A1BE9"/>
    <w:rsid w:val="001A1C76"/>
    <w:rsid w:val="001A2109"/>
    <w:rsid w:val="001A2208"/>
    <w:rsid w:val="001A2308"/>
    <w:rsid w:val="001A23E2"/>
    <w:rsid w:val="001A3001"/>
    <w:rsid w:val="001A31B4"/>
    <w:rsid w:val="001A35FF"/>
    <w:rsid w:val="001A389E"/>
    <w:rsid w:val="001A38A9"/>
    <w:rsid w:val="001A3AD8"/>
    <w:rsid w:val="001A3F98"/>
    <w:rsid w:val="001A4397"/>
    <w:rsid w:val="001A4B53"/>
    <w:rsid w:val="001A4D69"/>
    <w:rsid w:val="001A4F99"/>
    <w:rsid w:val="001A50A2"/>
    <w:rsid w:val="001A5510"/>
    <w:rsid w:val="001A567D"/>
    <w:rsid w:val="001A5855"/>
    <w:rsid w:val="001A5A0D"/>
    <w:rsid w:val="001A5BEB"/>
    <w:rsid w:val="001A5C7B"/>
    <w:rsid w:val="001A5E19"/>
    <w:rsid w:val="001A60CA"/>
    <w:rsid w:val="001A63D8"/>
    <w:rsid w:val="001A6653"/>
    <w:rsid w:val="001A66F9"/>
    <w:rsid w:val="001A686C"/>
    <w:rsid w:val="001A6AB9"/>
    <w:rsid w:val="001A7091"/>
    <w:rsid w:val="001A7231"/>
    <w:rsid w:val="001A72AA"/>
    <w:rsid w:val="001A72D6"/>
    <w:rsid w:val="001A7487"/>
    <w:rsid w:val="001A74B7"/>
    <w:rsid w:val="001A785D"/>
    <w:rsid w:val="001A79B4"/>
    <w:rsid w:val="001A7EF2"/>
    <w:rsid w:val="001B00B3"/>
    <w:rsid w:val="001B01FA"/>
    <w:rsid w:val="001B036C"/>
    <w:rsid w:val="001B0497"/>
    <w:rsid w:val="001B0832"/>
    <w:rsid w:val="001B0885"/>
    <w:rsid w:val="001B099A"/>
    <w:rsid w:val="001B0B3F"/>
    <w:rsid w:val="001B0C3D"/>
    <w:rsid w:val="001B0D15"/>
    <w:rsid w:val="001B12CB"/>
    <w:rsid w:val="001B15D4"/>
    <w:rsid w:val="001B18A7"/>
    <w:rsid w:val="001B1A76"/>
    <w:rsid w:val="001B2460"/>
    <w:rsid w:val="001B267E"/>
    <w:rsid w:val="001B26DA"/>
    <w:rsid w:val="001B2716"/>
    <w:rsid w:val="001B2762"/>
    <w:rsid w:val="001B287A"/>
    <w:rsid w:val="001B28FA"/>
    <w:rsid w:val="001B2E27"/>
    <w:rsid w:val="001B2E74"/>
    <w:rsid w:val="001B307B"/>
    <w:rsid w:val="001B36FC"/>
    <w:rsid w:val="001B38EE"/>
    <w:rsid w:val="001B3A52"/>
    <w:rsid w:val="001B3C4C"/>
    <w:rsid w:val="001B3EB7"/>
    <w:rsid w:val="001B3F5B"/>
    <w:rsid w:val="001B41ED"/>
    <w:rsid w:val="001B44E5"/>
    <w:rsid w:val="001B44F3"/>
    <w:rsid w:val="001B4607"/>
    <w:rsid w:val="001B4804"/>
    <w:rsid w:val="001B4B20"/>
    <w:rsid w:val="001B4F1F"/>
    <w:rsid w:val="001B5DB3"/>
    <w:rsid w:val="001B6F83"/>
    <w:rsid w:val="001B6FA5"/>
    <w:rsid w:val="001B77B0"/>
    <w:rsid w:val="001B7CDE"/>
    <w:rsid w:val="001B7E0C"/>
    <w:rsid w:val="001BCB23"/>
    <w:rsid w:val="001C0453"/>
    <w:rsid w:val="001C0674"/>
    <w:rsid w:val="001C0975"/>
    <w:rsid w:val="001C1405"/>
    <w:rsid w:val="001C18B5"/>
    <w:rsid w:val="001C1B0F"/>
    <w:rsid w:val="001C1B92"/>
    <w:rsid w:val="001C1B93"/>
    <w:rsid w:val="001C1BAC"/>
    <w:rsid w:val="001C1EF1"/>
    <w:rsid w:val="001C226F"/>
    <w:rsid w:val="001C2615"/>
    <w:rsid w:val="001C2C0D"/>
    <w:rsid w:val="001C3274"/>
    <w:rsid w:val="001C358E"/>
    <w:rsid w:val="001C3697"/>
    <w:rsid w:val="001C3DA1"/>
    <w:rsid w:val="001C3DE3"/>
    <w:rsid w:val="001C40FF"/>
    <w:rsid w:val="001C4190"/>
    <w:rsid w:val="001C4247"/>
    <w:rsid w:val="001C436F"/>
    <w:rsid w:val="001C4375"/>
    <w:rsid w:val="001C5038"/>
    <w:rsid w:val="001C5118"/>
    <w:rsid w:val="001C5145"/>
    <w:rsid w:val="001C5296"/>
    <w:rsid w:val="001C55D9"/>
    <w:rsid w:val="001C5652"/>
    <w:rsid w:val="001C56D0"/>
    <w:rsid w:val="001C66AC"/>
    <w:rsid w:val="001C6754"/>
    <w:rsid w:val="001C6AE0"/>
    <w:rsid w:val="001C6B45"/>
    <w:rsid w:val="001C6FF5"/>
    <w:rsid w:val="001C71C8"/>
    <w:rsid w:val="001C7625"/>
    <w:rsid w:val="001C770F"/>
    <w:rsid w:val="001C77F0"/>
    <w:rsid w:val="001C7CC9"/>
    <w:rsid w:val="001C7E87"/>
    <w:rsid w:val="001D0280"/>
    <w:rsid w:val="001D0409"/>
    <w:rsid w:val="001D0771"/>
    <w:rsid w:val="001D0AF9"/>
    <w:rsid w:val="001D0C11"/>
    <w:rsid w:val="001D0D75"/>
    <w:rsid w:val="001D0F58"/>
    <w:rsid w:val="001D1772"/>
    <w:rsid w:val="001D17F7"/>
    <w:rsid w:val="001D19E0"/>
    <w:rsid w:val="001D1BA5"/>
    <w:rsid w:val="001D1E30"/>
    <w:rsid w:val="001D22B2"/>
    <w:rsid w:val="001D247A"/>
    <w:rsid w:val="001D26B6"/>
    <w:rsid w:val="001D28BF"/>
    <w:rsid w:val="001D2914"/>
    <w:rsid w:val="001D2B3F"/>
    <w:rsid w:val="001D301A"/>
    <w:rsid w:val="001D30C9"/>
    <w:rsid w:val="001D3B06"/>
    <w:rsid w:val="001D3E00"/>
    <w:rsid w:val="001D40E5"/>
    <w:rsid w:val="001D445B"/>
    <w:rsid w:val="001D44EC"/>
    <w:rsid w:val="001D4688"/>
    <w:rsid w:val="001D46A0"/>
    <w:rsid w:val="001D4C63"/>
    <w:rsid w:val="001D4F5C"/>
    <w:rsid w:val="001D4FBC"/>
    <w:rsid w:val="001D50C2"/>
    <w:rsid w:val="001D52A7"/>
    <w:rsid w:val="001D5323"/>
    <w:rsid w:val="001D532B"/>
    <w:rsid w:val="001D569F"/>
    <w:rsid w:val="001D61FC"/>
    <w:rsid w:val="001D62A5"/>
    <w:rsid w:val="001D636E"/>
    <w:rsid w:val="001D6550"/>
    <w:rsid w:val="001D69EA"/>
    <w:rsid w:val="001D6A19"/>
    <w:rsid w:val="001D6A8D"/>
    <w:rsid w:val="001D6F65"/>
    <w:rsid w:val="001D705B"/>
    <w:rsid w:val="001D70EF"/>
    <w:rsid w:val="001D7506"/>
    <w:rsid w:val="001D753C"/>
    <w:rsid w:val="001D7CA4"/>
    <w:rsid w:val="001D7E58"/>
    <w:rsid w:val="001D7F47"/>
    <w:rsid w:val="001E0425"/>
    <w:rsid w:val="001E04F5"/>
    <w:rsid w:val="001E0972"/>
    <w:rsid w:val="001E0A27"/>
    <w:rsid w:val="001E0EEC"/>
    <w:rsid w:val="001E0FD4"/>
    <w:rsid w:val="001E104F"/>
    <w:rsid w:val="001E13B3"/>
    <w:rsid w:val="001E1499"/>
    <w:rsid w:val="001E1974"/>
    <w:rsid w:val="001E1E6A"/>
    <w:rsid w:val="001E2139"/>
    <w:rsid w:val="001E30A0"/>
    <w:rsid w:val="001E3503"/>
    <w:rsid w:val="001E36E6"/>
    <w:rsid w:val="001E3D18"/>
    <w:rsid w:val="001E3DE1"/>
    <w:rsid w:val="001E3EBC"/>
    <w:rsid w:val="001E3EC2"/>
    <w:rsid w:val="001E448E"/>
    <w:rsid w:val="001E4621"/>
    <w:rsid w:val="001E4D4F"/>
    <w:rsid w:val="001E4E1E"/>
    <w:rsid w:val="001E4EBE"/>
    <w:rsid w:val="001E4F4E"/>
    <w:rsid w:val="001E5159"/>
    <w:rsid w:val="001E54F9"/>
    <w:rsid w:val="001E57CF"/>
    <w:rsid w:val="001E5981"/>
    <w:rsid w:val="001E5989"/>
    <w:rsid w:val="001E5A11"/>
    <w:rsid w:val="001E5CD3"/>
    <w:rsid w:val="001E5FC8"/>
    <w:rsid w:val="001E65EA"/>
    <w:rsid w:val="001E663E"/>
    <w:rsid w:val="001E66B3"/>
    <w:rsid w:val="001E6826"/>
    <w:rsid w:val="001E6E8E"/>
    <w:rsid w:val="001E703A"/>
    <w:rsid w:val="001E7239"/>
    <w:rsid w:val="001E737B"/>
    <w:rsid w:val="001E747B"/>
    <w:rsid w:val="001E74BA"/>
    <w:rsid w:val="001E77A4"/>
    <w:rsid w:val="001E787A"/>
    <w:rsid w:val="001E78D2"/>
    <w:rsid w:val="001E7B9F"/>
    <w:rsid w:val="001E7C3C"/>
    <w:rsid w:val="001F0044"/>
    <w:rsid w:val="001F01FB"/>
    <w:rsid w:val="001F0274"/>
    <w:rsid w:val="001F03B9"/>
    <w:rsid w:val="001F0658"/>
    <w:rsid w:val="001F0C29"/>
    <w:rsid w:val="001F0C48"/>
    <w:rsid w:val="001F0C51"/>
    <w:rsid w:val="001F0E92"/>
    <w:rsid w:val="001F0FA8"/>
    <w:rsid w:val="001F102E"/>
    <w:rsid w:val="001F1367"/>
    <w:rsid w:val="001F1403"/>
    <w:rsid w:val="001F153A"/>
    <w:rsid w:val="001F17E0"/>
    <w:rsid w:val="001F17E3"/>
    <w:rsid w:val="001F196E"/>
    <w:rsid w:val="001F1987"/>
    <w:rsid w:val="001F1C13"/>
    <w:rsid w:val="001F201D"/>
    <w:rsid w:val="001F21BC"/>
    <w:rsid w:val="001F22D5"/>
    <w:rsid w:val="001F23BD"/>
    <w:rsid w:val="001F2A01"/>
    <w:rsid w:val="001F2B12"/>
    <w:rsid w:val="001F343E"/>
    <w:rsid w:val="001F34DA"/>
    <w:rsid w:val="001F3CCB"/>
    <w:rsid w:val="001F3E84"/>
    <w:rsid w:val="001F4338"/>
    <w:rsid w:val="001F43BD"/>
    <w:rsid w:val="001F447C"/>
    <w:rsid w:val="001F4DAC"/>
    <w:rsid w:val="001F4EF4"/>
    <w:rsid w:val="001F5019"/>
    <w:rsid w:val="001F5096"/>
    <w:rsid w:val="001F51C5"/>
    <w:rsid w:val="001F52FE"/>
    <w:rsid w:val="001F5496"/>
    <w:rsid w:val="001F56A8"/>
    <w:rsid w:val="001F572D"/>
    <w:rsid w:val="001F5A57"/>
    <w:rsid w:val="001F5B30"/>
    <w:rsid w:val="001F5DCD"/>
    <w:rsid w:val="001F65B0"/>
    <w:rsid w:val="001F6756"/>
    <w:rsid w:val="001F67AA"/>
    <w:rsid w:val="001F6AFD"/>
    <w:rsid w:val="001F6F28"/>
    <w:rsid w:val="001F70DE"/>
    <w:rsid w:val="001F738D"/>
    <w:rsid w:val="001F73D1"/>
    <w:rsid w:val="001F7535"/>
    <w:rsid w:val="001F7599"/>
    <w:rsid w:val="001F7CD1"/>
    <w:rsid w:val="001F7F49"/>
    <w:rsid w:val="0020025E"/>
    <w:rsid w:val="00200349"/>
    <w:rsid w:val="0020045E"/>
    <w:rsid w:val="002005FF"/>
    <w:rsid w:val="0020068D"/>
    <w:rsid w:val="00200C67"/>
    <w:rsid w:val="00200DAD"/>
    <w:rsid w:val="00200EA6"/>
    <w:rsid w:val="002010AA"/>
    <w:rsid w:val="00201325"/>
    <w:rsid w:val="002013AE"/>
    <w:rsid w:val="002018A7"/>
    <w:rsid w:val="00201A83"/>
    <w:rsid w:val="00201F64"/>
    <w:rsid w:val="00201F84"/>
    <w:rsid w:val="00201FEF"/>
    <w:rsid w:val="0020232E"/>
    <w:rsid w:val="002024F7"/>
    <w:rsid w:val="00202635"/>
    <w:rsid w:val="00202FB1"/>
    <w:rsid w:val="00203078"/>
    <w:rsid w:val="00203593"/>
    <w:rsid w:val="00203729"/>
    <w:rsid w:val="00203960"/>
    <w:rsid w:val="00203E29"/>
    <w:rsid w:val="00203F16"/>
    <w:rsid w:val="0020406C"/>
    <w:rsid w:val="0020460E"/>
    <w:rsid w:val="002046CE"/>
    <w:rsid w:val="00204857"/>
    <w:rsid w:val="00204A2A"/>
    <w:rsid w:val="00204A5F"/>
    <w:rsid w:val="00204B22"/>
    <w:rsid w:val="00204B3A"/>
    <w:rsid w:val="0020535A"/>
    <w:rsid w:val="002054F3"/>
    <w:rsid w:val="00205582"/>
    <w:rsid w:val="002055CB"/>
    <w:rsid w:val="00205875"/>
    <w:rsid w:val="002058B2"/>
    <w:rsid w:val="0020594E"/>
    <w:rsid w:val="002059EF"/>
    <w:rsid w:val="00205A4B"/>
    <w:rsid w:val="00205BDB"/>
    <w:rsid w:val="00205CD8"/>
    <w:rsid w:val="00205E13"/>
    <w:rsid w:val="00205FC0"/>
    <w:rsid w:val="00205FDE"/>
    <w:rsid w:val="002061AD"/>
    <w:rsid w:val="0020651E"/>
    <w:rsid w:val="00206955"/>
    <w:rsid w:val="002069DC"/>
    <w:rsid w:val="00206A79"/>
    <w:rsid w:val="00206C92"/>
    <w:rsid w:val="002074E8"/>
    <w:rsid w:val="002075B0"/>
    <w:rsid w:val="00207B92"/>
    <w:rsid w:val="00210055"/>
    <w:rsid w:val="00210309"/>
    <w:rsid w:val="0021059E"/>
    <w:rsid w:val="002105E5"/>
    <w:rsid w:val="0021064B"/>
    <w:rsid w:val="00210815"/>
    <w:rsid w:val="00210B46"/>
    <w:rsid w:val="00210C4C"/>
    <w:rsid w:val="00211519"/>
    <w:rsid w:val="00211C02"/>
    <w:rsid w:val="00211ED0"/>
    <w:rsid w:val="00211F05"/>
    <w:rsid w:val="0021224B"/>
    <w:rsid w:val="002126FA"/>
    <w:rsid w:val="00212950"/>
    <w:rsid w:val="00212E84"/>
    <w:rsid w:val="00212FB8"/>
    <w:rsid w:val="00212FFA"/>
    <w:rsid w:val="0021313B"/>
    <w:rsid w:val="00213395"/>
    <w:rsid w:val="00213709"/>
    <w:rsid w:val="00214083"/>
    <w:rsid w:val="0021455F"/>
    <w:rsid w:val="002145CB"/>
    <w:rsid w:val="002146DD"/>
    <w:rsid w:val="00214711"/>
    <w:rsid w:val="002149AF"/>
    <w:rsid w:val="00214A86"/>
    <w:rsid w:val="00214D80"/>
    <w:rsid w:val="00214F91"/>
    <w:rsid w:val="002152EB"/>
    <w:rsid w:val="002153DC"/>
    <w:rsid w:val="002154F6"/>
    <w:rsid w:val="00215676"/>
    <w:rsid w:val="00215697"/>
    <w:rsid w:val="00215AAA"/>
    <w:rsid w:val="00215DEB"/>
    <w:rsid w:val="00215EEC"/>
    <w:rsid w:val="00215F97"/>
    <w:rsid w:val="00216134"/>
    <w:rsid w:val="002162DF"/>
    <w:rsid w:val="00216464"/>
    <w:rsid w:val="0021683C"/>
    <w:rsid w:val="00216F5F"/>
    <w:rsid w:val="0021716D"/>
    <w:rsid w:val="002171BE"/>
    <w:rsid w:val="00217751"/>
    <w:rsid w:val="00220221"/>
    <w:rsid w:val="00220267"/>
    <w:rsid w:val="0022037B"/>
    <w:rsid w:val="00220614"/>
    <w:rsid w:val="00220615"/>
    <w:rsid w:val="00220988"/>
    <w:rsid w:val="002209C7"/>
    <w:rsid w:val="00221330"/>
    <w:rsid w:val="002214F0"/>
    <w:rsid w:val="00221985"/>
    <w:rsid w:val="00221BBA"/>
    <w:rsid w:val="00221EC5"/>
    <w:rsid w:val="00221F73"/>
    <w:rsid w:val="0022202C"/>
    <w:rsid w:val="002224D0"/>
    <w:rsid w:val="00222639"/>
    <w:rsid w:val="00222A7A"/>
    <w:rsid w:val="00223104"/>
    <w:rsid w:val="00223169"/>
    <w:rsid w:val="002231B2"/>
    <w:rsid w:val="0022335D"/>
    <w:rsid w:val="002234E6"/>
    <w:rsid w:val="00223AE2"/>
    <w:rsid w:val="00223C03"/>
    <w:rsid w:val="00223CD6"/>
    <w:rsid w:val="00223E12"/>
    <w:rsid w:val="0022406F"/>
    <w:rsid w:val="002241C2"/>
    <w:rsid w:val="00224305"/>
    <w:rsid w:val="00224431"/>
    <w:rsid w:val="00224A2C"/>
    <w:rsid w:val="00224A35"/>
    <w:rsid w:val="00224AFC"/>
    <w:rsid w:val="00225025"/>
    <w:rsid w:val="0022504E"/>
    <w:rsid w:val="00225217"/>
    <w:rsid w:val="00225338"/>
    <w:rsid w:val="002256D9"/>
    <w:rsid w:val="00225B2B"/>
    <w:rsid w:val="00225C15"/>
    <w:rsid w:val="00225EA0"/>
    <w:rsid w:val="00226577"/>
    <w:rsid w:val="0022687C"/>
    <w:rsid w:val="0022691B"/>
    <w:rsid w:val="0022696E"/>
    <w:rsid w:val="00226EED"/>
    <w:rsid w:val="00226F81"/>
    <w:rsid w:val="00227168"/>
    <w:rsid w:val="00227291"/>
    <w:rsid w:val="00227366"/>
    <w:rsid w:val="0022757E"/>
    <w:rsid w:val="00227BF6"/>
    <w:rsid w:val="00227E22"/>
    <w:rsid w:val="00230116"/>
    <w:rsid w:val="002302F9"/>
    <w:rsid w:val="002305D1"/>
    <w:rsid w:val="002306F8"/>
    <w:rsid w:val="00230A91"/>
    <w:rsid w:val="00230F41"/>
    <w:rsid w:val="002312F4"/>
    <w:rsid w:val="00231374"/>
    <w:rsid w:val="0023139A"/>
    <w:rsid w:val="002313A2"/>
    <w:rsid w:val="00231484"/>
    <w:rsid w:val="002318D6"/>
    <w:rsid w:val="00231B9C"/>
    <w:rsid w:val="00231F49"/>
    <w:rsid w:val="00231FC7"/>
    <w:rsid w:val="0023207E"/>
    <w:rsid w:val="0023215F"/>
    <w:rsid w:val="00232198"/>
    <w:rsid w:val="002323EA"/>
    <w:rsid w:val="00232415"/>
    <w:rsid w:val="00232662"/>
    <w:rsid w:val="00232767"/>
    <w:rsid w:val="0023288B"/>
    <w:rsid w:val="00232930"/>
    <w:rsid w:val="00232A2E"/>
    <w:rsid w:val="00232A41"/>
    <w:rsid w:val="00232A95"/>
    <w:rsid w:val="00232AFA"/>
    <w:rsid w:val="00232C14"/>
    <w:rsid w:val="00232C3F"/>
    <w:rsid w:val="00232D4A"/>
    <w:rsid w:val="00232DD9"/>
    <w:rsid w:val="00232FD0"/>
    <w:rsid w:val="0023308F"/>
    <w:rsid w:val="002332F8"/>
    <w:rsid w:val="00233403"/>
    <w:rsid w:val="00233440"/>
    <w:rsid w:val="00233694"/>
    <w:rsid w:val="00233CE4"/>
    <w:rsid w:val="00233D0E"/>
    <w:rsid w:val="00233E21"/>
    <w:rsid w:val="00234185"/>
    <w:rsid w:val="00234473"/>
    <w:rsid w:val="0023454B"/>
    <w:rsid w:val="00234ACD"/>
    <w:rsid w:val="00234E13"/>
    <w:rsid w:val="002351D8"/>
    <w:rsid w:val="00235A7A"/>
    <w:rsid w:val="00235CE8"/>
    <w:rsid w:val="00236243"/>
    <w:rsid w:val="00236301"/>
    <w:rsid w:val="002363B3"/>
    <w:rsid w:val="00236450"/>
    <w:rsid w:val="0023650B"/>
    <w:rsid w:val="00236929"/>
    <w:rsid w:val="00236B04"/>
    <w:rsid w:val="00236CC4"/>
    <w:rsid w:val="00236F7E"/>
    <w:rsid w:val="00237469"/>
    <w:rsid w:val="0023765A"/>
    <w:rsid w:val="00237921"/>
    <w:rsid w:val="00237932"/>
    <w:rsid w:val="00237A2C"/>
    <w:rsid w:val="00237C04"/>
    <w:rsid w:val="00237CBA"/>
    <w:rsid w:val="00237FD1"/>
    <w:rsid w:val="0023AB3F"/>
    <w:rsid w:val="002400F7"/>
    <w:rsid w:val="00240338"/>
    <w:rsid w:val="00240342"/>
    <w:rsid w:val="00240356"/>
    <w:rsid w:val="00240430"/>
    <w:rsid w:val="00240F0F"/>
    <w:rsid w:val="00240FE4"/>
    <w:rsid w:val="00241311"/>
    <w:rsid w:val="0024140E"/>
    <w:rsid w:val="002415DD"/>
    <w:rsid w:val="00241635"/>
    <w:rsid w:val="002418E8"/>
    <w:rsid w:val="002419AF"/>
    <w:rsid w:val="00241AC7"/>
    <w:rsid w:val="00242835"/>
    <w:rsid w:val="0024283E"/>
    <w:rsid w:val="00242A22"/>
    <w:rsid w:val="00242ADB"/>
    <w:rsid w:val="00242E22"/>
    <w:rsid w:val="00243234"/>
    <w:rsid w:val="00243357"/>
    <w:rsid w:val="0024336B"/>
    <w:rsid w:val="002435F6"/>
    <w:rsid w:val="002437C2"/>
    <w:rsid w:val="00243971"/>
    <w:rsid w:val="00244070"/>
    <w:rsid w:val="00244194"/>
    <w:rsid w:val="0024424F"/>
    <w:rsid w:val="0024465E"/>
    <w:rsid w:val="002446D5"/>
    <w:rsid w:val="002447DE"/>
    <w:rsid w:val="00244D28"/>
    <w:rsid w:val="00244E29"/>
    <w:rsid w:val="00245077"/>
    <w:rsid w:val="00245355"/>
    <w:rsid w:val="00245689"/>
    <w:rsid w:val="00245720"/>
    <w:rsid w:val="00245943"/>
    <w:rsid w:val="00245A6F"/>
    <w:rsid w:val="00245AB6"/>
    <w:rsid w:val="00245FA2"/>
    <w:rsid w:val="00245FD5"/>
    <w:rsid w:val="00246D2E"/>
    <w:rsid w:val="002470B8"/>
    <w:rsid w:val="002470D7"/>
    <w:rsid w:val="002477DF"/>
    <w:rsid w:val="00247B71"/>
    <w:rsid w:val="0024BA7D"/>
    <w:rsid w:val="00250439"/>
    <w:rsid w:val="00250740"/>
    <w:rsid w:val="00250AFA"/>
    <w:rsid w:val="00250BF5"/>
    <w:rsid w:val="00250D46"/>
    <w:rsid w:val="00250F1F"/>
    <w:rsid w:val="00250F61"/>
    <w:rsid w:val="002518DD"/>
    <w:rsid w:val="00251911"/>
    <w:rsid w:val="00251938"/>
    <w:rsid w:val="00251AD6"/>
    <w:rsid w:val="00251C30"/>
    <w:rsid w:val="00251DE5"/>
    <w:rsid w:val="00251E45"/>
    <w:rsid w:val="0025237F"/>
    <w:rsid w:val="002524CD"/>
    <w:rsid w:val="00252ADB"/>
    <w:rsid w:val="00252C17"/>
    <w:rsid w:val="00252D82"/>
    <w:rsid w:val="00252D9D"/>
    <w:rsid w:val="00252EC7"/>
    <w:rsid w:val="0025307F"/>
    <w:rsid w:val="00253534"/>
    <w:rsid w:val="00253580"/>
    <w:rsid w:val="00254466"/>
    <w:rsid w:val="0025457C"/>
    <w:rsid w:val="00254724"/>
    <w:rsid w:val="00254877"/>
    <w:rsid w:val="00254AAA"/>
    <w:rsid w:val="002551BD"/>
    <w:rsid w:val="002551E5"/>
    <w:rsid w:val="00255F6C"/>
    <w:rsid w:val="002562D0"/>
    <w:rsid w:val="00256497"/>
    <w:rsid w:val="002568D0"/>
    <w:rsid w:val="00256BFF"/>
    <w:rsid w:val="00257188"/>
    <w:rsid w:val="002578BF"/>
    <w:rsid w:val="0025792E"/>
    <w:rsid w:val="00257AB5"/>
    <w:rsid w:val="00257C92"/>
    <w:rsid w:val="00257D2A"/>
    <w:rsid w:val="00260071"/>
    <w:rsid w:val="0026036B"/>
    <w:rsid w:val="002608EF"/>
    <w:rsid w:val="00260A3D"/>
    <w:rsid w:val="00260AEE"/>
    <w:rsid w:val="00260CEB"/>
    <w:rsid w:val="00260FB0"/>
    <w:rsid w:val="00261150"/>
    <w:rsid w:val="0026140F"/>
    <w:rsid w:val="00261A17"/>
    <w:rsid w:val="00261A43"/>
    <w:rsid w:val="00261DC3"/>
    <w:rsid w:val="002621A6"/>
    <w:rsid w:val="002621BE"/>
    <w:rsid w:val="00262627"/>
    <w:rsid w:val="00262661"/>
    <w:rsid w:val="002627F6"/>
    <w:rsid w:val="0026288F"/>
    <w:rsid w:val="00262D9D"/>
    <w:rsid w:val="0026304E"/>
    <w:rsid w:val="00263089"/>
    <w:rsid w:val="002632DF"/>
    <w:rsid w:val="0026345A"/>
    <w:rsid w:val="00263946"/>
    <w:rsid w:val="00263959"/>
    <w:rsid w:val="00263B4B"/>
    <w:rsid w:val="00263BC9"/>
    <w:rsid w:val="00263CA4"/>
    <w:rsid w:val="002640BA"/>
    <w:rsid w:val="00264177"/>
    <w:rsid w:val="00264580"/>
    <w:rsid w:val="002647EA"/>
    <w:rsid w:val="00264827"/>
    <w:rsid w:val="00264912"/>
    <w:rsid w:val="00264CF2"/>
    <w:rsid w:val="00265083"/>
    <w:rsid w:val="00265B7B"/>
    <w:rsid w:val="00266140"/>
    <w:rsid w:val="002667A8"/>
    <w:rsid w:val="0026687B"/>
    <w:rsid w:val="00266911"/>
    <w:rsid w:val="00266997"/>
    <w:rsid w:val="00266CCD"/>
    <w:rsid w:val="00266D4D"/>
    <w:rsid w:val="00267475"/>
    <w:rsid w:val="00267579"/>
    <w:rsid w:val="00267587"/>
    <w:rsid w:val="002675C8"/>
    <w:rsid w:val="00267658"/>
    <w:rsid w:val="00267698"/>
    <w:rsid w:val="00267760"/>
    <w:rsid w:val="002678D9"/>
    <w:rsid w:val="00267951"/>
    <w:rsid w:val="00267DC4"/>
    <w:rsid w:val="00267E11"/>
    <w:rsid w:val="00267E9E"/>
    <w:rsid w:val="00267EEE"/>
    <w:rsid w:val="0027002D"/>
    <w:rsid w:val="002705F1"/>
    <w:rsid w:val="00270812"/>
    <w:rsid w:val="00270E78"/>
    <w:rsid w:val="00271180"/>
    <w:rsid w:val="00271589"/>
    <w:rsid w:val="002715BE"/>
    <w:rsid w:val="002715E9"/>
    <w:rsid w:val="00271739"/>
    <w:rsid w:val="00271B05"/>
    <w:rsid w:val="00272099"/>
    <w:rsid w:val="0027210F"/>
    <w:rsid w:val="002726E9"/>
    <w:rsid w:val="00272F9B"/>
    <w:rsid w:val="002730F6"/>
    <w:rsid w:val="00273145"/>
    <w:rsid w:val="00273177"/>
    <w:rsid w:val="00273A9F"/>
    <w:rsid w:val="00273C53"/>
    <w:rsid w:val="00273D2E"/>
    <w:rsid w:val="00273D42"/>
    <w:rsid w:val="00273ECC"/>
    <w:rsid w:val="00273F9D"/>
    <w:rsid w:val="00274131"/>
    <w:rsid w:val="00274460"/>
    <w:rsid w:val="00274476"/>
    <w:rsid w:val="0027455B"/>
    <w:rsid w:val="00274715"/>
    <w:rsid w:val="00274B1B"/>
    <w:rsid w:val="00274CDA"/>
    <w:rsid w:val="00274F65"/>
    <w:rsid w:val="00275074"/>
    <w:rsid w:val="00275DBE"/>
    <w:rsid w:val="00275ED6"/>
    <w:rsid w:val="0027621F"/>
    <w:rsid w:val="002763E9"/>
    <w:rsid w:val="002765A5"/>
    <w:rsid w:val="00276736"/>
    <w:rsid w:val="00276BB5"/>
    <w:rsid w:val="00276E93"/>
    <w:rsid w:val="00276F4E"/>
    <w:rsid w:val="00276FEB"/>
    <w:rsid w:val="00277326"/>
    <w:rsid w:val="002775E5"/>
    <w:rsid w:val="0027773D"/>
    <w:rsid w:val="002778BD"/>
    <w:rsid w:val="00277963"/>
    <w:rsid w:val="00277FFA"/>
    <w:rsid w:val="002802FA"/>
    <w:rsid w:val="002804A4"/>
    <w:rsid w:val="002810CF"/>
    <w:rsid w:val="00281312"/>
    <w:rsid w:val="002813BD"/>
    <w:rsid w:val="002813F5"/>
    <w:rsid w:val="002815FA"/>
    <w:rsid w:val="002818D7"/>
    <w:rsid w:val="00281A83"/>
    <w:rsid w:val="00281ACF"/>
    <w:rsid w:val="0028207C"/>
    <w:rsid w:val="0028247E"/>
    <w:rsid w:val="002824C2"/>
    <w:rsid w:val="00282C32"/>
    <w:rsid w:val="00282E52"/>
    <w:rsid w:val="00283787"/>
    <w:rsid w:val="00283887"/>
    <w:rsid w:val="00283B98"/>
    <w:rsid w:val="00283D1E"/>
    <w:rsid w:val="002844CA"/>
    <w:rsid w:val="0028472E"/>
    <w:rsid w:val="00284D64"/>
    <w:rsid w:val="00284E32"/>
    <w:rsid w:val="00284EA8"/>
    <w:rsid w:val="002851EB"/>
    <w:rsid w:val="00285510"/>
    <w:rsid w:val="002855D5"/>
    <w:rsid w:val="00285A39"/>
    <w:rsid w:val="00285AF1"/>
    <w:rsid w:val="00285BCF"/>
    <w:rsid w:val="00285BD1"/>
    <w:rsid w:val="00285CB7"/>
    <w:rsid w:val="00285DE2"/>
    <w:rsid w:val="0028616D"/>
    <w:rsid w:val="00286191"/>
    <w:rsid w:val="002863FC"/>
    <w:rsid w:val="002864B4"/>
    <w:rsid w:val="00286965"/>
    <w:rsid w:val="00286B96"/>
    <w:rsid w:val="002871A3"/>
    <w:rsid w:val="00287263"/>
    <w:rsid w:val="00287313"/>
    <w:rsid w:val="00287A31"/>
    <w:rsid w:val="00287D05"/>
    <w:rsid w:val="00287D0D"/>
    <w:rsid w:val="00287D13"/>
    <w:rsid w:val="00287F87"/>
    <w:rsid w:val="00287FB0"/>
    <w:rsid w:val="00290169"/>
    <w:rsid w:val="002902A2"/>
    <w:rsid w:val="002902F7"/>
    <w:rsid w:val="00290912"/>
    <w:rsid w:val="00291013"/>
    <w:rsid w:val="00291028"/>
    <w:rsid w:val="0029136E"/>
    <w:rsid w:val="0029174E"/>
    <w:rsid w:val="00291852"/>
    <w:rsid w:val="002919C7"/>
    <w:rsid w:val="00291A2C"/>
    <w:rsid w:val="00291D24"/>
    <w:rsid w:val="00291D97"/>
    <w:rsid w:val="00291E0B"/>
    <w:rsid w:val="00292399"/>
    <w:rsid w:val="002926E2"/>
    <w:rsid w:val="00292B84"/>
    <w:rsid w:val="00293373"/>
    <w:rsid w:val="0029344F"/>
    <w:rsid w:val="00293638"/>
    <w:rsid w:val="00293BD7"/>
    <w:rsid w:val="00294445"/>
    <w:rsid w:val="0029458F"/>
    <w:rsid w:val="00294B3B"/>
    <w:rsid w:val="00294B4D"/>
    <w:rsid w:val="00294B92"/>
    <w:rsid w:val="00294D3B"/>
    <w:rsid w:val="00294E2D"/>
    <w:rsid w:val="00294F58"/>
    <w:rsid w:val="00294FFF"/>
    <w:rsid w:val="0029537E"/>
    <w:rsid w:val="002955F2"/>
    <w:rsid w:val="00295671"/>
    <w:rsid w:val="00295AAB"/>
    <w:rsid w:val="00295D2A"/>
    <w:rsid w:val="00295FFE"/>
    <w:rsid w:val="002960D5"/>
    <w:rsid w:val="002961C7"/>
    <w:rsid w:val="00296492"/>
    <w:rsid w:val="002968D2"/>
    <w:rsid w:val="00296BBE"/>
    <w:rsid w:val="00297926"/>
    <w:rsid w:val="00297D46"/>
    <w:rsid w:val="0029AE5C"/>
    <w:rsid w:val="002A0152"/>
    <w:rsid w:val="002A02C9"/>
    <w:rsid w:val="002A0B24"/>
    <w:rsid w:val="002A1062"/>
    <w:rsid w:val="002A1430"/>
    <w:rsid w:val="002A1571"/>
    <w:rsid w:val="002A1974"/>
    <w:rsid w:val="002A19FD"/>
    <w:rsid w:val="002A1AEA"/>
    <w:rsid w:val="002A1F02"/>
    <w:rsid w:val="002A2012"/>
    <w:rsid w:val="002A20D2"/>
    <w:rsid w:val="002A21AF"/>
    <w:rsid w:val="002A23A0"/>
    <w:rsid w:val="002A2413"/>
    <w:rsid w:val="002A249C"/>
    <w:rsid w:val="002A2502"/>
    <w:rsid w:val="002A25A0"/>
    <w:rsid w:val="002A2F5E"/>
    <w:rsid w:val="002A352A"/>
    <w:rsid w:val="002A3667"/>
    <w:rsid w:val="002A3837"/>
    <w:rsid w:val="002A3A1B"/>
    <w:rsid w:val="002A3A80"/>
    <w:rsid w:val="002A4186"/>
    <w:rsid w:val="002A4505"/>
    <w:rsid w:val="002A4778"/>
    <w:rsid w:val="002A4DD5"/>
    <w:rsid w:val="002A5068"/>
    <w:rsid w:val="002A5104"/>
    <w:rsid w:val="002A51F2"/>
    <w:rsid w:val="002A5517"/>
    <w:rsid w:val="002A55A5"/>
    <w:rsid w:val="002A5797"/>
    <w:rsid w:val="002A5A0E"/>
    <w:rsid w:val="002A607D"/>
    <w:rsid w:val="002A64D5"/>
    <w:rsid w:val="002A6987"/>
    <w:rsid w:val="002A6A61"/>
    <w:rsid w:val="002A6A9B"/>
    <w:rsid w:val="002A6D36"/>
    <w:rsid w:val="002A6D8F"/>
    <w:rsid w:val="002A6ED5"/>
    <w:rsid w:val="002A6FA4"/>
    <w:rsid w:val="002A72AC"/>
    <w:rsid w:val="002A7618"/>
    <w:rsid w:val="002A762A"/>
    <w:rsid w:val="002A76C8"/>
    <w:rsid w:val="002B0327"/>
    <w:rsid w:val="002B03AB"/>
    <w:rsid w:val="002B078D"/>
    <w:rsid w:val="002B0948"/>
    <w:rsid w:val="002B0F81"/>
    <w:rsid w:val="002B132E"/>
    <w:rsid w:val="002B13BE"/>
    <w:rsid w:val="002B1499"/>
    <w:rsid w:val="002B1ABB"/>
    <w:rsid w:val="002B1C16"/>
    <w:rsid w:val="002B2204"/>
    <w:rsid w:val="002B22D4"/>
    <w:rsid w:val="002B24BC"/>
    <w:rsid w:val="002B2600"/>
    <w:rsid w:val="002B27C5"/>
    <w:rsid w:val="002B2813"/>
    <w:rsid w:val="002B2C78"/>
    <w:rsid w:val="002B2D29"/>
    <w:rsid w:val="002B2DE9"/>
    <w:rsid w:val="002B2FEC"/>
    <w:rsid w:val="002B317C"/>
    <w:rsid w:val="002B3353"/>
    <w:rsid w:val="002B35BC"/>
    <w:rsid w:val="002B37F4"/>
    <w:rsid w:val="002B388E"/>
    <w:rsid w:val="002B3B31"/>
    <w:rsid w:val="002B3BBD"/>
    <w:rsid w:val="002B3BE0"/>
    <w:rsid w:val="002B3CFC"/>
    <w:rsid w:val="002B3D4B"/>
    <w:rsid w:val="002B3E88"/>
    <w:rsid w:val="002B45EB"/>
    <w:rsid w:val="002B47DC"/>
    <w:rsid w:val="002B4D60"/>
    <w:rsid w:val="002B4DA6"/>
    <w:rsid w:val="002B4FFE"/>
    <w:rsid w:val="002B50CF"/>
    <w:rsid w:val="002B52B1"/>
    <w:rsid w:val="002B52EB"/>
    <w:rsid w:val="002B54CD"/>
    <w:rsid w:val="002B55B2"/>
    <w:rsid w:val="002B56D0"/>
    <w:rsid w:val="002B597A"/>
    <w:rsid w:val="002B59B2"/>
    <w:rsid w:val="002B610C"/>
    <w:rsid w:val="002B6BCA"/>
    <w:rsid w:val="002B6F41"/>
    <w:rsid w:val="002B75A8"/>
    <w:rsid w:val="002B77C0"/>
    <w:rsid w:val="002B7845"/>
    <w:rsid w:val="002B7BFB"/>
    <w:rsid w:val="002B7CD2"/>
    <w:rsid w:val="002C0963"/>
    <w:rsid w:val="002C0B5F"/>
    <w:rsid w:val="002C0C4B"/>
    <w:rsid w:val="002C1ADF"/>
    <w:rsid w:val="002C1B6F"/>
    <w:rsid w:val="002C1EEA"/>
    <w:rsid w:val="002C1F29"/>
    <w:rsid w:val="002C2917"/>
    <w:rsid w:val="002C2A71"/>
    <w:rsid w:val="002C2C8C"/>
    <w:rsid w:val="002C369E"/>
    <w:rsid w:val="002C36F6"/>
    <w:rsid w:val="002C3C5A"/>
    <w:rsid w:val="002C400B"/>
    <w:rsid w:val="002C4174"/>
    <w:rsid w:val="002C41A0"/>
    <w:rsid w:val="002C4530"/>
    <w:rsid w:val="002C4739"/>
    <w:rsid w:val="002C47AD"/>
    <w:rsid w:val="002C5142"/>
    <w:rsid w:val="002C5503"/>
    <w:rsid w:val="002C5510"/>
    <w:rsid w:val="002C5F4B"/>
    <w:rsid w:val="002C6034"/>
    <w:rsid w:val="002C6061"/>
    <w:rsid w:val="002C635B"/>
    <w:rsid w:val="002C64D1"/>
    <w:rsid w:val="002C6A14"/>
    <w:rsid w:val="002C6A8A"/>
    <w:rsid w:val="002C6BCB"/>
    <w:rsid w:val="002C6DE4"/>
    <w:rsid w:val="002C7276"/>
    <w:rsid w:val="002C739A"/>
    <w:rsid w:val="002C7652"/>
    <w:rsid w:val="002C770F"/>
    <w:rsid w:val="002C792A"/>
    <w:rsid w:val="002C7B30"/>
    <w:rsid w:val="002C7CFF"/>
    <w:rsid w:val="002D03C5"/>
    <w:rsid w:val="002D0496"/>
    <w:rsid w:val="002D09C7"/>
    <w:rsid w:val="002D0BC6"/>
    <w:rsid w:val="002D0D3F"/>
    <w:rsid w:val="002D122A"/>
    <w:rsid w:val="002D12DB"/>
    <w:rsid w:val="002D144D"/>
    <w:rsid w:val="002D1719"/>
    <w:rsid w:val="002D17C5"/>
    <w:rsid w:val="002D1A57"/>
    <w:rsid w:val="002D1A81"/>
    <w:rsid w:val="002D1BD4"/>
    <w:rsid w:val="002D1C6B"/>
    <w:rsid w:val="002D21D8"/>
    <w:rsid w:val="002D229A"/>
    <w:rsid w:val="002D29FF"/>
    <w:rsid w:val="002D2A64"/>
    <w:rsid w:val="002D2FCF"/>
    <w:rsid w:val="002D309E"/>
    <w:rsid w:val="002D3386"/>
    <w:rsid w:val="002D365F"/>
    <w:rsid w:val="002D37B9"/>
    <w:rsid w:val="002D383F"/>
    <w:rsid w:val="002D3A01"/>
    <w:rsid w:val="002D3B5D"/>
    <w:rsid w:val="002D3CA3"/>
    <w:rsid w:val="002D4187"/>
    <w:rsid w:val="002D4CD2"/>
    <w:rsid w:val="002D51DF"/>
    <w:rsid w:val="002D5828"/>
    <w:rsid w:val="002D5B92"/>
    <w:rsid w:val="002D5D69"/>
    <w:rsid w:val="002D60D0"/>
    <w:rsid w:val="002D6434"/>
    <w:rsid w:val="002D645D"/>
    <w:rsid w:val="002D6535"/>
    <w:rsid w:val="002D664B"/>
    <w:rsid w:val="002D6796"/>
    <w:rsid w:val="002D6892"/>
    <w:rsid w:val="002D68C2"/>
    <w:rsid w:val="002D6B32"/>
    <w:rsid w:val="002D6C30"/>
    <w:rsid w:val="002D7460"/>
    <w:rsid w:val="002D7761"/>
    <w:rsid w:val="002D7794"/>
    <w:rsid w:val="002D798C"/>
    <w:rsid w:val="002D7A8B"/>
    <w:rsid w:val="002D7C86"/>
    <w:rsid w:val="002E01AF"/>
    <w:rsid w:val="002E0692"/>
    <w:rsid w:val="002E0CD9"/>
    <w:rsid w:val="002E0D8B"/>
    <w:rsid w:val="002E1210"/>
    <w:rsid w:val="002E1481"/>
    <w:rsid w:val="002E152D"/>
    <w:rsid w:val="002E16DF"/>
    <w:rsid w:val="002E178B"/>
    <w:rsid w:val="002E1932"/>
    <w:rsid w:val="002E1D74"/>
    <w:rsid w:val="002E1DC4"/>
    <w:rsid w:val="002E1FEA"/>
    <w:rsid w:val="002E1FFF"/>
    <w:rsid w:val="002E2015"/>
    <w:rsid w:val="002E2232"/>
    <w:rsid w:val="002E292A"/>
    <w:rsid w:val="002E2943"/>
    <w:rsid w:val="002E2C12"/>
    <w:rsid w:val="002E2CF1"/>
    <w:rsid w:val="002E2EBE"/>
    <w:rsid w:val="002E2FD0"/>
    <w:rsid w:val="002E345A"/>
    <w:rsid w:val="002E34A0"/>
    <w:rsid w:val="002E34AF"/>
    <w:rsid w:val="002E36DC"/>
    <w:rsid w:val="002E395F"/>
    <w:rsid w:val="002E39A9"/>
    <w:rsid w:val="002E3A05"/>
    <w:rsid w:val="002E4246"/>
    <w:rsid w:val="002E42EA"/>
    <w:rsid w:val="002E4437"/>
    <w:rsid w:val="002E44C9"/>
    <w:rsid w:val="002E4795"/>
    <w:rsid w:val="002E4AAC"/>
    <w:rsid w:val="002E4CF7"/>
    <w:rsid w:val="002E536A"/>
    <w:rsid w:val="002E53DE"/>
    <w:rsid w:val="002E563B"/>
    <w:rsid w:val="002E598A"/>
    <w:rsid w:val="002E5B64"/>
    <w:rsid w:val="002E5D3E"/>
    <w:rsid w:val="002E5EFD"/>
    <w:rsid w:val="002E60FE"/>
    <w:rsid w:val="002E6150"/>
    <w:rsid w:val="002E61C7"/>
    <w:rsid w:val="002E62D2"/>
    <w:rsid w:val="002E6436"/>
    <w:rsid w:val="002E6550"/>
    <w:rsid w:val="002E69F8"/>
    <w:rsid w:val="002E6AB0"/>
    <w:rsid w:val="002E6F6C"/>
    <w:rsid w:val="002E70A8"/>
    <w:rsid w:val="002E72DA"/>
    <w:rsid w:val="002E734F"/>
    <w:rsid w:val="002E74AF"/>
    <w:rsid w:val="002E74FF"/>
    <w:rsid w:val="002E758C"/>
    <w:rsid w:val="002E7A28"/>
    <w:rsid w:val="002E7B8F"/>
    <w:rsid w:val="002E7D2D"/>
    <w:rsid w:val="002E7DA5"/>
    <w:rsid w:val="002E7F3A"/>
    <w:rsid w:val="002F00DA"/>
    <w:rsid w:val="002F0270"/>
    <w:rsid w:val="002F06D9"/>
    <w:rsid w:val="002F0AEA"/>
    <w:rsid w:val="002F0CE4"/>
    <w:rsid w:val="002F1038"/>
    <w:rsid w:val="002F1809"/>
    <w:rsid w:val="002F1A66"/>
    <w:rsid w:val="002F1C32"/>
    <w:rsid w:val="002F22FF"/>
    <w:rsid w:val="002F23A6"/>
    <w:rsid w:val="002F275B"/>
    <w:rsid w:val="002F284E"/>
    <w:rsid w:val="002F2A7A"/>
    <w:rsid w:val="002F2B28"/>
    <w:rsid w:val="002F2D8F"/>
    <w:rsid w:val="002F2E39"/>
    <w:rsid w:val="002F34D2"/>
    <w:rsid w:val="002F35CC"/>
    <w:rsid w:val="002F3B80"/>
    <w:rsid w:val="002F40CC"/>
    <w:rsid w:val="002F4484"/>
    <w:rsid w:val="002F44D2"/>
    <w:rsid w:val="002F4895"/>
    <w:rsid w:val="002F4A46"/>
    <w:rsid w:val="002F5091"/>
    <w:rsid w:val="002F516B"/>
    <w:rsid w:val="002F565A"/>
    <w:rsid w:val="002F5806"/>
    <w:rsid w:val="002F5BE4"/>
    <w:rsid w:val="002F695B"/>
    <w:rsid w:val="002F6AED"/>
    <w:rsid w:val="002F6B25"/>
    <w:rsid w:val="002F7091"/>
    <w:rsid w:val="002F72DA"/>
    <w:rsid w:val="002F7418"/>
    <w:rsid w:val="002F76B1"/>
    <w:rsid w:val="002F78B2"/>
    <w:rsid w:val="002F7B8F"/>
    <w:rsid w:val="002F7D3A"/>
    <w:rsid w:val="002F7D66"/>
    <w:rsid w:val="002F7DBE"/>
    <w:rsid w:val="002F7DE8"/>
    <w:rsid w:val="003008AB"/>
    <w:rsid w:val="0030090B"/>
    <w:rsid w:val="00300FB3"/>
    <w:rsid w:val="00301231"/>
    <w:rsid w:val="003018A7"/>
    <w:rsid w:val="00301919"/>
    <w:rsid w:val="00301E2A"/>
    <w:rsid w:val="00301FB8"/>
    <w:rsid w:val="00302714"/>
    <w:rsid w:val="00302968"/>
    <w:rsid w:val="00302AE8"/>
    <w:rsid w:val="00302BB1"/>
    <w:rsid w:val="00302DDC"/>
    <w:rsid w:val="003030F0"/>
    <w:rsid w:val="00303523"/>
    <w:rsid w:val="00303DD6"/>
    <w:rsid w:val="00303E1C"/>
    <w:rsid w:val="00303F78"/>
    <w:rsid w:val="0030404B"/>
    <w:rsid w:val="00304210"/>
    <w:rsid w:val="003042C3"/>
    <w:rsid w:val="00304465"/>
    <w:rsid w:val="003044C9"/>
    <w:rsid w:val="003048D7"/>
    <w:rsid w:val="00304A1B"/>
    <w:rsid w:val="00304AD2"/>
    <w:rsid w:val="00304EAA"/>
    <w:rsid w:val="00305297"/>
    <w:rsid w:val="00305747"/>
    <w:rsid w:val="0030599B"/>
    <w:rsid w:val="00305D2B"/>
    <w:rsid w:val="00306105"/>
    <w:rsid w:val="003061E1"/>
    <w:rsid w:val="003062E6"/>
    <w:rsid w:val="003062F9"/>
    <w:rsid w:val="00306380"/>
    <w:rsid w:val="003066B4"/>
    <w:rsid w:val="003068B6"/>
    <w:rsid w:val="003071F6"/>
    <w:rsid w:val="003074F6"/>
    <w:rsid w:val="003076AE"/>
    <w:rsid w:val="003079BB"/>
    <w:rsid w:val="00307AB7"/>
    <w:rsid w:val="00307BD8"/>
    <w:rsid w:val="00307C99"/>
    <w:rsid w:val="00307E2E"/>
    <w:rsid w:val="00307F3E"/>
    <w:rsid w:val="00307FE0"/>
    <w:rsid w:val="00310108"/>
    <w:rsid w:val="003102E0"/>
    <w:rsid w:val="003103F7"/>
    <w:rsid w:val="003106C7"/>
    <w:rsid w:val="003107EB"/>
    <w:rsid w:val="00310A34"/>
    <w:rsid w:val="00310AB3"/>
    <w:rsid w:val="00310DCC"/>
    <w:rsid w:val="00310E66"/>
    <w:rsid w:val="00310FF1"/>
    <w:rsid w:val="00311712"/>
    <w:rsid w:val="003118EE"/>
    <w:rsid w:val="00311A5F"/>
    <w:rsid w:val="00311B0C"/>
    <w:rsid w:val="00311C08"/>
    <w:rsid w:val="00311DA1"/>
    <w:rsid w:val="003120D2"/>
    <w:rsid w:val="003123C9"/>
    <w:rsid w:val="00312412"/>
    <w:rsid w:val="003125E0"/>
    <w:rsid w:val="00312C6E"/>
    <w:rsid w:val="00312C8B"/>
    <w:rsid w:val="00312ECE"/>
    <w:rsid w:val="00313545"/>
    <w:rsid w:val="0031359B"/>
    <w:rsid w:val="003137AF"/>
    <w:rsid w:val="0031393C"/>
    <w:rsid w:val="00313AB3"/>
    <w:rsid w:val="00313B89"/>
    <w:rsid w:val="00313CB0"/>
    <w:rsid w:val="00313F96"/>
    <w:rsid w:val="00314B0A"/>
    <w:rsid w:val="00314B31"/>
    <w:rsid w:val="00314BCD"/>
    <w:rsid w:val="00314C33"/>
    <w:rsid w:val="003150CE"/>
    <w:rsid w:val="003151B3"/>
    <w:rsid w:val="0031570A"/>
    <w:rsid w:val="0031598D"/>
    <w:rsid w:val="00315A62"/>
    <w:rsid w:val="00315A79"/>
    <w:rsid w:val="00315AAB"/>
    <w:rsid w:val="00315DE0"/>
    <w:rsid w:val="00315E34"/>
    <w:rsid w:val="00315F49"/>
    <w:rsid w:val="003161DF"/>
    <w:rsid w:val="003166BE"/>
    <w:rsid w:val="00316721"/>
    <w:rsid w:val="0031672B"/>
    <w:rsid w:val="00316D42"/>
    <w:rsid w:val="00316F99"/>
    <w:rsid w:val="0031710F"/>
    <w:rsid w:val="003175A3"/>
    <w:rsid w:val="003175E1"/>
    <w:rsid w:val="00317627"/>
    <w:rsid w:val="00317ADC"/>
    <w:rsid w:val="00320111"/>
    <w:rsid w:val="0032011B"/>
    <w:rsid w:val="00320299"/>
    <w:rsid w:val="003204D8"/>
    <w:rsid w:val="00321154"/>
    <w:rsid w:val="003211B0"/>
    <w:rsid w:val="003213E9"/>
    <w:rsid w:val="00321814"/>
    <w:rsid w:val="0032187F"/>
    <w:rsid w:val="0032191C"/>
    <w:rsid w:val="00321A15"/>
    <w:rsid w:val="00321A67"/>
    <w:rsid w:val="00321B0C"/>
    <w:rsid w:val="00321E08"/>
    <w:rsid w:val="00321EDA"/>
    <w:rsid w:val="00322292"/>
    <w:rsid w:val="003224AA"/>
    <w:rsid w:val="003224E7"/>
    <w:rsid w:val="003224FE"/>
    <w:rsid w:val="00322503"/>
    <w:rsid w:val="00322613"/>
    <w:rsid w:val="00322A31"/>
    <w:rsid w:val="0032302C"/>
    <w:rsid w:val="0032325C"/>
    <w:rsid w:val="00323406"/>
    <w:rsid w:val="00323434"/>
    <w:rsid w:val="003238FB"/>
    <w:rsid w:val="0032495E"/>
    <w:rsid w:val="003254D1"/>
    <w:rsid w:val="00325929"/>
    <w:rsid w:val="0032599F"/>
    <w:rsid w:val="00325CF7"/>
    <w:rsid w:val="00325D7A"/>
    <w:rsid w:val="0032607B"/>
    <w:rsid w:val="00326145"/>
    <w:rsid w:val="0032628E"/>
    <w:rsid w:val="00326CC1"/>
    <w:rsid w:val="00326F4F"/>
    <w:rsid w:val="00326FC6"/>
    <w:rsid w:val="0032713D"/>
    <w:rsid w:val="00327163"/>
    <w:rsid w:val="00327305"/>
    <w:rsid w:val="003273B2"/>
    <w:rsid w:val="00327531"/>
    <w:rsid w:val="003277C3"/>
    <w:rsid w:val="00330187"/>
    <w:rsid w:val="0033073E"/>
    <w:rsid w:val="00330DD7"/>
    <w:rsid w:val="00331072"/>
    <w:rsid w:val="0033150A"/>
    <w:rsid w:val="00331B80"/>
    <w:rsid w:val="00331BC8"/>
    <w:rsid w:val="00331BE7"/>
    <w:rsid w:val="00331C77"/>
    <w:rsid w:val="00331DB6"/>
    <w:rsid w:val="00331E73"/>
    <w:rsid w:val="00331F96"/>
    <w:rsid w:val="00332219"/>
    <w:rsid w:val="00332328"/>
    <w:rsid w:val="003323FF"/>
    <w:rsid w:val="00332543"/>
    <w:rsid w:val="00332B55"/>
    <w:rsid w:val="00332D07"/>
    <w:rsid w:val="0033354C"/>
    <w:rsid w:val="0033354D"/>
    <w:rsid w:val="003336B9"/>
    <w:rsid w:val="003338FB"/>
    <w:rsid w:val="003340A7"/>
    <w:rsid w:val="00334218"/>
    <w:rsid w:val="0033476C"/>
    <w:rsid w:val="003347EB"/>
    <w:rsid w:val="003348D2"/>
    <w:rsid w:val="003352C0"/>
    <w:rsid w:val="0033545E"/>
    <w:rsid w:val="00335632"/>
    <w:rsid w:val="00335B39"/>
    <w:rsid w:val="00335EA8"/>
    <w:rsid w:val="00336176"/>
    <w:rsid w:val="003363B8"/>
    <w:rsid w:val="003363DD"/>
    <w:rsid w:val="003363F6"/>
    <w:rsid w:val="0033672E"/>
    <w:rsid w:val="003369D1"/>
    <w:rsid w:val="00336C70"/>
    <w:rsid w:val="00336CA8"/>
    <w:rsid w:val="00337305"/>
    <w:rsid w:val="00337810"/>
    <w:rsid w:val="003400C5"/>
    <w:rsid w:val="00340361"/>
    <w:rsid w:val="00340795"/>
    <w:rsid w:val="0034111C"/>
    <w:rsid w:val="00341232"/>
    <w:rsid w:val="00341428"/>
    <w:rsid w:val="00341947"/>
    <w:rsid w:val="00341D65"/>
    <w:rsid w:val="00341E60"/>
    <w:rsid w:val="0034217F"/>
    <w:rsid w:val="00342992"/>
    <w:rsid w:val="00342AD2"/>
    <w:rsid w:val="00342D7C"/>
    <w:rsid w:val="003433E9"/>
    <w:rsid w:val="003436B0"/>
    <w:rsid w:val="0034394F"/>
    <w:rsid w:val="00343954"/>
    <w:rsid w:val="0034443A"/>
    <w:rsid w:val="0034450B"/>
    <w:rsid w:val="003447F3"/>
    <w:rsid w:val="00344BCA"/>
    <w:rsid w:val="00345152"/>
    <w:rsid w:val="00345405"/>
    <w:rsid w:val="0034542E"/>
    <w:rsid w:val="003457E1"/>
    <w:rsid w:val="003459DC"/>
    <w:rsid w:val="00345BFA"/>
    <w:rsid w:val="00345DDD"/>
    <w:rsid w:val="00345DFF"/>
    <w:rsid w:val="00346073"/>
    <w:rsid w:val="003460B9"/>
    <w:rsid w:val="00346183"/>
    <w:rsid w:val="0034646C"/>
    <w:rsid w:val="00346DEC"/>
    <w:rsid w:val="00346EFB"/>
    <w:rsid w:val="00346FED"/>
    <w:rsid w:val="003478E3"/>
    <w:rsid w:val="00347BB5"/>
    <w:rsid w:val="00347C9F"/>
    <w:rsid w:val="00347CD0"/>
    <w:rsid w:val="00347E90"/>
    <w:rsid w:val="0034877C"/>
    <w:rsid w:val="003501B6"/>
    <w:rsid w:val="0035029C"/>
    <w:rsid w:val="003505D8"/>
    <w:rsid w:val="00350798"/>
    <w:rsid w:val="00350968"/>
    <w:rsid w:val="003509E7"/>
    <w:rsid w:val="00350BBB"/>
    <w:rsid w:val="00350DE6"/>
    <w:rsid w:val="00350F94"/>
    <w:rsid w:val="00351093"/>
    <w:rsid w:val="0035137F"/>
    <w:rsid w:val="003517E7"/>
    <w:rsid w:val="00351923"/>
    <w:rsid w:val="00351CEC"/>
    <w:rsid w:val="00351E01"/>
    <w:rsid w:val="00351EF1"/>
    <w:rsid w:val="00351FD3"/>
    <w:rsid w:val="00352383"/>
    <w:rsid w:val="0035238A"/>
    <w:rsid w:val="0035243A"/>
    <w:rsid w:val="00352968"/>
    <w:rsid w:val="0035298B"/>
    <w:rsid w:val="00352B9D"/>
    <w:rsid w:val="00352BCE"/>
    <w:rsid w:val="00352D21"/>
    <w:rsid w:val="00352D54"/>
    <w:rsid w:val="00352F12"/>
    <w:rsid w:val="00352FBC"/>
    <w:rsid w:val="0035313E"/>
    <w:rsid w:val="00353176"/>
    <w:rsid w:val="003536E0"/>
    <w:rsid w:val="00353EE5"/>
    <w:rsid w:val="0035443D"/>
    <w:rsid w:val="003546CD"/>
    <w:rsid w:val="00354834"/>
    <w:rsid w:val="00354AA2"/>
    <w:rsid w:val="00354C6E"/>
    <w:rsid w:val="00354CBB"/>
    <w:rsid w:val="00354FEE"/>
    <w:rsid w:val="0035521D"/>
    <w:rsid w:val="00355D3A"/>
    <w:rsid w:val="00355E4D"/>
    <w:rsid w:val="00356275"/>
    <w:rsid w:val="0035627E"/>
    <w:rsid w:val="003563E4"/>
    <w:rsid w:val="00356821"/>
    <w:rsid w:val="00356822"/>
    <w:rsid w:val="00356C0B"/>
    <w:rsid w:val="00356E13"/>
    <w:rsid w:val="00357858"/>
    <w:rsid w:val="00357ACD"/>
    <w:rsid w:val="00357B9C"/>
    <w:rsid w:val="00357EA5"/>
    <w:rsid w:val="00360108"/>
    <w:rsid w:val="00360109"/>
    <w:rsid w:val="00360117"/>
    <w:rsid w:val="003605F9"/>
    <w:rsid w:val="003606C2"/>
    <w:rsid w:val="00360758"/>
    <w:rsid w:val="003608D4"/>
    <w:rsid w:val="0036097D"/>
    <w:rsid w:val="00361017"/>
    <w:rsid w:val="00361412"/>
    <w:rsid w:val="003615CA"/>
    <w:rsid w:val="00361C5C"/>
    <w:rsid w:val="0036273A"/>
    <w:rsid w:val="003627DA"/>
    <w:rsid w:val="00362D29"/>
    <w:rsid w:val="00363B2C"/>
    <w:rsid w:val="00363C2B"/>
    <w:rsid w:val="00363D98"/>
    <w:rsid w:val="0036405F"/>
    <w:rsid w:val="003642A6"/>
    <w:rsid w:val="003642A8"/>
    <w:rsid w:val="00364363"/>
    <w:rsid w:val="0036437E"/>
    <w:rsid w:val="0036438C"/>
    <w:rsid w:val="003644D9"/>
    <w:rsid w:val="00364763"/>
    <w:rsid w:val="00364ABF"/>
    <w:rsid w:val="00364BD2"/>
    <w:rsid w:val="00364C28"/>
    <w:rsid w:val="0036589E"/>
    <w:rsid w:val="00365C0D"/>
    <w:rsid w:val="00365C3D"/>
    <w:rsid w:val="00365F1D"/>
    <w:rsid w:val="0036621A"/>
    <w:rsid w:val="003662F6"/>
    <w:rsid w:val="003666A5"/>
    <w:rsid w:val="003667BA"/>
    <w:rsid w:val="0036685B"/>
    <w:rsid w:val="00366C1B"/>
    <w:rsid w:val="00366CF8"/>
    <w:rsid w:val="00367337"/>
    <w:rsid w:val="00367338"/>
    <w:rsid w:val="0036735F"/>
    <w:rsid w:val="00367367"/>
    <w:rsid w:val="003674C3"/>
    <w:rsid w:val="00367504"/>
    <w:rsid w:val="00367A55"/>
    <w:rsid w:val="00367FD8"/>
    <w:rsid w:val="00370028"/>
    <w:rsid w:val="0037004E"/>
    <w:rsid w:val="003701DA"/>
    <w:rsid w:val="00370567"/>
    <w:rsid w:val="0037087B"/>
    <w:rsid w:val="00370985"/>
    <w:rsid w:val="00370B63"/>
    <w:rsid w:val="00370FCC"/>
    <w:rsid w:val="003711AF"/>
    <w:rsid w:val="00371264"/>
    <w:rsid w:val="0037131F"/>
    <w:rsid w:val="003714D5"/>
    <w:rsid w:val="00371A87"/>
    <w:rsid w:val="00372401"/>
    <w:rsid w:val="0037269C"/>
    <w:rsid w:val="00372764"/>
    <w:rsid w:val="00372795"/>
    <w:rsid w:val="00372A03"/>
    <w:rsid w:val="00372A91"/>
    <w:rsid w:val="00372B3A"/>
    <w:rsid w:val="00372C17"/>
    <w:rsid w:val="00372EFB"/>
    <w:rsid w:val="003730C2"/>
    <w:rsid w:val="003730F0"/>
    <w:rsid w:val="00373498"/>
    <w:rsid w:val="00373583"/>
    <w:rsid w:val="003735C6"/>
    <w:rsid w:val="00373EE9"/>
    <w:rsid w:val="00374201"/>
    <w:rsid w:val="0037452E"/>
    <w:rsid w:val="00374848"/>
    <w:rsid w:val="00374A17"/>
    <w:rsid w:val="00374BFA"/>
    <w:rsid w:val="00374C29"/>
    <w:rsid w:val="00374DF8"/>
    <w:rsid w:val="00374E2C"/>
    <w:rsid w:val="003757A1"/>
    <w:rsid w:val="003758AC"/>
    <w:rsid w:val="00375C26"/>
    <w:rsid w:val="00375D09"/>
    <w:rsid w:val="00375DD6"/>
    <w:rsid w:val="00375E8B"/>
    <w:rsid w:val="00375FCF"/>
    <w:rsid w:val="003762DC"/>
    <w:rsid w:val="003763D4"/>
    <w:rsid w:val="00376806"/>
    <w:rsid w:val="00376BAF"/>
    <w:rsid w:val="00376E79"/>
    <w:rsid w:val="00376EE9"/>
    <w:rsid w:val="00377165"/>
    <w:rsid w:val="0037739D"/>
    <w:rsid w:val="003773A8"/>
    <w:rsid w:val="0037751C"/>
    <w:rsid w:val="00377809"/>
    <w:rsid w:val="003778BE"/>
    <w:rsid w:val="00377B75"/>
    <w:rsid w:val="00377D19"/>
    <w:rsid w:val="00377D61"/>
    <w:rsid w:val="00377D7D"/>
    <w:rsid w:val="00377E24"/>
    <w:rsid w:val="0037F6AE"/>
    <w:rsid w:val="003801F3"/>
    <w:rsid w:val="00380865"/>
    <w:rsid w:val="0038099B"/>
    <w:rsid w:val="00380B66"/>
    <w:rsid w:val="00380CE5"/>
    <w:rsid w:val="00380F3F"/>
    <w:rsid w:val="00381953"/>
    <w:rsid w:val="00382232"/>
    <w:rsid w:val="0038237E"/>
    <w:rsid w:val="00382422"/>
    <w:rsid w:val="003825E3"/>
    <w:rsid w:val="00382667"/>
    <w:rsid w:val="00382A7B"/>
    <w:rsid w:val="00382F1A"/>
    <w:rsid w:val="00382F9A"/>
    <w:rsid w:val="00383130"/>
    <w:rsid w:val="00383254"/>
    <w:rsid w:val="00383282"/>
    <w:rsid w:val="00383422"/>
    <w:rsid w:val="00383658"/>
    <w:rsid w:val="003836A8"/>
    <w:rsid w:val="00383901"/>
    <w:rsid w:val="003839EF"/>
    <w:rsid w:val="00383D54"/>
    <w:rsid w:val="0038412E"/>
    <w:rsid w:val="00384383"/>
    <w:rsid w:val="0038458B"/>
    <w:rsid w:val="00384E44"/>
    <w:rsid w:val="0038513E"/>
    <w:rsid w:val="003853AC"/>
    <w:rsid w:val="003854D7"/>
    <w:rsid w:val="003854E5"/>
    <w:rsid w:val="00385770"/>
    <w:rsid w:val="00385CB1"/>
    <w:rsid w:val="00386053"/>
    <w:rsid w:val="003860A9"/>
    <w:rsid w:val="0038611E"/>
    <w:rsid w:val="0038613B"/>
    <w:rsid w:val="003861EE"/>
    <w:rsid w:val="003865ED"/>
    <w:rsid w:val="00386E2A"/>
    <w:rsid w:val="0038718D"/>
    <w:rsid w:val="00387242"/>
    <w:rsid w:val="00387459"/>
    <w:rsid w:val="00387683"/>
    <w:rsid w:val="00387699"/>
    <w:rsid w:val="0038771D"/>
    <w:rsid w:val="00387A28"/>
    <w:rsid w:val="00387C84"/>
    <w:rsid w:val="00387FEA"/>
    <w:rsid w:val="0038EE54"/>
    <w:rsid w:val="003901CC"/>
    <w:rsid w:val="00390935"/>
    <w:rsid w:val="00390AA1"/>
    <w:rsid w:val="00390D2C"/>
    <w:rsid w:val="0039108B"/>
    <w:rsid w:val="003911E3"/>
    <w:rsid w:val="0039241F"/>
    <w:rsid w:val="00392491"/>
    <w:rsid w:val="00392677"/>
    <w:rsid w:val="003927F4"/>
    <w:rsid w:val="003928D9"/>
    <w:rsid w:val="00392956"/>
    <w:rsid w:val="0039298F"/>
    <w:rsid w:val="00392D9F"/>
    <w:rsid w:val="00392E0E"/>
    <w:rsid w:val="003934AF"/>
    <w:rsid w:val="003935B0"/>
    <w:rsid w:val="0039364F"/>
    <w:rsid w:val="00393AE3"/>
    <w:rsid w:val="00393BF3"/>
    <w:rsid w:val="00393E44"/>
    <w:rsid w:val="00393F53"/>
    <w:rsid w:val="00393F74"/>
    <w:rsid w:val="00394192"/>
    <w:rsid w:val="00394301"/>
    <w:rsid w:val="00394754"/>
    <w:rsid w:val="0039489A"/>
    <w:rsid w:val="00395B37"/>
    <w:rsid w:val="00396339"/>
    <w:rsid w:val="00396483"/>
    <w:rsid w:val="0039664E"/>
    <w:rsid w:val="00396A73"/>
    <w:rsid w:val="00396B65"/>
    <w:rsid w:val="00396C58"/>
    <w:rsid w:val="00396C87"/>
    <w:rsid w:val="0039747B"/>
    <w:rsid w:val="00397A31"/>
    <w:rsid w:val="00397AB6"/>
    <w:rsid w:val="00397ACA"/>
    <w:rsid w:val="00397D0E"/>
    <w:rsid w:val="00397EDD"/>
    <w:rsid w:val="003A03E4"/>
    <w:rsid w:val="003A0752"/>
    <w:rsid w:val="003A0B8D"/>
    <w:rsid w:val="003A0C5F"/>
    <w:rsid w:val="003A0F29"/>
    <w:rsid w:val="003A10C3"/>
    <w:rsid w:val="003A13CD"/>
    <w:rsid w:val="003A15AB"/>
    <w:rsid w:val="003A1AF8"/>
    <w:rsid w:val="003A1E41"/>
    <w:rsid w:val="003A2340"/>
    <w:rsid w:val="003A299B"/>
    <w:rsid w:val="003A2AD7"/>
    <w:rsid w:val="003A2D17"/>
    <w:rsid w:val="003A2D42"/>
    <w:rsid w:val="003A31AB"/>
    <w:rsid w:val="003A3430"/>
    <w:rsid w:val="003A3549"/>
    <w:rsid w:val="003A361E"/>
    <w:rsid w:val="003A3645"/>
    <w:rsid w:val="003A3808"/>
    <w:rsid w:val="003A3DF1"/>
    <w:rsid w:val="003A420F"/>
    <w:rsid w:val="003A4740"/>
    <w:rsid w:val="003A48F9"/>
    <w:rsid w:val="003A495D"/>
    <w:rsid w:val="003A49A0"/>
    <w:rsid w:val="003A4A40"/>
    <w:rsid w:val="003A4C7C"/>
    <w:rsid w:val="003A4D5D"/>
    <w:rsid w:val="003A4DA7"/>
    <w:rsid w:val="003A5422"/>
    <w:rsid w:val="003A54CD"/>
    <w:rsid w:val="003A5611"/>
    <w:rsid w:val="003A57ED"/>
    <w:rsid w:val="003A5844"/>
    <w:rsid w:val="003A597F"/>
    <w:rsid w:val="003A5E30"/>
    <w:rsid w:val="003A5FFC"/>
    <w:rsid w:val="003A6944"/>
    <w:rsid w:val="003A6B20"/>
    <w:rsid w:val="003A6B92"/>
    <w:rsid w:val="003A6EC8"/>
    <w:rsid w:val="003A6F8A"/>
    <w:rsid w:val="003A71A8"/>
    <w:rsid w:val="003A71D2"/>
    <w:rsid w:val="003A73DF"/>
    <w:rsid w:val="003A770D"/>
    <w:rsid w:val="003A78E5"/>
    <w:rsid w:val="003A78E6"/>
    <w:rsid w:val="003A7B48"/>
    <w:rsid w:val="003B00CA"/>
    <w:rsid w:val="003B013A"/>
    <w:rsid w:val="003B030B"/>
    <w:rsid w:val="003B03BD"/>
    <w:rsid w:val="003B0432"/>
    <w:rsid w:val="003B06F1"/>
    <w:rsid w:val="003B0821"/>
    <w:rsid w:val="003B0AB0"/>
    <w:rsid w:val="003B0BE9"/>
    <w:rsid w:val="003B0D46"/>
    <w:rsid w:val="003B0F4B"/>
    <w:rsid w:val="003B0FCC"/>
    <w:rsid w:val="003B1309"/>
    <w:rsid w:val="003B1A07"/>
    <w:rsid w:val="003B2302"/>
    <w:rsid w:val="003B2C14"/>
    <w:rsid w:val="003B2E88"/>
    <w:rsid w:val="003B2E9B"/>
    <w:rsid w:val="003B2F8D"/>
    <w:rsid w:val="003B2FC9"/>
    <w:rsid w:val="003B32FA"/>
    <w:rsid w:val="003B3655"/>
    <w:rsid w:val="003B38FB"/>
    <w:rsid w:val="003B3AE7"/>
    <w:rsid w:val="003B3C64"/>
    <w:rsid w:val="003B3DA5"/>
    <w:rsid w:val="003B454C"/>
    <w:rsid w:val="003B4B55"/>
    <w:rsid w:val="003B4C7C"/>
    <w:rsid w:val="003B4FAA"/>
    <w:rsid w:val="003B5033"/>
    <w:rsid w:val="003B547A"/>
    <w:rsid w:val="003B5C6F"/>
    <w:rsid w:val="003B5E42"/>
    <w:rsid w:val="003B5F83"/>
    <w:rsid w:val="003B6050"/>
    <w:rsid w:val="003B6377"/>
    <w:rsid w:val="003B648D"/>
    <w:rsid w:val="003B666B"/>
    <w:rsid w:val="003B67AC"/>
    <w:rsid w:val="003B6EC0"/>
    <w:rsid w:val="003B71DC"/>
    <w:rsid w:val="003B7288"/>
    <w:rsid w:val="003B75B9"/>
    <w:rsid w:val="003B75FF"/>
    <w:rsid w:val="003B78B8"/>
    <w:rsid w:val="003B7929"/>
    <w:rsid w:val="003B7F7B"/>
    <w:rsid w:val="003C012D"/>
    <w:rsid w:val="003C0481"/>
    <w:rsid w:val="003C087B"/>
    <w:rsid w:val="003C0A5B"/>
    <w:rsid w:val="003C0DA2"/>
    <w:rsid w:val="003C0E0A"/>
    <w:rsid w:val="003C11E2"/>
    <w:rsid w:val="003C132F"/>
    <w:rsid w:val="003C14AF"/>
    <w:rsid w:val="003C1A18"/>
    <w:rsid w:val="003C1B40"/>
    <w:rsid w:val="003C1F18"/>
    <w:rsid w:val="003C2220"/>
    <w:rsid w:val="003C23D5"/>
    <w:rsid w:val="003C25F6"/>
    <w:rsid w:val="003C2D04"/>
    <w:rsid w:val="003C3076"/>
    <w:rsid w:val="003C4BA1"/>
    <w:rsid w:val="003C4CB2"/>
    <w:rsid w:val="003C51EE"/>
    <w:rsid w:val="003C572A"/>
    <w:rsid w:val="003C5C41"/>
    <w:rsid w:val="003C5C54"/>
    <w:rsid w:val="003C5DB5"/>
    <w:rsid w:val="003C6385"/>
    <w:rsid w:val="003C64B8"/>
    <w:rsid w:val="003C6650"/>
    <w:rsid w:val="003C667E"/>
    <w:rsid w:val="003C669D"/>
    <w:rsid w:val="003C679D"/>
    <w:rsid w:val="003C6877"/>
    <w:rsid w:val="003C6B65"/>
    <w:rsid w:val="003C6C48"/>
    <w:rsid w:val="003C6D8B"/>
    <w:rsid w:val="003C6E45"/>
    <w:rsid w:val="003C6FAB"/>
    <w:rsid w:val="003C7062"/>
    <w:rsid w:val="003C71BB"/>
    <w:rsid w:val="003C7337"/>
    <w:rsid w:val="003C736C"/>
    <w:rsid w:val="003C7461"/>
    <w:rsid w:val="003C7A9F"/>
    <w:rsid w:val="003D0257"/>
    <w:rsid w:val="003D0490"/>
    <w:rsid w:val="003D0788"/>
    <w:rsid w:val="003D08EE"/>
    <w:rsid w:val="003D0ABC"/>
    <w:rsid w:val="003D0C53"/>
    <w:rsid w:val="003D1079"/>
    <w:rsid w:val="003D132A"/>
    <w:rsid w:val="003D13AA"/>
    <w:rsid w:val="003D13D5"/>
    <w:rsid w:val="003D1517"/>
    <w:rsid w:val="003D1A3B"/>
    <w:rsid w:val="003D1B50"/>
    <w:rsid w:val="003D1D50"/>
    <w:rsid w:val="003D22E8"/>
    <w:rsid w:val="003D232D"/>
    <w:rsid w:val="003D2712"/>
    <w:rsid w:val="003D286B"/>
    <w:rsid w:val="003D2938"/>
    <w:rsid w:val="003D2AA8"/>
    <w:rsid w:val="003D2ABD"/>
    <w:rsid w:val="003D2ECC"/>
    <w:rsid w:val="003D3695"/>
    <w:rsid w:val="003D3AC7"/>
    <w:rsid w:val="003D3ADE"/>
    <w:rsid w:val="003D3B17"/>
    <w:rsid w:val="003D3BF2"/>
    <w:rsid w:val="003D3C0B"/>
    <w:rsid w:val="003D3FBA"/>
    <w:rsid w:val="003D402B"/>
    <w:rsid w:val="003D45BB"/>
    <w:rsid w:val="003D47FD"/>
    <w:rsid w:val="003D48BC"/>
    <w:rsid w:val="003D4B39"/>
    <w:rsid w:val="003D4ED8"/>
    <w:rsid w:val="003D5035"/>
    <w:rsid w:val="003D5494"/>
    <w:rsid w:val="003D54B0"/>
    <w:rsid w:val="003D606E"/>
    <w:rsid w:val="003D6247"/>
    <w:rsid w:val="003D63FE"/>
    <w:rsid w:val="003D640A"/>
    <w:rsid w:val="003D7021"/>
    <w:rsid w:val="003D764F"/>
    <w:rsid w:val="003D76EF"/>
    <w:rsid w:val="003D7BDB"/>
    <w:rsid w:val="003D7FDF"/>
    <w:rsid w:val="003DAAEE"/>
    <w:rsid w:val="003E0042"/>
    <w:rsid w:val="003E0303"/>
    <w:rsid w:val="003E03C0"/>
    <w:rsid w:val="003E0667"/>
    <w:rsid w:val="003E0ACC"/>
    <w:rsid w:val="003E0B82"/>
    <w:rsid w:val="003E0BCE"/>
    <w:rsid w:val="003E0CAD"/>
    <w:rsid w:val="003E0DF3"/>
    <w:rsid w:val="003E1098"/>
    <w:rsid w:val="003E122C"/>
    <w:rsid w:val="003E129E"/>
    <w:rsid w:val="003E13E0"/>
    <w:rsid w:val="003E1660"/>
    <w:rsid w:val="003E1AB8"/>
    <w:rsid w:val="003E1BA3"/>
    <w:rsid w:val="003E1CD1"/>
    <w:rsid w:val="003E2071"/>
    <w:rsid w:val="003E21C1"/>
    <w:rsid w:val="003E2242"/>
    <w:rsid w:val="003E226B"/>
    <w:rsid w:val="003E23B6"/>
    <w:rsid w:val="003E2A2D"/>
    <w:rsid w:val="003E33D1"/>
    <w:rsid w:val="003E3427"/>
    <w:rsid w:val="003E34BA"/>
    <w:rsid w:val="003E37DB"/>
    <w:rsid w:val="003E3E8A"/>
    <w:rsid w:val="003E4027"/>
    <w:rsid w:val="003E40DC"/>
    <w:rsid w:val="003E41A9"/>
    <w:rsid w:val="003E4581"/>
    <w:rsid w:val="003E46D5"/>
    <w:rsid w:val="003E47D4"/>
    <w:rsid w:val="003E4A5C"/>
    <w:rsid w:val="003E4ADC"/>
    <w:rsid w:val="003E5045"/>
    <w:rsid w:val="003E50B9"/>
    <w:rsid w:val="003E52FF"/>
    <w:rsid w:val="003E56EC"/>
    <w:rsid w:val="003E5B28"/>
    <w:rsid w:val="003E5FE5"/>
    <w:rsid w:val="003E64A9"/>
    <w:rsid w:val="003E677C"/>
    <w:rsid w:val="003E6A30"/>
    <w:rsid w:val="003E6A45"/>
    <w:rsid w:val="003E6E27"/>
    <w:rsid w:val="003E718C"/>
    <w:rsid w:val="003E759A"/>
    <w:rsid w:val="003E7646"/>
    <w:rsid w:val="003E7905"/>
    <w:rsid w:val="003E795A"/>
    <w:rsid w:val="003E7FB7"/>
    <w:rsid w:val="003F0336"/>
    <w:rsid w:val="003F03F9"/>
    <w:rsid w:val="003F0545"/>
    <w:rsid w:val="003F0910"/>
    <w:rsid w:val="003F0B7C"/>
    <w:rsid w:val="003F0C6F"/>
    <w:rsid w:val="003F0E09"/>
    <w:rsid w:val="003F0F33"/>
    <w:rsid w:val="003F1221"/>
    <w:rsid w:val="003F1905"/>
    <w:rsid w:val="003F1A74"/>
    <w:rsid w:val="003F23B0"/>
    <w:rsid w:val="003F25E5"/>
    <w:rsid w:val="003F28F5"/>
    <w:rsid w:val="003F2A82"/>
    <w:rsid w:val="003F2DBD"/>
    <w:rsid w:val="003F2E62"/>
    <w:rsid w:val="003F34B1"/>
    <w:rsid w:val="003F3995"/>
    <w:rsid w:val="003F3A85"/>
    <w:rsid w:val="003F3FCC"/>
    <w:rsid w:val="003F42E8"/>
    <w:rsid w:val="003F4557"/>
    <w:rsid w:val="003F4AC3"/>
    <w:rsid w:val="003F4B91"/>
    <w:rsid w:val="003F4F42"/>
    <w:rsid w:val="003F5547"/>
    <w:rsid w:val="003F5B1E"/>
    <w:rsid w:val="003F5C40"/>
    <w:rsid w:val="003F60AB"/>
    <w:rsid w:val="003F6584"/>
    <w:rsid w:val="003F6809"/>
    <w:rsid w:val="003F6D50"/>
    <w:rsid w:val="003F6DBF"/>
    <w:rsid w:val="003F6E12"/>
    <w:rsid w:val="003F6E60"/>
    <w:rsid w:val="003F6F8B"/>
    <w:rsid w:val="003F75ED"/>
    <w:rsid w:val="003F75F0"/>
    <w:rsid w:val="004002B7"/>
    <w:rsid w:val="0040031D"/>
    <w:rsid w:val="00400541"/>
    <w:rsid w:val="00400769"/>
    <w:rsid w:val="00400C1B"/>
    <w:rsid w:val="00400C8F"/>
    <w:rsid w:val="00400CFB"/>
    <w:rsid w:val="00400F31"/>
    <w:rsid w:val="00401209"/>
    <w:rsid w:val="004015A0"/>
    <w:rsid w:val="00401918"/>
    <w:rsid w:val="00401ABA"/>
    <w:rsid w:val="00401F9E"/>
    <w:rsid w:val="00401FB1"/>
    <w:rsid w:val="00402104"/>
    <w:rsid w:val="004023BA"/>
    <w:rsid w:val="004024D5"/>
    <w:rsid w:val="00402AC1"/>
    <w:rsid w:val="004032BA"/>
    <w:rsid w:val="004036C8"/>
    <w:rsid w:val="004036D3"/>
    <w:rsid w:val="00403849"/>
    <w:rsid w:val="00403CB2"/>
    <w:rsid w:val="00403D74"/>
    <w:rsid w:val="00403FB3"/>
    <w:rsid w:val="00404462"/>
    <w:rsid w:val="00404785"/>
    <w:rsid w:val="004049FA"/>
    <w:rsid w:val="00404AD1"/>
    <w:rsid w:val="004050EC"/>
    <w:rsid w:val="004053A3"/>
    <w:rsid w:val="0040579C"/>
    <w:rsid w:val="00405850"/>
    <w:rsid w:val="00405C27"/>
    <w:rsid w:val="0040641B"/>
    <w:rsid w:val="00406B4D"/>
    <w:rsid w:val="00406BB8"/>
    <w:rsid w:val="004072BB"/>
    <w:rsid w:val="004075AE"/>
    <w:rsid w:val="0040791E"/>
    <w:rsid w:val="00407A91"/>
    <w:rsid w:val="00407C53"/>
    <w:rsid w:val="00407D1A"/>
    <w:rsid w:val="00407E7A"/>
    <w:rsid w:val="0041004C"/>
    <w:rsid w:val="004100B9"/>
    <w:rsid w:val="004103A3"/>
    <w:rsid w:val="004103F0"/>
    <w:rsid w:val="00410730"/>
    <w:rsid w:val="00411067"/>
    <w:rsid w:val="004112F3"/>
    <w:rsid w:val="00411584"/>
    <w:rsid w:val="004117DC"/>
    <w:rsid w:val="00411979"/>
    <w:rsid w:val="00411C8B"/>
    <w:rsid w:val="00411F5A"/>
    <w:rsid w:val="00412193"/>
    <w:rsid w:val="004122E0"/>
    <w:rsid w:val="004128C5"/>
    <w:rsid w:val="00412B30"/>
    <w:rsid w:val="00412C54"/>
    <w:rsid w:val="00412ECC"/>
    <w:rsid w:val="00413000"/>
    <w:rsid w:val="00413077"/>
    <w:rsid w:val="004134E9"/>
    <w:rsid w:val="004138CD"/>
    <w:rsid w:val="0041401F"/>
    <w:rsid w:val="0041443C"/>
    <w:rsid w:val="0041488F"/>
    <w:rsid w:val="00414896"/>
    <w:rsid w:val="00414AB9"/>
    <w:rsid w:val="00414B94"/>
    <w:rsid w:val="00414BE8"/>
    <w:rsid w:val="004151C1"/>
    <w:rsid w:val="0041541B"/>
    <w:rsid w:val="004154A0"/>
    <w:rsid w:val="004154F7"/>
    <w:rsid w:val="0041572A"/>
    <w:rsid w:val="00415CDC"/>
    <w:rsid w:val="00416608"/>
    <w:rsid w:val="00416744"/>
    <w:rsid w:val="00416D44"/>
    <w:rsid w:val="00416DCB"/>
    <w:rsid w:val="00417123"/>
    <w:rsid w:val="004173C5"/>
    <w:rsid w:val="00417651"/>
    <w:rsid w:val="004176E1"/>
    <w:rsid w:val="004176FF"/>
    <w:rsid w:val="0041778D"/>
    <w:rsid w:val="00417968"/>
    <w:rsid w:val="00417A1E"/>
    <w:rsid w:val="00417A4C"/>
    <w:rsid w:val="00417B6F"/>
    <w:rsid w:val="00417CC8"/>
    <w:rsid w:val="00417D81"/>
    <w:rsid w:val="00420688"/>
    <w:rsid w:val="00420AD8"/>
    <w:rsid w:val="00420D4F"/>
    <w:rsid w:val="00421297"/>
    <w:rsid w:val="004214CB"/>
    <w:rsid w:val="00421A27"/>
    <w:rsid w:val="00421AE2"/>
    <w:rsid w:val="00421B35"/>
    <w:rsid w:val="00421B93"/>
    <w:rsid w:val="00421B94"/>
    <w:rsid w:val="00421D0A"/>
    <w:rsid w:val="00421FA3"/>
    <w:rsid w:val="004226C3"/>
    <w:rsid w:val="0042270F"/>
    <w:rsid w:val="0042274F"/>
    <w:rsid w:val="004228BA"/>
    <w:rsid w:val="00422F8C"/>
    <w:rsid w:val="00423507"/>
    <w:rsid w:val="00423552"/>
    <w:rsid w:val="00423899"/>
    <w:rsid w:val="00423A27"/>
    <w:rsid w:val="00423B34"/>
    <w:rsid w:val="00423F7A"/>
    <w:rsid w:val="00424084"/>
    <w:rsid w:val="004241C5"/>
    <w:rsid w:val="0042437D"/>
    <w:rsid w:val="004243C8"/>
    <w:rsid w:val="00424674"/>
    <w:rsid w:val="004249E2"/>
    <w:rsid w:val="00424AF0"/>
    <w:rsid w:val="00424ED7"/>
    <w:rsid w:val="00424EE4"/>
    <w:rsid w:val="00424FA7"/>
    <w:rsid w:val="0042509F"/>
    <w:rsid w:val="0042521C"/>
    <w:rsid w:val="00425400"/>
    <w:rsid w:val="004255C6"/>
    <w:rsid w:val="00425B21"/>
    <w:rsid w:val="00425C89"/>
    <w:rsid w:val="00425C8B"/>
    <w:rsid w:val="00425D2C"/>
    <w:rsid w:val="00426A87"/>
    <w:rsid w:val="00426C19"/>
    <w:rsid w:val="00426FDF"/>
    <w:rsid w:val="00427007"/>
    <w:rsid w:val="00427095"/>
    <w:rsid w:val="0042730C"/>
    <w:rsid w:val="004273ED"/>
    <w:rsid w:val="004274F3"/>
    <w:rsid w:val="004275E1"/>
    <w:rsid w:val="004279D1"/>
    <w:rsid w:val="004303E0"/>
    <w:rsid w:val="0043060C"/>
    <w:rsid w:val="0043065E"/>
    <w:rsid w:val="00430960"/>
    <w:rsid w:val="004309D8"/>
    <w:rsid w:val="00430DD8"/>
    <w:rsid w:val="004312FC"/>
    <w:rsid w:val="004313D1"/>
    <w:rsid w:val="0043187C"/>
    <w:rsid w:val="004319A4"/>
    <w:rsid w:val="00431BF2"/>
    <w:rsid w:val="004320BE"/>
    <w:rsid w:val="00432110"/>
    <w:rsid w:val="00432582"/>
    <w:rsid w:val="004328EE"/>
    <w:rsid w:val="00432DB1"/>
    <w:rsid w:val="0043332D"/>
    <w:rsid w:val="004334F4"/>
    <w:rsid w:val="0043369C"/>
    <w:rsid w:val="00433795"/>
    <w:rsid w:val="00433939"/>
    <w:rsid w:val="00433A6F"/>
    <w:rsid w:val="00433E47"/>
    <w:rsid w:val="00433EBE"/>
    <w:rsid w:val="00434406"/>
    <w:rsid w:val="00434A8A"/>
    <w:rsid w:val="00434CBD"/>
    <w:rsid w:val="00434ECA"/>
    <w:rsid w:val="00434FBA"/>
    <w:rsid w:val="00434FF0"/>
    <w:rsid w:val="004350FE"/>
    <w:rsid w:val="00435142"/>
    <w:rsid w:val="00435438"/>
    <w:rsid w:val="004354EC"/>
    <w:rsid w:val="00435508"/>
    <w:rsid w:val="0043587B"/>
    <w:rsid w:val="00435CD1"/>
    <w:rsid w:val="00435D47"/>
    <w:rsid w:val="00435E27"/>
    <w:rsid w:val="0043618D"/>
    <w:rsid w:val="00436599"/>
    <w:rsid w:val="004367E3"/>
    <w:rsid w:val="00436AF6"/>
    <w:rsid w:val="00437183"/>
    <w:rsid w:val="004371B8"/>
    <w:rsid w:val="004372D1"/>
    <w:rsid w:val="00437483"/>
    <w:rsid w:val="004374BC"/>
    <w:rsid w:val="0043788A"/>
    <w:rsid w:val="00437B84"/>
    <w:rsid w:val="00437FBD"/>
    <w:rsid w:val="00440230"/>
    <w:rsid w:val="00440BBF"/>
    <w:rsid w:val="00440C22"/>
    <w:rsid w:val="00440FED"/>
    <w:rsid w:val="0044109C"/>
    <w:rsid w:val="004410F7"/>
    <w:rsid w:val="00441224"/>
    <w:rsid w:val="004417D7"/>
    <w:rsid w:val="00441B92"/>
    <w:rsid w:val="00441C1E"/>
    <w:rsid w:val="00441C21"/>
    <w:rsid w:val="00441F3E"/>
    <w:rsid w:val="00442137"/>
    <w:rsid w:val="0044257A"/>
    <w:rsid w:val="00442B64"/>
    <w:rsid w:val="004431C7"/>
    <w:rsid w:val="00443348"/>
    <w:rsid w:val="004434AB"/>
    <w:rsid w:val="004435FB"/>
    <w:rsid w:val="004436DA"/>
    <w:rsid w:val="00443A9F"/>
    <w:rsid w:val="00443F75"/>
    <w:rsid w:val="0044474B"/>
    <w:rsid w:val="00444A42"/>
    <w:rsid w:val="00444A85"/>
    <w:rsid w:val="00444AEF"/>
    <w:rsid w:val="0044543D"/>
    <w:rsid w:val="00445925"/>
    <w:rsid w:val="0044594B"/>
    <w:rsid w:val="00445E5D"/>
    <w:rsid w:val="00445ECF"/>
    <w:rsid w:val="00445FF7"/>
    <w:rsid w:val="0044601E"/>
    <w:rsid w:val="00446460"/>
    <w:rsid w:val="004464FC"/>
    <w:rsid w:val="004466F6"/>
    <w:rsid w:val="00446720"/>
    <w:rsid w:val="00446764"/>
    <w:rsid w:val="00446ADF"/>
    <w:rsid w:val="0044712C"/>
    <w:rsid w:val="00447250"/>
    <w:rsid w:val="00447507"/>
    <w:rsid w:val="004475D3"/>
    <w:rsid w:val="00447831"/>
    <w:rsid w:val="00447B01"/>
    <w:rsid w:val="00447C64"/>
    <w:rsid w:val="00450246"/>
    <w:rsid w:val="004507C2"/>
    <w:rsid w:val="004508A8"/>
    <w:rsid w:val="00450E85"/>
    <w:rsid w:val="00450F50"/>
    <w:rsid w:val="004516FB"/>
    <w:rsid w:val="00451AD1"/>
    <w:rsid w:val="00451BAE"/>
    <w:rsid w:val="00451BB7"/>
    <w:rsid w:val="00451CA5"/>
    <w:rsid w:val="00451F43"/>
    <w:rsid w:val="004521AA"/>
    <w:rsid w:val="00452230"/>
    <w:rsid w:val="00452936"/>
    <w:rsid w:val="00452CA7"/>
    <w:rsid w:val="00453270"/>
    <w:rsid w:val="00453341"/>
    <w:rsid w:val="00453439"/>
    <w:rsid w:val="00453762"/>
    <w:rsid w:val="00453948"/>
    <w:rsid w:val="00454297"/>
    <w:rsid w:val="004545C6"/>
    <w:rsid w:val="004547E6"/>
    <w:rsid w:val="00454DCA"/>
    <w:rsid w:val="00454E26"/>
    <w:rsid w:val="0045542F"/>
    <w:rsid w:val="004554B6"/>
    <w:rsid w:val="004558EB"/>
    <w:rsid w:val="00455970"/>
    <w:rsid w:val="00455DF0"/>
    <w:rsid w:val="00455EB9"/>
    <w:rsid w:val="004561EF"/>
    <w:rsid w:val="0045635E"/>
    <w:rsid w:val="004564F8"/>
    <w:rsid w:val="00456544"/>
    <w:rsid w:val="00456649"/>
    <w:rsid w:val="004567B7"/>
    <w:rsid w:val="004567DC"/>
    <w:rsid w:val="00456856"/>
    <w:rsid w:val="0045691C"/>
    <w:rsid w:val="00456B9E"/>
    <w:rsid w:val="00456C2E"/>
    <w:rsid w:val="004571EF"/>
    <w:rsid w:val="0045790D"/>
    <w:rsid w:val="00457B74"/>
    <w:rsid w:val="00457BB5"/>
    <w:rsid w:val="00457DA3"/>
    <w:rsid w:val="00457E07"/>
    <w:rsid w:val="00457EA8"/>
    <w:rsid w:val="0046045E"/>
    <w:rsid w:val="0046047A"/>
    <w:rsid w:val="00460F10"/>
    <w:rsid w:val="00461210"/>
    <w:rsid w:val="0046154E"/>
    <w:rsid w:val="00461700"/>
    <w:rsid w:val="00461AAC"/>
    <w:rsid w:val="00461B4A"/>
    <w:rsid w:val="0046227B"/>
    <w:rsid w:val="00462286"/>
    <w:rsid w:val="00462490"/>
    <w:rsid w:val="00462AC9"/>
    <w:rsid w:val="00462D33"/>
    <w:rsid w:val="00462F95"/>
    <w:rsid w:val="00463039"/>
    <w:rsid w:val="00463144"/>
    <w:rsid w:val="004635B9"/>
    <w:rsid w:val="0046364B"/>
    <w:rsid w:val="00463AB8"/>
    <w:rsid w:val="00463B43"/>
    <w:rsid w:val="00463DC3"/>
    <w:rsid w:val="00463FB5"/>
    <w:rsid w:val="0046402C"/>
    <w:rsid w:val="00464371"/>
    <w:rsid w:val="00464434"/>
    <w:rsid w:val="004645A3"/>
    <w:rsid w:val="00465299"/>
    <w:rsid w:val="0046548B"/>
    <w:rsid w:val="00465598"/>
    <w:rsid w:val="004657A3"/>
    <w:rsid w:val="00465C45"/>
    <w:rsid w:val="00465E11"/>
    <w:rsid w:val="004662DE"/>
    <w:rsid w:val="0046632F"/>
    <w:rsid w:val="004664EE"/>
    <w:rsid w:val="004668D2"/>
    <w:rsid w:val="00466A0F"/>
    <w:rsid w:val="00467516"/>
    <w:rsid w:val="0046762B"/>
    <w:rsid w:val="004678B2"/>
    <w:rsid w:val="0046795B"/>
    <w:rsid w:val="00467C86"/>
    <w:rsid w:val="00467EBA"/>
    <w:rsid w:val="004703CF"/>
    <w:rsid w:val="0047065D"/>
    <w:rsid w:val="004708C0"/>
    <w:rsid w:val="00470C3F"/>
    <w:rsid w:val="00470CCA"/>
    <w:rsid w:val="0047115F"/>
    <w:rsid w:val="004715CB"/>
    <w:rsid w:val="00471863"/>
    <w:rsid w:val="00471C85"/>
    <w:rsid w:val="00471FFB"/>
    <w:rsid w:val="004721F8"/>
    <w:rsid w:val="0047270F"/>
    <w:rsid w:val="00472D54"/>
    <w:rsid w:val="00473207"/>
    <w:rsid w:val="00473209"/>
    <w:rsid w:val="004732A3"/>
    <w:rsid w:val="00473777"/>
    <w:rsid w:val="00473780"/>
    <w:rsid w:val="00473A08"/>
    <w:rsid w:val="00473A14"/>
    <w:rsid w:val="004742F2"/>
    <w:rsid w:val="00474311"/>
    <w:rsid w:val="00474457"/>
    <w:rsid w:val="004745A9"/>
    <w:rsid w:val="00474871"/>
    <w:rsid w:val="00474CA8"/>
    <w:rsid w:val="00474CF7"/>
    <w:rsid w:val="00474E43"/>
    <w:rsid w:val="00474FB2"/>
    <w:rsid w:val="0047515D"/>
    <w:rsid w:val="00475526"/>
    <w:rsid w:val="004757AE"/>
    <w:rsid w:val="00475985"/>
    <w:rsid w:val="004759A3"/>
    <w:rsid w:val="00475D9D"/>
    <w:rsid w:val="004762EB"/>
    <w:rsid w:val="00476642"/>
    <w:rsid w:val="004766DA"/>
    <w:rsid w:val="00476A55"/>
    <w:rsid w:val="00476B5C"/>
    <w:rsid w:val="00477009"/>
    <w:rsid w:val="00477048"/>
    <w:rsid w:val="004770FC"/>
    <w:rsid w:val="00477BA8"/>
    <w:rsid w:val="004800A1"/>
    <w:rsid w:val="0048076D"/>
    <w:rsid w:val="00480A55"/>
    <w:rsid w:val="004810A6"/>
    <w:rsid w:val="00481263"/>
    <w:rsid w:val="0048134D"/>
    <w:rsid w:val="00481581"/>
    <w:rsid w:val="0048160C"/>
    <w:rsid w:val="00481624"/>
    <w:rsid w:val="00481765"/>
    <w:rsid w:val="00481A22"/>
    <w:rsid w:val="00481D90"/>
    <w:rsid w:val="00481E94"/>
    <w:rsid w:val="00482695"/>
    <w:rsid w:val="00482700"/>
    <w:rsid w:val="00482C96"/>
    <w:rsid w:val="00482CD4"/>
    <w:rsid w:val="00482EA0"/>
    <w:rsid w:val="00483261"/>
    <w:rsid w:val="0048328A"/>
    <w:rsid w:val="004838B8"/>
    <w:rsid w:val="004842F7"/>
    <w:rsid w:val="00484377"/>
    <w:rsid w:val="0048468E"/>
    <w:rsid w:val="00484A88"/>
    <w:rsid w:val="00484C65"/>
    <w:rsid w:val="004853F6"/>
    <w:rsid w:val="004854DE"/>
    <w:rsid w:val="004855BA"/>
    <w:rsid w:val="00485B23"/>
    <w:rsid w:val="00485B2E"/>
    <w:rsid w:val="00485B50"/>
    <w:rsid w:val="00485B59"/>
    <w:rsid w:val="004860EB"/>
    <w:rsid w:val="00486643"/>
    <w:rsid w:val="004867E1"/>
    <w:rsid w:val="00486FFD"/>
    <w:rsid w:val="00487121"/>
    <w:rsid w:val="004874E4"/>
    <w:rsid w:val="0048756C"/>
    <w:rsid w:val="00487948"/>
    <w:rsid w:val="00487976"/>
    <w:rsid w:val="00487A0C"/>
    <w:rsid w:val="00487A1F"/>
    <w:rsid w:val="00487F04"/>
    <w:rsid w:val="00487F10"/>
    <w:rsid w:val="00487F31"/>
    <w:rsid w:val="00487FBE"/>
    <w:rsid w:val="00490301"/>
    <w:rsid w:val="0049054C"/>
    <w:rsid w:val="0049070D"/>
    <w:rsid w:val="0049084F"/>
    <w:rsid w:val="00490864"/>
    <w:rsid w:val="00490A39"/>
    <w:rsid w:val="00490AE3"/>
    <w:rsid w:val="00490E82"/>
    <w:rsid w:val="00491084"/>
    <w:rsid w:val="00491192"/>
    <w:rsid w:val="00491BE4"/>
    <w:rsid w:val="00491BF2"/>
    <w:rsid w:val="00491DB2"/>
    <w:rsid w:val="00492267"/>
    <w:rsid w:val="004922A9"/>
    <w:rsid w:val="00492877"/>
    <w:rsid w:val="004928E5"/>
    <w:rsid w:val="004929FE"/>
    <w:rsid w:val="00492B94"/>
    <w:rsid w:val="00493029"/>
    <w:rsid w:val="00493196"/>
    <w:rsid w:val="00493845"/>
    <w:rsid w:val="00493C95"/>
    <w:rsid w:val="00493C9B"/>
    <w:rsid w:val="00493D94"/>
    <w:rsid w:val="00494256"/>
    <w:rsid w:val="00494381"/>
    <w:rsid w:val="00494597"/>
    <w:rsid w:val="004946DC"/>
    <w:rsid w:val="00494E2F"/>
    <w:rsid w:val="0049520A"/>
    <w:rsid w:val="00495BA6"/>
    <w:rsid w:val="00495E89"/>
    <w:rsid w:val="00496141"/>
    <w:rsid w:val="00496B6B"/>
    <w:rsid w:val="00496CBB"/>
    <w:rsid w:val="00496DC2"/>
    <w:rsid w:val="00496E75"/>
    <w:rsid w:val="00497244"/>
    <w:rsid w:val="00497336"/>
    <w:rsid w:val="004974C4"/>
    <w:rsid w:val="004A014C"/>
    <w:rsid w:val="004A0190"/>
    <w:rsid w:val="004A0230"/>
    <w:rsid w:val="004A04AD"/>
    <w:rsid w:val="004A07E8"/>
    <w:rsid w:val="004A0858"/>
    <w:rsid w:val="004A0AA8"/>
    <w:rsid w:val="004A1153"/>
    <w:rsid w:val="004A11C8"/>
    <w:rsid w:val="004A148B"/>
    <w:rsid w:val="004A1705"/>
    <w:rsid w:val="004A1727"/>
    <w:rsid w:val="004A1A56"/>
    <w:rsid w:val="004A1FE4"/>
    <w:rsid w:val="004A2103"/>
    <w:rsid w:val="004A23E5"/>
    <w:rsid w:val="004A25C6"/>
    <w:rsid w:val="004A2AA6"/>
    <w:rsid w:val="004A2CA9"/>
    <w:rsid w:val="004A2FE4"/>
    <w:rsid w:val="004A33EC"/>
    <w:rsid w:val="004A33EF"/>
    <w:rsid w:val="004A34C9"/>
    <w:rsid w:val="004A3560"/>
    <w:rsid w:val="004A38CC"/>
    <w:rsid w:val="004A3C7C"/>
    <w:rsid w:val="004A3CB5"/>
    <w:rsid w:val="004A3D74"/>
    <w:rsid w:val="004A41D9"/>
    <w:rsid w:val="004A4202"/>
    <w:rsid w:val="004A458B"/>
    <w:rsid w:val="004A499A"/>
    <w:rsid w:val="004A4A85"/>
    <w:rsid w:val="004A4CEB"/>
    <w:rsid w:val="004A5343"/>
    <w:rsid w:val="004A537D"/>
    <w:rsid w:val="004A549D"/>
    <w:rsid w:val="004A55E3"/>
    <w:rsid w:val="004A5704"/>
    <w:rsid w:val="004A5ACF"/>
    <w:rsid w:val="004A6064"/>
    <w:rsid w:val="004A64D5"/>
    <w:rsid w:val="004A655E"/>
    <w:rsid w:val="004A67BD"/>
    <w:rsid w:val="004A67F0"/>
    <w:rsid w:val="004A67F5"/>
    <w:rsid w:val="004A704A"/>
    <w:rsid w:val="004A71AE"/>
    <w:rsid w:val="004A71C3"/>
    <w:rsid w:val="004A749E"/>
    <w:rsid w:val="004A752E"/>
    <w:rsid w:val="004A7769"/>
    <w:rsid w:val="004A77B1"/>
    <w:rsid w:val="004A77FB"/>
    <w:rsid w:val="004A7963"/>
    <w:rsid w:val="004A7BA2"/>
    <w:rsid w:val="004A7D52"/>
    <w:rsid w:val="004B02E2"/>
    <w:rsid w:val="004B0F44"/>
    <w:rsid w:val="004B14B9"/>
    <w:rsid w:val="004B1648"/>
    <w:rsid w:val="004B18FD"/>
    <w:rsid w:val="004B1DCA"/>
    <w:rsid w:val="004B203F"/>
    <w:rsid w:val="004B23AD"/>
    <w:rsid w:val="004B23C0"/>
    <w:rsid w:val="004B273C"/>
    <w:rsid w:val="004B2965"/>
    <w:rsid w:val="004B2A95"/>
    <w:rsid w:val="004B2E54"/>
    <w:rsid w:val="004B2EBF"/>
    <w:rsid w:val="004B30FF"/>
    <w:rsid w:val="004B3188"/>
    <w:rsid w:val="004B31C9"/>
    <w:rsid w:val="004B3265"/>
    <w:rsid w:val="004B3545"/>
    <w:rsid w:val="004B3929"/>
    <w:rsid w:val="004B3CC4"/>
    <w:rsid w:val="004B3FFE"/>
    <w:rsid w:val="004B4224"/>
    <w:rsid w:val="004B4297"/>
    <w:rsid w:val="004B4633"/>
    <w:rsid w:val="004B4647"/>
    <w:rsid w:val="004B4933"/>
    <w:rsid w:val="004B4CCB"/>
    <w:rsid w:val="004B4EB7"/>
    <w:rsid w:val="004B4F35"/>
    <w:rsid w:val="004B4F5C"/>
    <w:rsid w:val="004B50B7"/>
    <w:rsid w:val="004B5425"/>
    <w:rsid w:val="004B5839"/>
    <w:rsid w:val="004B5842"/>
    <w:rsid w:val="004B600D"/>
    <w:rsid w:val="004B61C3"/>
    <w:rsid w:val="004B664E"/>
    <w:rsid w:val="004B672B"/>
    <w:rsid w:val="004B6B25"/>
    <w:rsid w:val="004B6BF0"/>
    <w:rsid w:val="004B72E8"/>
    <w:rsid w:val="004B7455"/>
    <w:rsid w:val="004B74FF"/>
    <w:rsid w:val="004B7538"/>
    <w:rsid w:val="004B780F"/>
    <w:rsid w:val="004B78A2"/>
    <w:rsid w:val="004B7CE4"/>
    <w:rsid w:val="004C02B1"/>
    <w:rsid w:val="004C0309"/>
    <w:rsid w:val="004C0401"/>
    <w:rsid w:val="004C096B"/>
    <w:rsid w:val="004C0C49"/>
    <w:rsid w:val="004C0CF7"/>
    <w:rsid w:val="004C0F2E"/>
    <w:rsid w:val="004C0FAC"/>
    <w:rsid w:val="004C1096"/>
    <w:rsid w:val="004C10E6"/>
    <w:rsid w:val="004C1668"/>
    <w:rsid w:val="004C183D"/>
    <w:rsid w:val="004C186B"/>
    <w:rsid w:val="004C1954"/>
    <w:rsid w:val="004C1AE3"/>
    <w:rsid w:val="004C24DF"/>
    <w:rsid w:val="004C2B68"/>
    <w:rsid w:val="004C2D80"/>
    <w:rsid w:val="004C3695"/>
    <w:rsid w:val="004C387D"/>
    <w:rsid w:val="004C3904"/>
    <w:rsid w:val="004C394F"/>
    <w:rsid w:val="004C3ADC"/>
    <w:rsid w:val="004C3B4E"/>
    <w:rsid w:val="004C3D70"/>
    <w:rsid w:val="004C3EC7"/>
    <w:rsid w:val="004C3EEE"/>
    <w:rsid w:val="004C3F72"/>
    <w:rsid w:val="004C4139"/>
    <w:rsid w:val="004C41DD"/>
    <w:rsid w:val="004C483D"/>
    <w:rsid w:val="004C49EA"/>
    <w:rsid w:val="004C4D15"/>
    <w:rsid w:val="004C4E6B"/>
    <w:rsid w:val="004C4E6E"/>
    <w:rsid w:val="004C5ABF"/>
    <w:rsid w:val="004C5B7D"/>
    <w:rsid w:val="004C5B98"/>
    <w:rsid w:val="004C5CB5"/>
    <w:rsid w:val="004C5DFF"/>
    <w:rsid w:val="004C603A"/>
    <w:rsid w:val="004C63E2"/>
    <w:rsid w:val="004C694C"/>
    <w:rsid w:val="004C6C8E"/>
    <w:rsid w:val="004C6DA5"/>
    <w:rsid w:val="004C6F95"/>
    <w:rsid w:val="004C7418"/>
    <w:rsid w:val="004C7585"/>
    <w:rsid w:val="004C78BB"/>
    <w:rsid w:val="004C795A"/>
    <w:rsid w:val="004C7AF2"/>
    <w:rsid w:val="004C7D07"/>
    <w:rsid w:val="004C7D41"/>
    <w:rsid w:val="004C7ECC"/>
    <w:rsid w:val="004C7F93"/>
    <w:rsid w:val="004CAEA5"/>
    <w:rsid w:val="004CE116"/>
    <w:rsid w:val="004D0759"/>
    <w:rsid w:val="004D0D30"/>
    <w:rsid w:val="004D10B7"/>
    <w:rsid w:val="004D141F"/>
    <w:rsid w:val="004D1533"/>
    <w:rsid w:val="004D15E8"/>
    <w:rsid w:val="004D18C3"/>
    <w:rsid w:val="004D1A30"/>
    <w:rsid w:val="004D1CB5"/>
    <w:rsid w:val="004D1E4A"/>
    <w:rsid w:val="004D1F2E"/>
    <w:rsid w:val="004D1F8C"/>
    <w:rsid w:val="004D256F"/>
    <w:rsid w:val="004D2629"/>
    <w:rsid w:val="004D26B8"/>
    <w:rsid w:val="004D28CC"/>
    <w:rsid w:val="004D2C2C"/>
    <w:rsid w:val="004D3111"/>
    <w:rsid w:val="004D3280"/>
    <w:rsid w:val="004D330D"/>
    <w:rsid w:val="004D349B"/>
    <w:rsid w:val="004D35D3"/>
    <w:rsid w:val="004D36F9"/>
    <w:rsid w:val="004D38C2"/>
    <w:rsid w:val="004D39F4"/>
    <w:rsid w:val="004D3A90"/>
    <w:rsid w:val="004D3B7F"/>
    <w:rsid w:val="004D41DC"/>
    <w:rsid w:val="004D4275"/>
    <w:rsid w:val="004D441C"/>
    <w:rsid w:val="004D44DD"/>
    <w:rsid w:val="004D49F9"/>
    <w:rsid w:val="004D4AC2"/>
    <w:rsid w:val="004D4B5A"/>
    <w:rsid w:val="004D4B5D"/>
    <w:rsid w:val="004D4FBD"/>
    <w:rsid w:val="004D4FC0"/>
    <w:rsid w:val="004D548A"/>
    <w:rsid w:val="004D5C38"/>
    <w:rsid w:val="004D5CE7"/>
    <w:rsid w:val="004D5E9D"/>
    <w:rsid w:val="004D62FE"/>
    <w:rsid w:val="004D6322"/>
    <w:rsid w:val="004D634F"/>
    <w:rsid w:val="004D6381"/>
    <w:rsid w:val="004D65F9"/>
    <w:rsid w:val="004D6990"/>
    <w:rsid w:val="004D6C77"/>
    <w:rsid w:val="004D6FFE"/>
    <w:rsid w:val="004D71AE"/>
    <w:rsid w:val="004D7217"/>
    <w:rsid w:val="004D7390"/>
    <w:rsid w:val="004D7DA8"/>
    <w:rsid w:val="004E016C"/>
    <w:rsid w:val="004E0196"/>
    <w:rsid w:val="004E021D"/>
    <w:rsid w:val="004E075F"/>
    <w:rsid w:val="004E0D18"/>
    <w:rsid w:val="004E10CD"/>
    <w:rsid w:val="004E1401"/>
    <w:rsid w:val="004E1ACA"/>
    <w:rsid w:val="004E1E0B"/>
    <w:rsid w:val="004E1F8F"/>
    <w:rsid w:val="004E1FA9"/>
    <w:rsid w:val="004E20FF"/>
    <w:rsid w:val="004E21F9"/>
    <w:rsid w:val="004E2309"/>
    <w:rsid w:val="004E237B"/>
    <w:rsid w:val="004E2394"/>
    <w:rsid w:val="004E25A0"/>
    <w:rsid w:val="004E2792"/>
    <w:rsid w:val="004E2892"/>
    <w:rsid w:val="004E2A4E"/>
    <w:rsid w:val="004E2B61"/>
    <w:rsid w:val="004E2F1A"/>
    <w:rsid w:val="004E3542"/>
    <w:rsid w:val="004E362B"/>
    <w:rsid w:val="004E367D"/>
    <w:rsid w:val="004E3681"/>
    <w:rsid w:val="004E3D21"/>
    <w:rsid w:val="004E3D74"/>
    <w:rsid w:val="004E3DA8"/>
    <w:rsid w:val="004E4171"/>
    <w:rsid w:val="004E454A"/>
    <w:rsid w:val="004E4A7C"/>
    <w:rsid w:val="004E4E67"/>
    <w:rsid w:val="004E4EBD"/>
    <w:rsid w:val="004E508F"/>
    <w:rsid w:val="004E5568"/>
    <w:rsid w:val="004E5DE1"/>
    <w:rsid w:val="004E5E32"/>
    <w:rsid w:val="004E6220"/>
    <w:rsid w:val="004E62E2"/>
    <w:rsid w:val="004E6569"/>
    <w:rsid w:val="004E65EF"/>
    <w:rsid w:val="004E6D65"/>
    <w:rsid w:val="004E6F0B"/>
    <w:rsid w:val="004E71EF"/>
    <w:rsid w:val="004E76F7"/>
    <w:rsid w:val="004E784B"/>
    <w:rsid w:val="004E7C60"/>
    <w:rsid w:val="004E7DDC"/>
    <w:rsid w:val="004F0224"/>
    <w:rsid w:val="004F027F"/>
    <w:rsid w:val="004F08D7"/>
    <w:rsid w:val="004F0DB4"/>
    <w:rsid w:val="004F0E04"/>
    <w:rsid w:val="004F1034"/>
    <w:rsid w:val="004F12E8"/>
    <w:rsid w:val="004F15BC"/>
    <w:rsid w:val="004F1CD3"/>
    <w:rsid w:val="004F1EBC"/>
    <w:rsid w:val="004F1F03"/>
    <w:rsid w:val="004F20B9"/>
    <w:rsid w:val="004F20E8"/>
    <w:rsid w:val="004F2177"/>
    <w:rsid w:val="004F25D9"/>
    <w:rsid w:val="004F282B"/>
    <w:rsid w:val="004F29F0"/>
    <w:rsid w:val="004F3172"/>
    <w:rsid w:val="004F333E"/>
    <w:rsid w:val="004F33D0"/>
    <w:rsid w:val="004F3576"/>
    <w:rsid w:val="004F3875"/>
    <w:rsid w:val="004F3B71"/>
    <w:rsid w:val="004F3BB7"/>
    <w:rsid w:val="004F3BF5"/>
    <w:rsid w:val="004F3E14"/>
    <w:rsid w:val="004F3FE5"/>
    <w:rsid w:val="004F4716"/>
    <w:rsid w:val="004F4956"/>
    <w:rsid w:val="004F4A9A"/>
    <w:rsid w:val="004F5063"/>
    <w:rsid w:val="004F5154"/>
    <w:rsid w:val="004F54E6"/>
    <w:rsid w:val="004F5835"/>
    <w:rsid w:val="004F5AE1"/>
    <w:rsid w:val="004F5C16"/>
    <w:rsid w:val="004F6369"/>
    <w:rsid w:val="004F661C"/>
    <w:rsid w:val="004F6B07"/>
    <w:rsid w:val="004F6D5B"/>
    <w:rsid w:val="004F6D99"/>
    <w:rsid w:val="004F70AF"/>
    <w:rsid w:val="004F76A2"/>
    <w:rsid w:val="004F772B"/>
    <w:rsid w:val="004F782D"/>
    <w:rsid w:val="004F7B8C"/>
    <w:rsid w:val="004F7F08"/>
    <w:rsid w:val="004F7FC1"/>
    <w:rsid w:val="00500182"/>
    <w:rsid w:val="00500572"/>
    <w:rsid w:val="00500573"/>
    <w:rsid w:val="00500701"/>
    <w:rsid w:val="0050073E"/>
    <w:rsid w:val="005009CC"/>
    <w:rsid w:val="00500E48"/>
    <w:rsid w:val="0050104A"/>
    <w:rsid w:val="00501304"/>
    <w:rsid w:val="00501425"/>
    <w:rsid w:val="0050142C"/>
    <w:rsid w:val="0050203A"/>
    <w:rsid w:val="005020BF"/>
    <w:rsid w:val="00502149"/>
    <w:rsid w:val="005021D8"/>
    <w:rsid w:val="0050238F"/>
    <w:rsid w:val="00502480"/>
    <w:rsid w:val="0050276B"/>
    <w:rsid w:val="00502827"/>
    <w:rsid w:val="00502A6D"/>
    <w:rsid w:val="0050318B"/>
    <w:rsid w:val="00503660"/>
    <w:rsid w:val="005038E4"/>
    <w:rsid w:val="005039D8"/>
    <w:rsid w:val="00503B3B"/>
    <w:rsid w:val="00503C2D"/>
    <w:rsid w:val="00503CF2"/>
    <w:rsid w:val="0050422F"/>
    <w:rsid w:val="005042A8"/>
    <w:rsid w:val="00504311"/>
    <w:rsid w:val="0050435B"/>
    <w:rsid w:val="00504589"/>
    <w:rsid w:val="005046BA"/>
    <w:rsid w:val="0050485C"/>
    <w:rsid w:val="00504AC6"/>
    <w:rsid w:val="00504D75"/>
    <w:rsid w:val="0050520C"/>
    <w:rsid w:val="00505B83"/>
    <w:rsid w:val="00505CAC"/>
    <w:rsid w:val="00505D51"/>
    <w:rsid w:val="0050600C"/>
    <w:rsid w:val="00506595"/>
    <w:rsid w:val="005066C3"/>
    <w:rsid w:val="00506909"/>
    <w:rsid w:val="00506A92"/>
    <w:rsid w:val="00506DAB"/>
    <w:rsid w:val="00506E1A"/>
    <w:rsid w:val="00506F5C"/>
    <w:rsid w:val="0050730E"/>
    <w:rsid w:val="0050765B"/>
    <w:rsid w:val="00510275"/>
    <w:rsid w:val="005103C6"/>
    <w:rsid w:val="0051056C"/>
    <w:rsid w:val="0051079E"/>
    <w:rsid w:val="00510813"/>
    <w:rsid w:val="00510A61"/>
    <w:rsid w:val="00510ABC"/>
    <w:rsid w:val="00510B8C"/>
    <w:rsid w:val="00510C4A"/>
    <w:rsid w:val="00511079"/>
    <w:rsid w:val="0051121B"/>
    <w:rsid w:val="00511411"/>
    <w:rsid w:val="005115E8"/>
    <w:rsid w:val="00511CDF"/>
    <w:rsid w:val="00511D0E"/>
    <w:rsid w:val="00511F01"/>
    <w:rsid w:val="005123BA"/>
    <w:rsid w:val="0051255B"/>
    <w:rsid w:val="005126E5"/>
    <w:rsid w:val="00512829"/>
    <w:rsid w:val="00512AE7"/>
    <w:rsid w:val="00512DB3"/>
    <w:rsid w:val="00513839"/>
    <w:rsid w:val="005139D5"/>
    <w:rsid w:val="00513BED"/>
    <w:rsid w:val="00513D9B"/>
    <w:rsid w:val="00513DEF"/>
    <w:rsid w:val="0051423C"/>
    <w:rsid w:val="00514253"/>
    <w:rsid w:val="00514438"/>
    <w:rsid w:val="005147E5"/>
    <w:rsid w:val="005148D4"/>
    <w:rsid w:val="00514C91"/>
    <w:rsid w:val="005153C0"/>
    <w:rsid w:val="005153CE"/>
    <w:rsid w:val="0051571C"/>
    <w:rsid w:val="005157C0"/>
    <w:rsid w:val="0051581B"/>
    <w:rsid w:val="005159B4"/>
    <w:rsid w:val="00515DDD"/>
    <w:rsid w:val="00515E14"/>
    <w:rsid w:val="00516241"/>
    <w:rsid w:val="0051635F"/>
    <w:rsid w:val="005166A2"/>
    <w:rsid w:val="00516B48"/>
    <w:rsid w:val="00516E2C"/>
    <w:rsid w:val="00516EB7"/>
    <w:rsid w:val="00516FD9"/>
    <w:rsid w:val="0051701F"/>
    <w:rsid w:val="005172E5"/>
    <w:rsid w:val="0051772B"/>
    <w:rsid w:val="005177F6"/>
    <w:rsid w:val="0051791D"/>
    <w:rsid w:val="00517C05"/>
    <w:rsid w:val="0052013C"/>
    <w:rsid w:val="0052015A"/>
    <w:rsid w:val="0052036B"/>
    <w:rsid w:val="0052092E"/>
    <w:rsid w:val="00520A1F"/>
    <w:rsid w:val="00520B67"/>
    <w:rsid w:val="00520D6D"/>
    <w:rsid w:val="00520EA2"/>
    <w:rsid w:val="00520FD7"/>
    <w:rsid w:val="005212FD"/>
    <w:rsid w:val="00521334"/>
    <w:rsid w:val="005213F7"/>
    <w:rsid w:val="00521425"/>
    <w:rsid w:val="0052153A"/>
    <w:rsid w:val="005216E3"/>
    <w:rsid w:val="00521C7B"/>
    <w:rsid w:val="00521C8C"/>
    <w:rsid w:val="00521F0B"/>
    <w:rsid w:val="0052216A"/>
    <w:rsid w:val="0052260B"/>
    <w:rsid w:val="00522839"/>
    <w:rsid w:val="005228F5"/>
    <w:rsid w:val="00522A68"/>
    <w:rsid w:val="00522D43"/>
    <w:rsid w:val="00522EBF"/>
    <w:rsid w:val="005236DD"/>
    <w:rsid w:val="00523CA5"/>
    <w:rsid w:val="00523D8D"/>
    <w:rsid w:val="00523DA0"/>
    <w:rsid w:val="00523E75"/>
    <w:rsid w:val="00524067"/>
    <w:rsid w:val="00524238"/>
    <w:rsid w:val="005243E0"/>
    <w:rsid w:val="0052482F"/>
    <w:rsid w:val="00524FB0"/>
    <w:rsid w:val="0052505B"/>
    <w:rsid w:val="00525184"/>
    <w:rsid w:val="005256F3"/>
    <w:rsid w:val="005258B5"/>
    <w:rsid w:val="00525BC5"/>
    <w:rsid w:val="00526125"/>
    <w:rsid w:val="005265A3"/>
    <w:rsid w:val="00526783"/>
    <w:rsid w:val="00526805"/>
    <w:rsid w:val="00526807"/>
    <w:rsid w:val="005268FE"/>
    <w:rsid w:val="00526A41"/>
    <w:rsid w:val="00526DD4"/>
    <w:rsid w:val="00526EA0"/>
    <w:rsid w:val="005273BA"/>
    <w:rsid w:val="0052773A"/>
    <w:rsid w:val="00527A2A"/>
    <w:rsid w:val="00527B22"/>
    <w:rsid w:val="00527FB1"/>
    <w:rsid w:val="00530073"/>
    <w:rsid w:val="00530423"/>
    <w:rsid w:val="0053057D"/>
    <w:rsid w:val="0053059B"/>
    <w:rsid w:val="0053061C"/>
    <w:rsid w:val="00530BAC"/>
    <w:rsid w:val="00530F07"/>
    <w:rsid w:val="00530F08"/>
    <w:rsid w:val="0053107E"/>
    <w:rsid w:val="00531218"/>
    <w:rsid w:val="0053129F"/>
    <w:rsid w:val="005312CB"/>
    <w:rsid w:val="00531459"/>
    <w:rsid w:val="00531478"/>
    <w:rsid w:val="0053162F"/>
    <w:rsid w:val="00531777"/>
    <w:rsid w:val="005317C2"/>
    <w:rsid w:val="00531CDD"/>
    <w:rsid w:val="00531EB4"/>
    <w:rsid w:val="0053281C"/>
    <w:rsid w:val="00532AD0"/>
    <w:rsid w:val="00532D7C"/>
    <w:rsid w:val="00532E85"/>
    <w:rsid w:val="00532EEA"/>
    <w:rsid w:val="0053311D"/>
    <w:rsid w:val="00533132"/>
    <w:rsid w:val="00533309"/>
    <w:rsid w:val="00533563"/>
    <w:rsid w:val="00533B38"/>
    <w:rsid w:val="00533B93"/>
    <w:rsid w:val="00533F5C"/>
    <w:rsid w:val="005340C9"/>
    <w:rsid w:val="00534290"/>
    <w:rsid w:val="005344D9"/>
    <w:rsid w:val="00534AA2"/>
    <w:rsid w:val="00534FA3"/>
    <w:rsid w:val="00534FFB"/>
    <w:rsid w:val="0053556A"/>
    <w:rsid w:val="005358CA"/>
    <w:rsid w:val="00535DD8"/>
    <w:rsid w:val="005360AA"/>
    <w:rsid w:val="005363C4"/>
    <w:rsid w:val="00536698"/>
    <w:rsid w:val="00536B8E"/>
    <w:rsid w:val="00536C77"/>
    <w:rsid w:val="00536D38"/>
    <w:rsid w:val="00536DEC"/>
    <w:rsid w:val="00536EF0"/>
    <w:rsid w:val="005375FE"/>
    <w:rsid w:val="00537626"/>
    <w:rsid w:val="0053765C"/>
    <w:rsid w:val="005377F5"/>
    <w:rsid w:val="005378DB"/>
    <w:rsid w:val="005379B1"/>
    <w:rsid w:val="00537C82"/>
    <w:rsid w:val="00537FC3"/>
    <w:rsid w:val="0054039E"/>
    <w:rsid w:val="005403AD"/>
    <w:rsid w:val="0054042A"/>
    <w:rsid w:val="0054065E"/>
    <w:rsid w:val="00540BFC"/>
    <w:rsid w:val="00540CF0"/>
    <w:rsid w:val="00541100"/>
    <w:rsid w:val="005413A1"/>
    <w:rsid w:val="005418C1"/>
    <w:rsid w:val="0054195A"/>
    <w:rsid w:val="00541B2B"/>
    <w:rsid w:val="00541F16"/>
    <w:rsid w:val="005420DE"/>
    <w:rsid w:val="00542249"/>
    <w:rsid w:val="00542305"/>
    <w:rsid w:val="005425B0"/>
    <w:rsid w:val="00542D84"/>
    <w:rsid w:val="00542FAA"/>
    <w:rsid w:val="005430EA"/>
    <w:rsid w:val="005431A1"/>
    <w:rsid w:val="005431F5"/>
    <w:rsid w:val="00543707"/>
    <w:rsid w:val="005439D2"/>
    <w:rsid w:val="00543B30"/>
    <w:rsid w:val="00543B69"/>
    <w:rsid w:val="00543CB1"/>
    <w:rsid w:val="00543DD7"/>
    <w:rsid w:val="00543EBB"/>
    <w:rsid w:val="0054406B"/>
    <w:rsid w:val="00544213"/>
    <w:rsid w:val="0054486D"/>
    <w:rsid w:val="005448E9"/>
    <w:rsid w:val="00544A92"/>
    <w:rsid w:val="00544A97"/>
    <w:rsid w:val="00544F9C"/>
    <w:rsid w:val="00545014"/>
    <w:rsid w:val="0054516E"/>
    <w:rsid w:val="00545183"/>
    <w:rsid w:val="00545238"/>
    <w:rsid w:val="005453E6"/>
    <w:rsid w:val="005453F3"/>
    <w:rsid w:val="00545549"/>
    <w:rsid w:val="00545605"/>
    <w:rsid w:val="00545D03"/>
    <w:rsid w:val="00545E12"/>
    <w:rsid w:val="00545E69"/>
    <w:rsid w:val="00545E72"/>
    <w:rsid w:val="00545F08"/>
    <w:rsid w:val="00545FFF"/>
    <w:rsid w:val="005461A0"/>
    <w:rsid w:val="00546794"/>
    <w:rsid w:val="0054685E"/>
    <w:rsid w:val="005469F5"/>
    <w:rsid w:val="00546D47"/>
    <w:rsid w:val="00546F36"/>
    <w:rsid w:val="00547492"/>
    <w:rsid w:val="005478D3"/>
    <w:rsid w:val="00547956"/>
    <w:rsid w:val="005479B2"/>
    <w:rsid w:val="00547C59"/>
    <w:rsid w:val="00547E93"/>
    <w:rsid w:val="00547FAF"/>
    <w:rsid w:val="00550127"/>
    <w:rsid w:val="005501BA"/>
    <w:rsid w:val="005506FE"/>
    <w:rsid w:val="00550756"/>
    <w:rsid w:val="00550F76"/>
    <w:rsid w:val="005518ED"/>
    <w:rsid w:val="00552093"/>
    <w:rsid w:val="005524DB"/>
    <w:rsid w:val="005526B7"/>
    <w:rsid w:val="00552D6B"/>
    <w:rsid w:val="00552FEA"/>
    <w:rsid w:val="0055389D"/>
    <w:rsid w:val="0055391C"/>
    <w:rsid w:val="00553948"/>
    <w:rsid w:val="00553AB7"/>
    <w:rsid w:val="00553C1A"/>
    <w:rsid w:val="00553DEF"/>
    <w:rsid w:val="00554473"/>
    <w:rsid w:val="00554633"/>
    <w:rsid w:val="0055463A"/>
    <w:rsid w:val="00554C49"/>
    <w:rsid w:val="00554D16"/>
    <w:rsid w:val="00554D95"/>
    <w:rsid w:val="00554E06"/>
    <w:rsid w:val="00554E44"/>
    <w:rsid w:val="00554E4B"/>
    <w:rsid w:val="00554EC6"/>
    <w:rsid w:val="00555044"/>
    <w:rsid w:val="0055519C"/>
    <w:rsid w:val="0055535F"/>
    <w:rsid w:val="005553DF"/>
    <w:rsid w:val="005554C1"/>
    <w:rsid w:val="005557C6"/>
    <w:rsid w:val="00555A37"/>
    <w:rsid w:val="00555D73"/>
    <w:rsid w:val="00555F67"/>
    <w:rsid w:val="00556434"/>
    <w:rsid w:val="00556438"/>
    <w:rsid w:val="005566A1"/>
    <w:rsid w:val="005566D5"/>
    <w:rsid w:val="00556A45"/>
    <w:rsid w:val="00556ACC"/>
    <w:rsid w:val="00556E32"/>
    <w:rsid w:val="00557000"/>
    <w:rsid w:val="00557109"/>
    <w:rsid w:val="005572EC"/>
    <w:rsid w:val="005574A0"/>
    <w:rsid w:val="005576A3"/>
    <w:rsid w:val="005578BD"/>
    <w:rsid w:val="00557A2A"/>
    <w:rsid w:val="00557ADD"/>
    <w:rsid w:val="00557B10"/>
    <w:rsid w:val="00560336"/>
    <w:rsid w:val="005604F1"/>
    <w:rsid w:val="005605AA"/>
    <w:rsid w:val="00560669"/>
    <w:rsid w:val="0056068F"/>
    <w:rsid w:val="005606A4"/>
    <w:rsid w:val="005607B8"/>
    <w:rsid w:val="00560C57"/>
    <w:rsid w:val="00560CF5"/>
    <w:rsid w:val="00561198"/>
    <w:rsid w:val="00561223"/>
    <w:rsid w:val="00561697"/>
    <w:rsid w:val="00561D76"/>
    <w:rsid w:val="00561FCC"/>
    <w:rsid w:val="005620EC"/>
    <w:rsid w:val="00562277"/>
    <w:rsid w:val="0056272D"/>
    <w:rsid w:val="0056290A"/>
    <w:rsid w:val="0056293C"/>
    <w:rsid w:val="00562AB1"/>
    <w:rsid w:val="00562BAB"/>
    <w:rsid w:val="00562BE9"/>
    <w:rsid w:val="00563047"/>
    <w:rsid w:val="0056308E"/>
    <w:rsid w:val="005631E0"/>
    <w:rsid w:val="00563229"/>
    <w:rsid w:val="00563502"/>
    <w:rsid w:val="00563847"/>
    <w:rsid w:val="005638C1"/>
    <w:rsid w:val="00563B12"/>
    <w:rsid w:val="00563F16"/>
    <w:rsid w:val="0056415C"/>
    <w:rsid w:val="005644F3"/>
    <w:rsid w:val="00564509"/>
    <w:rsid w:val="0056499D"/>
    <w:rsid w:val="005649BF"/>
    <w:rsid w:val="00564B6B"/>
    <w:rsid w:val="00564BD6"/>
    <w:rsid w:val="005650ED"/>
    <w:rsid w:val="0056530B"/>
    <w:rsid w:val="005657B4"/>
    <w:rsid w:val="00565869"/>
    <w:rsid w:val="00565D3C"/>
    <w:rsid w:val="005665AD"/>
    <w:rsid w:val="005666B7"/>
    <w:rsid w:val="00566D0D"/>
    <w:rsid w:val="00566D22"/>
    <w:rsid w:val="00567291"/>
    <w:rsid w:val="00567371"/>
    <w:rsid w:val="00567415"/>
    <w:rsid w:val="005674AE"/>
    <w:rsid w:val="00567572"/>
    <w:rsid w:val="00567610"/>
    <w:rsid w:val="005676BB"/>
    <w:rsid w:val="005709D4"/>
    <w:rsid w:val="00570D9F"/>
    <w:rsid w:val="00570F0C"/>
    <w:rsid w:val="00571723"/>
    <w:rsid w:val="0057185C"/>
    <w:rsid w:val="00571C62"/>
    <w:rsid w:val="00571CA8"/>
    <w:rsid w:val="00571E15"/>
    <w:rsid w:val="00571E42"/>
    <w:rsid w:val="0057274F"/>
    <w:rsid w:val="00572897"/>
    <w:rsid w:val="00572947"/>
    <w:rsid w:val="00572952"/>
    <w:rsid w:val="00572A8E"/>
    <w:rsid w:val="00573138"/>
    <w:rsid w:val="00573490"/>
    <w:rsid w:val="005734A7"/>
    <w:rsid w:val="00573C9C"/>
    <w:rsid w:val="00574126"/>
    <w:rsid w:val="005746C4"/>
    <w:rsid w:val="0057481A"/>
    <w:rsid w:val="005748A5"/>
    <w:rsid w:val="00574A2B"/>
    <w:rsid w:val="00574B50"/>
    <w:rsid w:val="00574C4D"/>
    <w:rsid w:val="00574D16"/>
    <w:rsid w:val="0057545D"/>
    <w:rsid w:val="0057560E"/>
    <w:rsid w:val="00575D42"/>
    <w:rsid w:val="00575DA0"/>
    <w:rsid w:val="00575DC0"/>
    <w:rsid w:val="005760DC"/>
    <w:rsid w:val="0057677B"/>
    <w:rsid w:val="00576966"/>
    <w:rsid w:val="00576BE9"/>
    <w:rsid w:val="00576EA6"/>
    <w:rsid w:val="005771E1"/>
    <w:rsid w:val="005775F0"/>
    <w:rsid w:val="0057768B"/>
    <w:rsid w:val="0057771D"/>
    <w:rsid w:val="005777EC"/>
    <w:rsid w:val="00577835"/>
    <w:rsid w:val="005800D0"/>
    <w:rsid w:val="00580793"/>
    <w:rsid w:val="00580812"/>
    <w:rsid w:val="00580A2D"/>
    <w:rsid w:val="00580C3F"/>
    <w:rsid w:val="00581030"/>
    <w:rsid w:val="0058123A"/>
    <w:rsid w:val="0058127B"/>
    <w:rsid w:val="00581470"/>
    <w:rsid w:val="005815F5"/>
    <w:rsid w:val="0058179A"/>
    <w:rsid w:val="00581938"/>
    <w:rsid w:val="0058198C"/>
    <w:rsid w:val="00581B62"/>
    <w:rsid w:val="00581BAD"/>
    <w:rsid w:val="00581BDE"/>
    <w:rsid w:val="00581D62"/>
    <w:rsid w:val="00581F3D"/>
    <w:rsid w:val="00581F6E"/>
    <w:rsid w:val="00582087"/>
    <w:rsid w:val="00582196"/>
    <w:rsid w:val="005821CA"/>
    <w:rsid w:val="0058220C"/>
    <w:rsid w:val="005823D3"/>
    <w:rsid w:val="0058249B"/>
    <w:rsid w:val="00582667"/>
    <w:rsid w:val="00582775"/>
    <w:rsid w:val="00582835"/>
    <w:rsid w:val="00582C6E"/>
    <w:rsid w:val="00582C9C"/>
    <w:rsid w:val="00582F21"/>
    <w:rsid w:val="00583110"/>
    <w:rsid w:val="0058314A"/>
    <w:rsid w:val="005831DD"/>
    <w:rsid w:val="0058326E"/>
    <w:rsid w:val="00583314"/>
    <w:rsid w:val="00583BA0"/>
    <w:rsid w:val="00583E80"/>
    <w:rsid w:val="00583F7B"/>
    <w:rsid w:val="00584320"/>
    <w:rsid w:val="0058434F"/>
    <w:rsid w:val="00584471"/>
    <w:rsid w:val="005845D3"/>
    <w:rsid w:val="00584A63"/>
    <w:rsid w:val="00584ADD"/>
    <w:rsid w:val="00584F7E"/>
    <w:rsid w:val="00585484"/>
    <w:rsid w:val="0058548A"/>
    <w:rsid w:val="00585824"/>
    <w:rsid w:val="00585BD3"/>
    <w:rsid w:val="00585D42"/>
    <w:rsid w:val="005860D4"/>
    <w:rsid w:val="00586473"/>
    <w:rsid w:val="005867E2"/>
    <w:rsid w:val="00586B5E"/>
    <w:rsid w:val="005871F5"/>
    <w:rsid w:val="00587229"/>
    <w:rsid w:val="00587503"/>
    <w:rsid w:val="00587938"/>
    <w:rsid w:val="00587B5B"/>
    <w:rsid w:val="00587CF2"/>
    <w:rsid w:val="00587F7F"/>
    <w:rsid w:val="00590022"/>
    <w:rsid w:val="005909F2"/>
    <w:rsid w:val="00590B5F"/>
    <w:rsid w:val="00590C0B"/>
    <w:rsid w:val="00590E8D"/>
    <w:rsid w:val="00591318"/>
    <w:rsid w:val="00591477"/>
    <w:rsid w:val="005914BD"/>
    <w:rsid w:val="00591511"/>
    <w:rsid w:val="005917C7"/>
    <w:rsid w:val="005917E0"/>
    <w:rsid w:val="005917E3"/>
    <w:rsid w:val="0059191C"/>
    <w:rsid w:val="00591C1C"/>
    <w:rsid w:val="00591E50"/>
    <w:rsid w:val="00591E60"/>
    <w:rsid w:val="00591F22"/>
    <w:rsid w:val="0059231B"/>
    <w:rsid w:val="0059269A"/>
    <w:rsid w:val="005926D7"/>
    <w:rsid w:val="00592CAF"/>
    <w:rsid w:val="00592CDA"/>
    <w:rsid w:val="00592CDE"/>
    <w:rsid w:val="00592DE3"/>
    <w:rsid w:val="0059331A"/>
    <w:rsid w:val="0059367B"/>
    <w:rsid w:val="005937FA"/>
    <w:rsid w:val="005938DC"/>
    <w:rsid w:val="00593A72"/>
    <w:rsid w:val="00593B29"/>
    <w:rsid w:val="00593B84"/>
    <w:rsid w:val="00593DC3"/>
    <w:rsid w:val="00593E79"/>
    <w:rsid w:val="00593F21"/>
    <w:rsid w:val="0059426F"/>
    <w:rsid w:val="005942AD"/>
    <w:rsid w:val="005942F4"/>
    <w:rsid w:val="0059432B"/>
    <w:rsid w:val="00594BAD"/>
    <w:rsid w:val="00594FD6"/>
    <w:rsid w:val="0059513E"/>
    <w:rsid w:val="005951CD"/>
    <w:rsid w:val="00595332"/>
    <w:rsid w:val="00595A2F"/>
    <w:rsid w:val="00595A8C"/>
    <w:rsid w:val="00595C2C"/>
    <w:rsid w:val="00595CA3"/>
    <w:rsid w:val="00596081"/>
    <w:rsid w:val="00596158"/>
    <w:rsid w:val="0059645E"/>
    <w:rsid w:val="005964EB"/>
    <w:rsid w:val="00596A4C"/>
    <w:rsid w:val="00596BBA"/>
    <w:rsid w:val="00596F6C"/>
    <w:rsid w:val="0059705E"/>
    <w:rsid w:val="00597386"/>
    <w:rsid w:val="005975C4"/>
    <w:rsid w:val="005975D3"/>
    <w:rsid w:val="00597C35"/>
    <w:rsid w:val="00597CC8"/>
    <w:rsid w:val="00597E33"/>
    <w:rsid w:val="00597E9E"/>
    <w:rsid w:val="00597ED8"/>
    <w:rsid w:val="00599D59"/>
    <w:rsid w:val="005A01BA"/>
    <w:rsid w:val="005A01CB"/>
    <w:rsid w:val="005A0B8F"/>
    <w:rsid w:val="005A0DA2"/>
    <w:rsid w:val="005A0FC2"/>
    <w:rsid w:val="005A104B"/>
    <w:rsid w:val="005A1286"/>
    <w:rsid w:val="005A1325"/>
    <w:rsid w:val="005A1778"/>
    <w:rsid w:val="005A17AE"/>
    <w:rsid w:val="005A1AD8"/>
    <w:rsid w:val="005A1C1A"/>
    <w:rsid w:val="005A1DB8"/>
    <w:rsid w:val="005A1E47"/>
    <w:rsid w:val="005A2211"/>
    <w:rsid w:val="005A2425"/>
    <w:rsid w:val="005A2887"/>
    <w:rsid w:val="005A29D6"/>
    <w:rsid w:val="005A29D9"/>
    <w:rsid w:val="005A2B20"/>
    <w:rsid w:val="005A329E"/>
    <w:rsid w:val="005A32B3"/>
    <w:rsid w:val="005A32FB"/>
    <w:rsid w:val="005A339B"/>
    <w:rsid w:val="005A34D5"/>
    <w:rsid w:val="005A3693"/>
    <w:rsid w:val="005A3815"/>
    <w:rsid w:val="005A3943"/>
    <w:rsid w:val="005A3D95"/>
    <w:rsid w:val="005A3ECB"/>
    <w:rsid w:val="005A3F71"/>
    <w:rsid w:val="005A44B7"/>
    <w:rsid w:val="005A466C"/>
    <w:rsid w:val="005A4904"/>
    <w:rsid w:val="005A4AC9"/>
    <w:rsid w:val="005A515A"/>
    <w:rsid w:val="005A5247"/>
    <w:rsid w:val="005A5E42"/>
    <w:rsid w:val="005A5FD9"/>
    <w:rsid w:val="005A60BA"/>
    <w:rsid w:val="005A61CE"/>
    <w:rsid w:val="005A6342"/>
    <w:rsid w:val="005A65C4"/>
    <w:rsid w:val="005A69E7"/>
    <w:rsid w:val="005A704D"/>
    <w:rsid w:val="005A72D4"/>
    <w:rsid w:val="005A763D"/>
    <w:rsid w:val="005A775D"/>
    <w:rsid w:val="005A7EA6"/>
    <w:rsid w:val="005A7F3F"/>
    <w:rsid w:val="005A7F85"/>
    <w:rsid w:val="005B0152"/>
    <w:rsid w:val="005B02F3"/>
    <w:rsid w:val="005B0C9B"/>
    <w:rsid w:val="005B1021"/>
    <w:rsid w:val="005B16FF"/>
    <w:rsid w:val="005B1748"/>
    <w:rsid w:val="005B18E8"/>
    <w:rsid w:val="005B1E4C"/>
    <w:rsid w:val="005B1F84"/>
    <w:rsid w:val="005B1FD0"/>
    <w:rsid w:val="005B20FF"/>
    <w:rsid w:val="005B239D"/>
    <w:rsid w:val="005B2404"/>
    <w:rsid w:val="005B2904"/>
    <w:rsid w:val="005B300F"/>
    <w:rsid w:val="005B32B6"/>
    <w:rsid w:val="005B3441"/>
    <w:rsid w:val="005B373C"/>
    <w:rsid w:val="005B3A17"/>
    <w:rsid w:val="005B3A2F"/>
    <w:rsid w:val="005B3BE8"/>
    <w:rsid w:val="005B3C6D"/>
    <w:rsid w:val="005B4045"/>
    <w:rsid w:val="005B430E"/>
    <w:rsid w:val="005B4C78"/>
    <w:rsid w:val="005B56B2"/>
    <w:rsid w:val="005B56BE"/>
    <w:rsid w:val="005B56CA"/>
    <w:rsid w:val="005B583F"/>
    <w:rsid w:val="005B5F73"/>
    <w:rsid w:val="005B609E"/>
    <w:rsid w:val="005B6132"/>
    <w:rsid w:val="005B644D"/>
    <w:rsid w:val="005B64F4"/>
    <w:rsid w:val="005B66C3"/>
    <w:rsid w:val="005B6827"/>
    <w:rsid w:val="005B6D06"/>
    <w:rsid w:val="005B6D5D"/>
    <w:rsid w:val="005B6DF6"/>
    <w:rsid w:val="005B6EEE"/>
    <w:rsid w:val="005B7737"/>
    <w:rsid w:val="005B7B73"/>
    <w:rsid w:val="005B7B7D"/>
    <w:rsid w:val="005C0839"/>
    <w:rsid w:val="005C0BA6"/>
    <w:rsid w:val="005C0D56"/>
    <w:rsid w:val="005C1866"/>
    <w:rsid w:val="005C1948"/>
    <w:rsid w:val="005C221A"/>
    <w:rsid w:val="005C22F9"/>
    <w:rsid w:val="005C249D"/>
    <w:rsid w:val="005C263C"/>
    <w:rsid w:val="005C2679"/>
    <w:rsid w:val="005C2913"/>
    <w:rsid w:val="005C298C"/>
    <w:rsid w:val="005C2AF2"/>
    <w:rsid w:val="005C350C"/>
    <w:rsid w:val="005C3694"/>
    <w:rsid w:val="005C36DF"/>
    <w:rsid w:val="005C3FA3"/>
    <w:rsid w:val="005C4130"/>
    <w:rsid w:val="005C46E9"/>
    <w:rsid w:val="005C4A22"/>
    <w:rsid w:val="005C4BFB"/>
    <w:rsid w:val="005C4DD2"/>
    <w:rsid w:val="005C4ED5"/>
    <w:rsid w:val="005C4FF0"/>
    <w:rsid w:val="005C5173"/>
    <w:rsid w:val="005C5870"/>
    <w:rsid w:val="005C5890"/>
    <w:rsid w:val="005C5AB6"/>
    <w:rsid w:val="005C5CFF"/>
    <w:rsid w:val="005C5DEF"/>
    <w:rsid w:val="005C655E"/>
    <w:rsid w:val="005C6814"/>
    <w:rsid w:val="005C68A0"/>
    <w:rsid w:val="005C6C33"/>
    <w:rsid w:val="005C6DD3"/>
    <w:rsid w:val="005C747C"/>
    <w:rsid w:val="005C7A07"/>
    <w:rsid w:val="005C7C6D"/>
    <w:rsid w:val="005C7FF7"/>
    <w:rsid w:val="005CD2FC"/>
    <w:rsid w:val="005D022D"/>
    <w:rsid w:val="005D059A"/>
    <w:rsid w:val="005D075E"/>
    <w:rsid w:val="005D07C5"/>
    <w:rsid w:val="005D0917"/>
    <w:rsid w:val="005D0D41"/>
    <w:rsid w:val="005D0F22"/>
    <w:rsid w:val="005D10C4"/>
    <w:rsid w:val="005D152B"/>
    <w:rsid w:val="005D17C8"/>
    <w:rsid w:val="005D2104"/>
    <w:rsid w:val="005D21B7"/>
    <w:rsid w:val="005D22D5"/>
    <w:rsid w:val="005D2DAD"/>
    <w:rsid w:val="005D2E09"/>
    <w:rsid w:val="005D3112"/>
    <w:rsid w:val="005D39A6"/>
    <w:rsid w:val="005D3A87"/>
    <w:rsid w:val="005D3CF4"/>
    <w:rsid w:val="005D40BC"/>
    <w:rsid w:val="005D4302"/>
    <w:rsid w:val="005D440D"/>
    <w:rsid w:val="005D4578"/>
    <w:rsid w:val="005D47A1"/>
    <w:rsid w:val="005D4B68"/>
    <w:rsid w:val="005D4C73"/>
    <w:rsid w:val="005D4C7E"/>
    <w:rsid w:val="005D4EA1"/>
    <w:rsid w:val="005D5515"/>
    <w:rsid w:val="005D5683"/>
    <w:rsid w:val="005D5836"/>
    <w:rsid w:val="005D587F"/>
    <w:rsid w:val="005D5939"/>
    <w:rsid w:val="005D5A20"/>
    <w:rsid w:val="005D5D78"/>
    <w:rsid w:val="005D61A0"/>
    <w:rsid w:val="005D62DB"/>
    <w:rsid w:val="005D632C"/>
    <w:rsid w:val="005D6486"/>
    <w:rsid w:val="005D68A4"/>
    <w:rsid w:val="005D69DD"/>
    <w:rsid w:val="005D6C94"/>
    <w:rsid w:val="005D6F70"/>
    <w:rsid w:val="005D71AC"/>
    <w:rsid w:val="005D786C"/>
    <w:rsid w:val="005E00E5"/>
    <w:rsid w:val="005E0148"/>
    <w:rsid w:val="005E049F"/>
    <w:rsid w:val="005E08EB"/>
    <w:rsid w:val="005E0BB6"/>
    <w:rsid w:val="005E0BE9"/>
    <w:rsid w:val="005E142F"/>
    <w:rsid w:val="005E162C"/>
    <w:rsid w:val="005E1900"/>
    <w:rsid w:val="005E19D2"/>
    <w:rsid w:val="005E1E74"/>
    <w:rsid w:val="005E2373"/>
    <w:rsid w:val="005E23BF"/>
    <w:rsid w:val="005E29FA"/>
    <w:rsid w:val="005E3073"/>
    <w:rsid w:val="005E316A"/>
    <w:rsid w:val="005E3654"/>
    <w:rsid w:val="005E3725"/>
    <w:rsid w:val="005E3786"/>
    <w:rsid w:val="005E3E53"/>
    <w:rsid w:val="005E40C1"/>
    <w:rsid w:val="005E448B"/>
    <w:rsid w:val="005E488A"/>
    <w:rsid w:val="005E5143"/>
    <w:rsid w:val="005E5526"/>
    <w:rsid w:val="005E59E8"/>
    <w:rsid w:val="005E6161"/>
    <w:rsid w:val="005E627C"/>
    <w:rsid w:val="005E651C"/>
    <w:rsid w:val="005E6592"/>
    <w:rsid w:val="005E69DB"/>
    <w:rsid w:val="005E6F1E"/>
    <w:rsid w:val="005E7088"/>
    <w:rsid w:val="005E753C"/>
    <w:rsid w:val="005E77F6"/>
    <w:rsid w:val="005E7A5D"/>
    <w:rsid w:val="005E7D4B"/>
    <w:rsid w:val="005E7E1B"/>
    <w:rsid w:val="005E7F22"/>
    <w:rsid w:val="005F00A9"/>
    <w:rsid w:val="005F0108"/>
    <w:rsid w:val="005F0122"/>
    <w:rsid w:val="005F0291"/>
    <w:rsid w:val="005F0598"/>
    <w:rsid w:val="005F06AB"/>
    <w:rsid w:val="005F0A22"/>
    <w:rsid w:val="005F0AD8"/>
    <w:rsid w:val="005F0B5D"/>
    <w:rsid w:val="005F0ECC"/>
    <w:rsid w:val="005F0F2D"/>
    <w:rsid w:val="005F0F31"/>
    <w:rsid w:val="005F1148"/>
    <w:rsid w:val="005F123D"/>
    <w:rsid w:val="005F1313"/>
    <w:rsid w:val="005F133A"/>
    <w:rsid w:val="005F143E"/>
    <w:rsid w:val="005F1838"/>
    <w:rsid w:val="005F1DF0"/>
    <w:rsid w:val="005F1E02"/>
    <w:rsid w:val="005F21A5"/>
    <w:rsid w:val="005F2470"/>
    <w:rsid w:val="005F27F6"/>
    <w:rsid w:val="005F28C6"/>
    <w:rsid w:val="005F2962"/>
    <w:rsid w:val="005F2B90"/>
    <w:rsid w:val="005F2D00"/>
    <w:rsid w:val="005F2E01"/>
    <w:rsid w:val="005F323D"/>
    <w:rsid w:val="005F36FA"/>
    <w:rsid w:val="005F377D"/>
    <w:rsid w:val="005F37A4"/>
    <w:rsid w:val="005F3A36"/>
    <w:rsid w:val="005F3F16"/>
    <w:rsid w:val="005F4029"/>
    <w:rsid w:val="005F46AE"/>
    <w:rsid w:val="005F48C5"/>
    <w:rsid w:val="005F4DF6"/>
    <w:rsid w:val="005F508C"/>
    <w:rsid w:val="005F50C0"/>
    <w:rsid w:val="005F52CC"/>
    <w:rsid w:val="005F536C"/>
    <w:rsid w:val="005F53CA"/>
    <w:rsid w:val="005F566C"/>
    <w:rsid w:val="005F58C1"/>
    <w:rsid w:val="005F5A40"/>
    <w:rsid w:val="005F5AC9"/>
    <w:rsid w:val="005F5E6F"/>
    <w:rsid w:val="005F5F64"/>
    <w:rsid w:val="005F6108"/>
    <w:rsid w:val="005F6283"/>
    <w:rsid w:val="005F63AA"/>
    <w:rsid w:val="005F6510"/>
    <w:rsid w:val="005F681C"/>
    <w:rsid w:val="005F6BD4"/>
    <w:rsid w:val="005F6E26"/>
    <w:rsid w:val="005F7188"/>
    <w:rsid w:val="005F72A5"/>
    <w:rsid w:val="005F7678"/>
    <w:rsid w:val="005F770F"/>
    <w:rsid w:val="005F7985"/>
    <w:rsid w:val="005F79C6"/>
    <w:rsid w:val="006000C9"/>
    <w:rsid w:val="00600303"/>
    <w:rsid w:val="006003B3"/>
    <w:rsid w:val="00600678"/>
    <w:rsid w:val="00600843"/>
    <w:rsid w:val="00600964"/>
    <w:rsid w:val="00600C79"/>
    <w:rsid w:val="00600CEB"/>
    <w:rsid w:val="0060143A"/>
    <w:rsid w:val="00601819"/>
    <w:rsid w:val="00601D75"/>
    <w:rsid w:val="006024D6"/>
    <w:rsid w:val="00602A78"/>
    <w:rsid w:val="00602A84"/>
    <w:rsid w:val="00602AA1"/>
    <w:rsid w:val="00602BA8"/>
    <w:rsid w:val="00602C73"/>
    <w:rsid w:val="00602D97"/>
    <w:rsid w:val="00603123"/>
    <w:rsid w:val="00603292"/>
    <w:rsid w:val="006036F4"/>
    <w:rsid w:val="00603720"/>
    <w:rsid w:val="00603AA4"/>
    <w:rsid w:val="00604151"/>
    <w:rsid w:val="00604367"/>
    <w:rsid w:val="006044BE"/>
    <w:rsid w:val="006046A1"/>
    <w:rsid w:val="0060475F"/>
    <w:rsid w:val="006047DF"/>
    <w:rsid w:val="00604804"/>
    <w:rsid w:val="006048D9"/>
    <w:rsid w:val="00604DE1"/>
    <w:rsid w:val="00605032"/>
    <w:rsid w:val="006055F8"/>
    <w:rsid w:val="00605AF2"/>
    <w:rsid w:val="0060600E"/>
    <w:rsid w:val="006060C2"/>
    <w:rsid w:val="00606778"/>
    <w:rsid w:val="006069C5"/>
    <w:rsid w:val="00606A26"/>
    <w:rsid w:val="00606AB6"/>
    <w:rsid w:val="006071B0"/>
    <w:rsid w:val="0060741C"/>
    <w:rsid w:val="00607494"/>
    <w:rsid w:val="00607D81"/>
    <w:rsid w:val="00607E27"/>
    <w:rsid w:val="00607F6F"/>
    <w:rsid w:val="00610352"/>
    <w:rsid w:val="00610383"/>
    <w:rsid w:val="00610407"/>
    <w:rsid w:val="00610747"/>
    <w:rsid w:val="00610BEE"/>
    <w:rsid w:val="00610E03"/>
    <w:rsid w:val="0061166D"/>
    <w:rsid w:val="0061176E"/>
    <w:rsid w:val="0061205F"/>
    <w:rsid w:val="006122B6"/>
    <w:rsid w:val="006123AB"/>
    <w:rsid w:val="006125C9"/>
    <w:rsid w:val="006125F6"/>
    <w:rsid w:val="00612AFF"/>
    <w:rsid w:val="00612D9F"/>
    <w:rsid w:val="0061308C"/>
    <w:rsid w:val="0061351C"/>
    <w:rsid w:val="00613570"/>
    <w:rsid w:val="00613A5D"/>
    <w:rsid w:val="00613B10"/>
    <w:rsid w:val="00613D5D"/>
    <w:rsid w:val="00613EA5"/>
    <w:rsid w:val="0061466B"/>
    <w:rsid w:val="00614731"/>
    <w:rsid w:val="00614A40"/>
    <w:rsid w:val="00614AEC"/>
    <w:rsid w:val="00614CD1"/>
    <w:rsid w:val="00614E39"/>
    <w:rsid w:val="00614FE8"/>
    <w:rsid w:val="006150D0"/>
    <w:rsid w:val="006150E3"/>
    <w:rsid w:val="006151F2"/>
    <w:rsid w:val="006152B9"/>
    <w:rsid w:val="0061567B"/>
    <w:rsid w:val="0061582D"/>
    <w:rsid w:val="00615AC8"/>
    <w:rsid w:val="00615B1C"/>
    <w:rsid w:val="00615B3E"/>
    <w:rsid w:val="00616365"/>
    <w:rsid w:val="00616460"/>
    <w:rsid w:val="006166D0"/>
    <w:rsid w:val="00616A5E"/>
    <w:rsid w:val="00616DA8"/>
    <w:rsid w:val="006171EC"/>
    <w:rsid w:val="00617936"/>
    <w:rsid w:val="00617B09"/>
    <w:rsid w:val="0062054C"/>
    <w:rsid w:val="006212DB"/>
    <w:rsid w:val="006212EE"/>
    <w:rsid w:val="00621388"/>
    <w:rsid w:val="0062138D"/>
    <w:rsid w:val="0062152A"/>
    <w:rsid w:val="00621753"/>
    <w:rsid w:val="006217FC"/>
    <w:rsid w:val="00622142"/>
    <w:rsid w:val="00622246"/>
    <w:rsid w:val="006224D7"/>
    <w:rsid w:val="0062255B"/>
    <w:rsid w:val="00622D2C"/>
    <w:rsid w:val="00622F7C"/>
    <w:rsid w:val="006233FE"/>
    <w:rsid w:val="00623496"/>
    <w:rsid w:val="00623583"/>
    <w:rsid w:val="00623A90"/>
    <w:rsid w:val="00623CBC"/>
    <w:rsid w:val="006242EF"/>
    <w:rsid w:val="0062462F"/>
    <w:rsid w:val="00624BA1"/>
    <w:rsid w:val="00624BD6"/>
    <w:rsid w:val="00624C31"/>
    <w:rsid w:val="00624C69"/>
    <w:rsid w:val="00624D26"/>
    <w:rsid w:val="00624FC1"/>
    <w:rsid w:val="0062550A"/>
    <w:rsid w:val="00625539"/>
    <w:rsid w:val="00625722"/>
    <w:rsid w:val="00625726"/>
    <w:rsid w:val="006257AB"/>
    <w:rsid w:val="00625AB8"/>
    <w:rsid w:val="0062653C"/>
    <w:rsid w:val="0062660D"/>
    <w:rsid w:val="0062661B"/>
    <w:rsid w:val="00626C5C"/>
    <w:rsid w:val="006273F3"/>
    <w:rsid w:val="006273F9"/>
    <w:rsid w:val="00627490"/>
    <w:rsid w:val="00627832"/>
    <w:rsid w:val="006278AF"/>
    <w:rsid w:val="00627931"/>
    <w:rsid w:val="00627DD0"/>
    <w:rsid w:val="00627F80"/>
    <w:rsid w:val="0063004A"/>
    <w:rsid w:val="00630118"/>
    <w:rsid w:val="0063016E"/>
    <w:rsid w:val="00630241"/>
    <w:rsid w:val="00630488"/>
    <w:rsid w:val="00630514"/>
    <w:rsid w:val="006307C2"/>
    <w:rsid w:val="00630BC2"/>
    <w:rsid w:val="006310AE"/>
    <w:rsid w:val="00631577"/>
    <w:rsid w:val="006316F9"/>
    <w:rsid w:val="0063175B"/>
    <w:rsid w:val="00631762"/>
    <w:rsid w:val="00631879"/>
    <w:rsid w:val="00631A6C"/>
    <w:rsid w:val="00631DD5"/>
    <w:rsid w:val="00632196"/>
    <w:rsid w:val="006325B2"/>
    <w:rsid w:val="00632BA2"/>
    <w:rsid w:val="00632BF7"/>
    <w:rsid w:val="00632D63"/>
    <w:rsid w:val="0063329E"/>
    <w:rsid w:val="006337CA"/>
    <w:rsid w:val="006339D5"/>
    <w:rsid w:val="00633AA8"/>
    <w:rsid w:val="00633ABE"/>
    <w:rsid w:val="00633BF2"/>
    <w:rsid w:val="00633F67"/>
    <w:rsid w:val="006345C3"/>
    <w:rsid w:val="0063472C"/>
    <w:rsid w:val="006347D8"/>
    <w:rsid w:val="00634B4A"/>
    <w:rsid w:val="00634DC1"/>
    <w:rsid w:val="00634EF0"/>
    <w:rsid w:val="00635054"/>
    <w:rsid w:val="006352D1"/>
    <w:rsid w:val="0063530F"/>
    <w:rsid w:val="0063534D"/>
    <w:rsid w:val="006353B3"/>
    <w:rsid w:val="0063540F"/>
    <w:rsid w:val="006356B7"/>
    <w:rsid w:val="0063581A"/>
    <w:rsid w:val="006358BD"/>
    <w:rsid w:val="00635AB2"/>
    <w:rsid w:val="00635DB5"/>
    <w:rsid w:val="00635E80"/>
    <w:rsid w:val="00636014"/>
    <w:rsid w:val="006362F9"/>
    <w:rsid w:val="00636306"/>
    <w:rsid w:val="0063632C"/>
    <w:rsid w:val="0063693B"/>
    <w:rsid w:val="006369A9"/>
    <w:rsid w:val="00636CB5"/>
    <w:rsid w:val="00636DF5"/>
    <w:rsid w:val="00636F26"/>
    <w:rsid w:val="006373CD"/>
    <w:rsid w:val="00637631"/>
    <w:rsid w:val="006376E8"/>
    <w:rsid w:val="0064036E"/>
    <w:rsid w:val="0064067B"/>
    <w:rsid w:val="0064081F"/>
    <w:rsid w:val="00640A32"/>
    <w:rsid w:val="00640E38"/>
    <w:rsid w:val="0064107E"/>
    <w:rsid w:val="00641283"/>
    <w:rsid w:val="006413CF"/>
    <w:rsid w:val="00641413"/>
    <w:rsid w:val="00641465"/>
    <w:rsid w:val="006415DE"/>
    <w:rsid w:val="0064165D"/>
    <w:rsid w:val="006419B1"/>
    <w:rsid w:val="00641A52"/>
    <w:rsid w:val="00641CDE"/>
    <w:rsid w:val="00642807"/>
    <w:rsid w:val="0064282D"/>
    <w:rsid w:val="00642915"/>
    <w:rsid w:val="00642A88"/>
    <w:rsid w:val="00642D37"/>
    <w:rsid w:val="00642D83"/>
    <w:rsid w:val="00642E8C"/>
    <w:rsid w:val="00642FB8"/>
    <w:rsid w:val="00643031"/>
    <w:rsid w:val="00643115"/>
    <w:rsid w:val="0064326A"/>
    <w:rsid w:val="006432BC"/>
    <w:rsid w:val="006433BD"/>
    <w:rsid w:val="00643562"/>
    <w:rsid w:val="0064364E"/>
    <w:rsid w:val="00643774"/>
    <w:rsid w:val="00643784"/>
    <w:rsid w:val="00643BC6"/>
    <w:rsid w:val="006440F0"/>
    <w:rsid w:val="00644186"/>
    <w:rsid w:val="0064437D"/>
    <w:rsid w:val="0064439D"/>
    <w:rsid w:val="006448F2"/>
    <w:rsid w:val="00644A21"/>
    <w:rsid w:val="00644B56"/>
    <w:rsid w:val="00644E43"/>
    <w:rsid w:val="00645045"/>
    <w:rsid w:val="0064539E"/>
    <w:rsid w:val="00645834"/>
    <w:rsid w:val="0064589C"/>
    <w:rsid w:val="00645C9F"/>
    <w:rsid w:val="00645D70"/>
    <w:rsid w:val="0064623E"/>
    <w:rsid w:val="00646305"/>
    <w:rsid w:val="006466CF"/>
    <w:rsid w:val="0064680A"/>
    <w:rsid w:val="00646864"/>
    <w:rsid w:val="00646A6C"/>
    <w:rsid w:val="00646B8C"/>
    <w:rsid w:val="006471D5"/>
    <w:rsid w:val="00647480"/>
    <w:rsid w:val="006475B9"/>
    <w:rsid w:val="006475E6"/>
    <w:rsid w:val="00647ABB"/>
    <w:rsid w:val="00647D11"/>
    <w:rsid w:val="00650079"/>
    <w:rsid w:val="006501F7"/>
    <w:rsid w:val="006503B0"/>
    <w:rsid w:val="006503F6"/>
    <w:rsid w:val="00650452"/>
    <w:rsid w:val="00650796"/>
    <w:rsid w:val="006508B9"/>
    <w:rsid w:val="00650CA1"/>
    <w:rsid w:val="00650EF6"/>
    <w:rsid w:val="00650F49"/>
    <w:rsid w:val="006512A5"/>
    <w:rsid w:val="00651347"/>
    <w:rsid w:val="0065143C"/>
    <w:rsid w:val="00651854"/>
    <w:rsid w:val="00651875"/>
    <w:rsid w:val="00651913"/>
    <w:rsid w:val="00651D1B"/>
    <w:rsid w:val="00651EBD"/>
    <w:rsid w:val="00651EDA"/>
    <w:rsid w:val="00652578"/>
    <w:rsid w:val="00652580"/>
    <w:rsid w:val="00652821"/>
    <w:rsid w:val="006528CE"/>
    <w:rsid w:val="00652BE3"/>
    <w:rsid w:val="00652F0B"/>
    <w:rsid w:val="00653057"/>
    <w:rsid w:val="006539E8"/>
    <w:rsid w:val="006541C2"/>
    <w:rsid w:val="00654381"/>
    <w:rsid w:val="00654AF8"/>
    <w:rsid w:val="00654B28"/>
    <w:rsid w:val="00654E48"/>
    <w:rsid w:val="00654E5A"/>
    <w:rsid w:val="00654E94"/>
    <w:rsid w:val="00655143"/>
    <w:rsid w:val="00655685"/>
    <w:rsid w:val="006557B7"/>
    <w:rsid w:val="00655844"/>
    <w:rsid w:val="0065589B"/>
    <w:rsid w:val="00655EFE"/>
    <w:rsid w:val="00655F2A"/>
    <w:rsid w:val="006560A5"/>
    <w:rsid w:val="00656307"/>
    <w:rsid w:val="006565D8"/>
    <w:rsid w:val="00656653"/>
    <w:rsid w:val="00656B96"/>
    <w:rsid w:val="00656BF0"/>
    <w:rsid w:val="00656C49"/>
    <w:rsid w:val="00656D66"/>
    <w:rsid w:val="00656E0D"/>
    <w:rsid w:val="00656F79"/>
    <w:rsid w:val="0065726C"/>
    <w:rsid w:val="00657321"/>
    <w:rsid w:val="0065736B"/>
    <w:rsid w:val="0065749A"/>
    <w:rsid w:val="00657694"/>
    <w:rsid w:val="006578E4"/>
    <w:rsid w:val="00657AE5"/>
    <w:rsid w:val="00657D5D"/>
    <w:rsid w:val="006604A3"/>
    <w:rsid w:val="006607C5"/>
    <w:rsid w:val="006608B4"/>
    <w:rsid w:val="006608CC"/>
    <w:rsid w:val="00660DD5"/>
    <w:rsid w:val="006611A5"/>
    <w:rsid w:val="006611DA"/>
    <w:rsid w:val="0066120E"/>
    <w:rsid w:val="0066156C"/>
    <w:rsid w:val="0066183C"/>
    <w:rsid w:val="0066184D"/>
    <w:rsid w:val="006619B0"/>
    <w:rsid w:val="00661D42"/>
    <w:rsid w:val="00661DA8"/>
    <w:rsid w:val="00661F6C"/>
    <w:rsid w:val="00662012"/>
    <w:rsid w:val="006624C7"/>
    <w:rsid w:val="006624EA"/>
    <w:rsid w:val="00662543"/>
    <w:rsid w:val="006626D0"/>
    <w:rsid w:val="0066283E"/>
    <w:rsid w:val="006628E9"/>
    <w:rsid w:val="006629F2"/>
    <w:rsid w:val="00662ABF"/>
    <w:rsid w:val="00663144"/>
    <w:rsid w:val="00663402"/>
    <w:rsid w:val="0066346F"/>
    <w:rsid w:val="006634A6"/>
    <w:rsid w:val="00663845"/>
    <w:rsid w:val="00663875"/>
    <w:rsid w:val="006638E6"/>
    <w:rsid w:val="00663A26"/>
    <w:rsid w:val="00663AAB"/>
    <w:rsid w:val="00663C03"/>
    <w:rsid w:val="006641F4"/>
    <w:rsid w:val="006646CE"/>
    <w:rsid w:val="00664E8C"/>
    <w:rsid w:val="00664E95"/>
    <w:rsid w:val="006653A5"/>
    <w:rsid w:val="006653B5"/>
    <w:rsid w:val="006654B9"/>
    <w:rsid w:val="0066552A"/>
    <w:rsid w:val="00665AAA"/>
    <w:rsid w:val="00665C4A"/>
    <w:rsid w:val="00665E85"/>
    <w:rsid w:val="00665F7C"/>
    <w:rsid w:val="00665FEA"/>
    <w:rsid w:val="006661E7"/>
    <w:rsid w:val="00666212"/>
    <w:rsid w:val="00666555"/>
    <w:rsid w:val="00666797"/>
    <w:rsid w:val="0066699A"/>
    <w:rsid w:val="00666DFC"/>
    <w:rsid w:val="00666EBB"/>
    <w:rsid w:val="00666F1A"/>
    <w:rsid w:val="00667062"/>
    <w:rsid w:val="006673B9"/>
    <w:rsid w:val="0066740C"/>
    <w:rsid w:val="0066750F"/>
    <w:rsid w:val="0066779E"/>
    <w:rsid w:val="006677C4"/>
    <w:rsid w:val="00667995"/>
    <w:rsid w:val="00667A57"/>
    <w:rsid w:val="00667A85"/>
    <w:rsid w:val="00667FAF"/>
    <w:rsid w:val="00670371"/>
    <w:rsid w:val="0067096D"/>
    <w:rsid w:val="00670AF4"/>
    <w:rsid w:val="00670C09"/>
    <w:rsid w:val="00670C19"/>
    <w:rsid w:val="00670C1C"/>
    <w:rsid w:val="00670EAE"/>
    <w:rsid w:val="00671059"/>
    <w:rsid w:val="0067124C"/>
    <w:rsid w:val="006712DD"/>
    <w:rsid w:val="0067183D"/>
    <w:rsid w:val="006719E0"/>
    <w:rsid w:val="00671A75"/>
    <w:rsid w:val="00671CA7"/>
    <w:rsid w:val="00671CD6"/>
    <w:rsid w:val="00672153"/>
    <w:rsid w:val="0067269D"/>
    <w:rsid w:val="00672988"/>
    <w:rsid w:val="00672A80"/>
    <w:rsid w:val="00672C64"/>
    <w:rsid w:val="00672D7C"/>
    <w:rsid w:val="00672F74"/>
    <w:rsid w:val="00673650"/>
    <w:rsid w:val="00673689"/>
    <w:rsid w:val="00673692"/>
    <w:rsid w:val="00673762"/>
    <w:rsid w:val="0067394D"/>
    <w:rsid w:val="00673E0A"/>
    <w:rsid w:val="00674139"/>
    <w:rsid w:val="00674406"/>
    <w:rsid w:val="00674547"/>
    <w:rsid w:val="00674BBB"/>
    <w:rsid w:val="00674E6A"/>
    <w:rsid w:val="00675355"/>
    <w:rsid w:val="006755CB"/>
    <w:rsid w:val="006755E0"/>
    <w:rsid w:val="00675A9A"/>
    <w:rsid w:val="00675B49"/>
    <w:rsid w:val="00675CE5"/>
    <w:rsid w:val="00675CF4"/>
    <w:rsid w:val="00676032"/>
    <w:rsid w:val="0067615C"/>
    <w:rsid w:val="0067642F"/>
    <w:rsid w:val="00676618"/>
    <w:rsid w:val="00676A64"/>
    <w:rsid w:val="00676B0D"/>
    <w:rsid w:val="00676B18"/>
    <w:rsid w:val="0067760F"/>
    <w:rsid w:val="00677925"/>
    <w:rsid w:val="006779BF"/>
    <w:rsid w:val="00677F16"/>
    <w:rsid w:val="0067B61F"/>
    <w:rsid w:val="00680000"/>
    <w:rsid w:val="00680079"/>
    <w:rsid w:val="00680C20"/>
    <w:rsid w:val="00680C21"/>
    <w:rsid w:val="00680C88"/>
    <w:rsid w:val="00680EC0"/>
    <w:rsid w:val="00680F46"/>
    <w:rsid w:val="00681038"/>
    <w:rsid w:val="006810E5"/>
    <w:rsid w:val="006811A2"/>
    <w:rsid w:val="006811C5"/>
    <w:rsid w:val="006812B7"/>
    <w:rsid w:val="00681DB6"/>
    <w:rsid w:val="00681FDC"/>
    <w:rsid w:val="006820DC"/>
    <w:rsid w:val="006821EF"/>
    <w:rsid w:val="00682621"/>
    <w:rsid w:val="00682630"/>
    <w:rsid w:val="00682739"/>
    <w:rsid w:val="00682B53"/>
    <w:rsid w:val="00682DA9"/>
    <w:rsid w:val="00682F27"/>
    <w:rsid w:val="006833EF"/>
    <w:rsid w:val="0068346D"/>
    <w:rsid w:val="00683846"/>
    <w:rsid w:val="00683AFC"/>
    <w:rsid w:val="00683D9A"/>
    <w:rsid w:val="00684729"/>
    <w:rsid w:val="00684970"/>
    <w:rsid w:val="00684C28"/>
    <w:rsid w:val="00684DBE"/>
    <w:rsid w:val="006859DB"/>
    <w:rsid w:val="00685F76"/>
    <w:rsid w:val="00685FBE"/>
    <w:rsid w:val="006860EA"/>
    <w:rsid w:val="0068618F"/>
    <w:rsid w:val="006862E1"/>
    <w:rsid w:val="006865DC"/>
    <w:rsid w:val="0068678D"/>
    <w:rsid w:val="006869BA"/>
    <w:rsid w:val="006869D0"/>
    <w:rsid w:val="00687488"/>
    <w:rsid w:val="00687926"/>
    <w:rsid w:val="00687990"/>
    <w:rsid w:val="00687A4A"/>
    <w:rsid w:val="00687AFD"/>
    <w:rsid w:val="00687B69"/>
    <w:rsid w:val="00687ED5"/>
    <w:rsid w:val="00690182"/>
    <w:rsid w:val="006902E7"/>
    <w:rsid w:val="006904ED"/>
    <w:rsid w:val="00690AC6"/>
    <w:rsid w:val="00690BAE"/>
    <w:rsid w:val="00690E2E"/>
    <w:rsid w:val="006912F6"/>
    <w:rsid w:val="006915D7"/>
    <w:rsid w:val="00691614"/>
    <w:rsid w:val="0069180A"/>
    <w:rsid w:val="0069208B"/>
    <w:rsid w:val="00692257"/>
    <w:rsid w:val="00692546"/>
    <w:rsid w:val="006925FA"/>
    <w:rsid w:val="00692814"/>
    <w:rsid w:val="00692999"/>
    <w:rsid w:val="00692D27"/>
    <w:rsid w:val="00692EB8"/>
    <w:rsid w:val="006932E7"/>
    <w:rsid w:val="0069333A"/>
    <w:rsid w:val="00693347"/>
    <w:rsid w:val="0069334C"/>
    <w:rsid w:val="00693760"/>
    <w:rsid w:val="00693AB4"/>
    <w:rsid w:val="00693CEF"/>
    <w:rsid w:val="00693D92"/>
    <w:rsid w:val="00693FAE"/>
    <w:rsid w:val="00694077"/>
    <w:rsid w:val="006942B6"/>
    <w:rsid w:val="0069435B"/>
    <w:rsid w:val="00694415"/>
    <w:rsid w:val="006948EF"/>
    <w:rsid w:val="00694A4A"/>
    <w:rsid w:val="00694E01"/>
    <w:rsid w:val="00695606"/>
    <w:rsid w:val="00695877"/>
    <w:rsid w:val="00695C15"/>
    <w:rsid w:val="00695D62"/>
    <w:rsid w:val="00696024"/>
    <w:rsid w:val="00696143"/>
    <w:rsid w:val="00696619"/>
    <w:rsid w:val="00696D63"/>
    <w:rsid w:val="00696D80"/>
    <w:rsid w:val="0069713F"/>
    <w:rsid w:val="006975B7"/>
    <w:rsid w:val="0069791E"/>
    <w:rsid w:val="00697C55"/>
    <w:rsid w:val="00697DB1"/>
    <w:rsid w:val="006A00CD"/>
    <w:rsid w:val="006A01AC"/>
    <w:rsid w:val="006A032F"/>
    <w:rsid w:val="006A04A2"/>
    <w:rsid w:val="006A0530"/>
    <w:rsid w:val="006A057E"/>
    <w:rsid w:val="006A09A9"/>
    <w:rsid w:val="006A0DD3"/>
    <w:rsid w:val="006A10A5"/>
    <w:rsid w:val="006A11DD"/>
    <w:rsid w:val="006A1387"/>
    <w:rsid w:val="006A146E"/>
    <w:rsid w:val="006A1BEB"/>
    <w:rsid w:val="006A1E9E"/>
    <w:rsid w:val="006A205D"/>
    <w:rsid w:val="006A2069"/>
    <w:rsid w:val="006A21CC"/>
    <w:rsid w:val="006A2B42"/>
    <w:rsid w:val="006A2B9C"/>
    <w:rsid w:val="006A3022"/>
    <w:rsid w:val="006A3088"/>
    <w:rsid w:val="006A36A9"/>
    <w:rsid w:val="006A388E"/>
    <w:rsid w:val="006A4084"/>
    <w:rsid w:val="006A41AE"/>
    <w:rsid w:val="006A4856"/>
    <w:rsid w:val="006A4993"/>
    <w:rsid w:val="006A4D76"/>
    <w:rsid w:val="006A4FC5"/>
    <w:rsid w:val="006A515E"/>
    <w:rsid w:val="006A5455"/>
    <w:rsid w:val="006A5474"/>
    <w:rsid w:val="006A5489"/>
    <w:rsid w:val="006A5589"/>
    <w:rsid w:val="006A564B"/>
    <w:rsid w:val="006A625F"/>
    <w:rsid w:val="006A6393"/>
    <w:rsid w:val="006A66A0"/>
    <w:rsid w:val="006A6826"/>
    <w:rsid w:val="006A6D03"/>
    <w:rsid w:val="006A6F81"/>
    <w:rsid w:val="006A6FC4"/>
    <w:rsid w:val="006A70F0"/>
    <w:rsid w:val="006A72AE"/>
    <w:rsid w:val="006A7691"/>
    <w:rsid w:val="006A7735"/>
    <w:rsid w:val="006A786D"/>
    <w:rsid w:val="006A7BB6"/>
    <w:rsid w:val="006A7CBD"/>
    <w:rsid w:val="006A7D66"/>
    <w:rsid w:val="006A7FB9"/>
    <w:rsid w:val="006B01D5"/>
    <w:rsid w:val="006B0204"/>
    <w:rsid w:val="006B0216"/>
    <w:rsid w:val="006B02C3"/>
    <w:rsid w:val="006B05B5"/>
    <w:rsid w:val="006B06D7"/>
    <w:rsid w:val="006B077C"/>
    <w:rsid w:val="006B09CE"/>
    <w:rsid w:val="006B0EA3"/>
    <w:rsid w:val="006B1545"/>
    <w:rsid w:val="006B1621"/>
    <w:rsid w:val="006B1BB4"/>
    <w:rsid w:val="006B1E2B"/>
    <w:rsid w:val="006B2203"/>
    <w:rsid w:val="006B23B9"/>
    <w:rsid w:val="006B2580"/>
    <w:rsid w:val="006B25B1"/>
    <w:rsid w:val="006B27EA"/>
    <w:rsid w:val="006B28A5"/>
    <w:rsid w:val="006B2DA7"/>
    <w:rsid w:val="006B2F4D"/>
    <w:rsid w:val="006B306B"/>
    <w:rsid w:val="006B3682"/>
    <w:rsid w:val="006B376A"/>
    <w:rsid w:val="006B3964"/>
    <w:rsid w:val="006B3974"/>
    <w:rsid w:val="006B3E9F"/>
    <w:rsid w:val="006B4170"/>
    <w:rsid w:val="006B420F"/>
    <w:rsid w:val="006B4419"/>
    <w:rsid w:val="006B4836"/>
    <w:rsid w:val="006B48CB"/>
    <w:rsid w:val="006B4E32"/>
    <w:rsid w:val="006B549D"/>
    <w:rsid w:val="006B564D"/>
    <w:rsid w:val="006B582C"/>
    <w:rsid w:val="006B58F1"/>
    <w:rsid w:val="006B5E06"/>
    <w:rsid w:val="006B6802"/>
    <w:rsid w:val="006B69CE"/>
    <w:rsid w:val="006B6BCE"/>
    <w:rsid w:val="006B6CA4"/>
    <w:rsid w:val="006B7072"/>
    <w:rsid w:val="006B7461"/>
    <w:rsid w:val="006B7511"/>
    <w:rsid w:val="006B75B3"/>
    <w:rsid w:val="006B7609"/>
    <w:rsid w:val="006B7BB9"/>
    <w:rsid w:val="006C03AF"/>
    <w:rsid w:val="006C092B"/>
    <w:rsid w:val="006C09E8"/>
    <w:rsid w:val="006C0D5C"/>
    <w:rsid w:val="006C0FA4"/>
    <w:rsid w:val="006C1445"/>
    <w:rsid w:val="006C15E3"/>
    <w:rsid w:val="006C1958"/>
    <w:rsid w:val="006C1C9D"/>
    <w:rsid w:val="006C1EA8"/>
    <w:rsid w:val="006C2598"/>
    <w:rsid w:val="006C25F7"/>
    <w:rsid w:val="006C32E3"/>
    <w:rsid w:val="006C346F"/>
    <w:rsid w:val="006C365E"/>
    <w:rsid w:val="006C3758"/>
    <w:rsid w:val="006C3AB0"/>
    <w:rsid w:val="006C3BA2"/>
    <w:rsid w:val="006C3BC0"/>
    <w:rsid w:val="006C3CFC"/>
    <w:rsid w:val="006C4072"/>
    <w:rsid w:val="006C4572"/>
    <w:rsid w:val="006C45BC"/>
    <w:rsid w:val="006C4F67"/>
    <w:rsid w:val="006C4FC1"/>
    <w:rsid w:val="006C51A5"/>
    <w:rsid w:val="006C529D"/>
    <w:rsid w:val="006C65A0"/>
    <w:rsid w:val="006C6798"/>
    <w:rsid w:val="006C67AF"/>
    <w:rsid w:val="006C690C"/>
    <w:rsid w:val="006C6C12"/>
    <w:rsid w:val="006C6CDD"/>
    <w:rsid w:val="006C6DF7"/>
    <w:rsid w:val="006C6E24"/>
    <w:rsid w:val="006C765A"/>
    <w:rsid w:val="006C79AD"/>
    <w:rsid w:val="006C7A86"/>
    <w:rsid w:val="006C7B3E"/>
    <w:rsid w:val="006C7D23"/>
    <w:rsid w:val="006C7D6F"/>
    <w:rsid w:val="006D0692"/>
    <w:rsid w:val="006D0826"/>
    <w:rsid w:val="006D0981"/>
    <w:rsid w:val="006D0B03"/>
    <w:rsid w:val="006D0B1B"/>
    <w:rsid w:val="006D0C12"/>
    <w:rsid w:val="006D0C38"/>
    <w:rsid w:val="006D0DB5"/>
    <w:rsid w:val="006D0E6B"/>
    <w:rsid w:val="006D0FD5"/>
    <w:rsid w:val="006D112D"/>
    <w:rsid w:val="006D1EF2"/>
    <w:rsid w:val="006D209F"/>
    <w:rsid w:val="006D2146"/>
    <w:rsid w:val="006D23C1"/>
    <w:rsid w:val="006D2524"/>
    <w:rsid w:val="006D25A6"/>
    <w:rsid w:val="006D2C30"/>
    <w:rsid w:val="006D2D44"/>
    <w:rsid w:val="006D3898"/>
    <w:rsid w:val="006D3932"/>
    <w:rsid w:val="006D3AD6"/>
    <w:rsid w:val="006D3B49"/>
    <w:rsid w:val="006D424B"/>
    <w:rsid w:val="006D43D2"/>
    <w:rsid w:val="006D469B"/>
    <w:rsid w:val="006D4A68"/>
    <w:rsid w:val="006D4BA9"/>
    <w:rsid w:val="006D4CD9"/>
    <w:rsid w:val="006D5102"/>
    <w:rsid w:val="006D5BB9"/>
    <w:rsid w:val="006D5FE0"/>
    <w:rsid w:val="006D62C2"/>
    <w:rsid w:val="006D632E"/>
    <w:rsid w:val="006D6376"/>
    <w:rsid w:val="006D6395"/>
    <w:rsid w:val="006D6B09"/>
    <w:rsid w:val="006D6B5F"/>
    <w:rsid w:val="006D6C9C"/>
    <w:rsid w:val="006D70B5"/>
    <w:rsid w:val="006D70F6"/>
    <w:rsid w:val="006D711F"/>
    <w:rsid w:val="006D7302"/>
    <w:rsid w:val="006D7BE3"/>
    <w:rsid w:val="006E01BB"/>
    <w:rsid w:val="006E04B3"/>
    <w:rsid w:val="006E094A"/>
    <w:rsid w:val="006E0A90"/>
    <w:rsid w:val="006E0AE3"/>
    <w:rsid w:val="006E0E74"/>
    <w:rsid w:val="006E0F41"/>
    <w:rsid w:val="006E12B1"/>
    <w:rsid w:val="006E13D1"/>
    <w:rsid w:val="006E21D6"/>
    <w:rsid w:val="006E2206"/>
    <w:rsid w:val="006E23E7"/>
    <w:rsid w:val="006E2545"/>
    <w:rsid w:val="006E2691"/>
    <w:rsid w:val="006E28D1"/>
    <w:rsid w:val="006E2ACD"/>
    <w:rsid w:val="006E2B12"/>
    <w:rsid w:val="006E2D9A"/>
    <w:rsid w:val="006E2EDF"/>
    <w:rsid w:val="006E32A2"/>
    <w:rsid w:val="006E3359"/>
    <w:rsid w:val="006E3755"/>
    <w:rsid w:val="006E3D37"/>
    <w:rsid w:val="006E3D70"/>
    <w:rsid w:val="006E3DF7"/>
    <w:rsid w:val="006E3FEB"/>
    <w:rsid w:val="006E421D"/>
    <w:rsid w:val="006E44CF"/>
    <w:rsid w:val="006E45E2"/>
    <w:rsid w:val="006E464E"/>
    <w:rsid w:val="006E47F0"/>
    <w:rsid w:val="006E4D0C"/>
    <w:rsid w:val="006E4D1B"/>
    <w:rsid w:val="006E5578"/>
    <w:rsid w:val="006E5845"/>
    <w:rsid w:val="006E5B25"/>
    <w:rsid w:val="006E5B78"/>
    <w:rsid w:val="006E5BBA"/>
    <w:rsid w:val="006E5F0E"/>
    <w:rsid w:val="006E5F32"/>
    <w:rsid w:val="006E67BA"/>
    <w:rsid w:val="006E699D"/>
    <w:rsid w:val="006E6A82"/>
    <w:rsid w:val="006E6BA3"/>
    <w:rsid w:val="006E6CCC"/>
    <w:rsid w:val="006E70A7"/>
    <w:rsid w:val="006E720F"/>
    <w:rsid w:val="006E7234"/>
    <w:rsid w:val="006E7517"/>
    <w:rsid w:val="006E7846"/>
    <w:rsid w:val="006E7973"/>
    <w:rsid w:val="006E7B2F"/>
    <w:rsid w:val="006E7BD6"/>
    <w:rsid w:val="006F00C1"/>
    <w:rsid w:val="006F05B0"/>
    <w:rsid w:val="006F07B5"/>
    <w:rsid w:val="006F082E"/>
    <w:rsid w:val="006F09F7"/>
    <w:rsid w:val="006F0A68"/>
    <w:rsid w:val="006F0C0C"/>
    <w:rsid w:val="006F0CDA"/>
    <w:rsid w:val="006F1116"/>
    <w:rsid w:val="006F1196"/>
    <w:rsid w:val="006F15CD"/>
    <w:rsid w:val="006F15D7"/>
    <w:rsid w:val="006F2654"/>
    <w:rsid w:val="006F276B"/>
    <w:rsid w:val="006F2B82"/>
    <w:rsid w:val="006F2D4C"/>
    <w:rsid w:val="006F2DEC"/>
    <w:rsid w:val="006F3196"/>
    <w:rsid w:val="006F3C54"/>
    <w:rsid w:val="006F3DDE"/>
    <w:rsid w:val="006F4095"/>
    <w:rsid w:val="006F418C"/>
    <w:rsid w:val="006F4557"/>
    <w:rsid w:val="006F49DC"/>
    <w:rsid w:val="006F4DB7"/>
    <w:rsid w:val="006F4E4F"/>
    <w:rsid w:val="006F513D"/>
    <w:rsid w:val="006F52E7"/>
    <w:rsid w:val="006F57C9"/>
    <w:rsid w:val="006F5DC4"/>
    <w:rsid w:val="006F5E64"/>
    <w:rsid w:val="006F5F46"/>
    <w:rsid w:val="006F60DE"/>
    <w:rsid w:val="006F61E4"/>
    <w:rsid w:val="006F6268"/>
    <w:rsid w:val="006F640C"/>
    <w:rsid w:val="006F65FB"/>
    <w:rsid w:val="006F67A0"/>
    <w:rsid w:val="006F67E3"/>
    <w:rsid w:val="006F6BCB"/>
    <w:rsid w:val="006F72BC"/>
    <w:rsid w:val="006F7914"/>
    <w:rsid w:val="006F7AAF"/>
    <w:rsid w:val="006F7B81"/>
    <w:rsid w:val="006F7C0B"/>
    <w:rsid w:val="006F7E43"/>
    <w:rsid w:val="006F7E46"/>
    <w:rsid w:val="007002DB"/>
    <w:rsid w:val="007006D5"/>
    <w:rsid w:val="00700AB4"/>
    <w:rsid w:val="00700FCA"/>
    <w:rsid w:val="0070108D"/>
    <w:rsid w:val="00701175"/>
    <w:rsid w:val="007012BD"/>
    <w:rsid w:val="007014CA"/>
    <w:rsid w:val="0070151B"/>
    <w:rsid w:val="007015C6"/>
    <w:rsid w:val="007015EA"/>
    <w:rsid w:val="00701645"/>
    <w:rsid w:val="0070188E"/>
    <w:rsid w:val="00701970"/>
    <w:rsid w:val="007019B3"/>
    <w:rsid w:val="00701AA6"/>
    <w:rsid w:val="00701BBC"/>
    <w:rsid w:val="00701D87"/>
    <w:rsid w:val="00701FAC"/>
    <w:rsid w:val="007020DF"/>
    <w:rsid w:val="007023D2"/>
    <w:rsid w:val="0070283E"/>
    <w:rsid w:val="0070285F"/>
    <w:rsid w:val="00702D5A"/>
    <w:rsid w:val="00702D65"/>
    <w:rsid w:val="00702EF7"/>
    <w:rsid w:val="0070304C"/>
    <w:rsid w:val="00703571"/>
    <w:rsid w:val="007036D0"/>
    <w:rsid w:val="00703879"/>
    <w:rsid w:val="00703989"/>
    <w:rsid w:val="00703EDD"/>
    <w:rsid w:val="0070425A"/>
    <w:rsid w:val="007042E9"/>
    <w:rsid w:val="007042EA"/>
    <w:rsid w:val="00704495"/>
    <w:rsid w:val="007044D2"/>
    <w:rsid w:val="007048FC"/>
    <w:rsid w:val="00704B11"/>
    <w:rsid w:val="00704C04"/>
    <w:rsid w:val="00704C40"/>
    <w:rsid w:val="00704C87"/>
    <w:rsid w:val="00704E2C"/>
    <w:rsid w:val="00704FD4"/>
    <w:rsid w:val="0070504A"/>
    <w:rsid w:val="0070514C"/>
    <w:rsid w:val="007056C6"/>
    <w:rsid w:val="007058DC"/>
    <w:rsid w:val="00705D56"/>
    <w:rsid w:val="00705D6A"/>
    <w:rsid w:val="0070628A"/>
    <w:rsid w:val="007067D0"/>
    <w:rsid w:val="00706F85"/>
    <w:rsid w:val="007071A3"/>
    <w:rsid w:val="00707443"/>
    <w:rsid w:val="007075F8"/>
    <w:rsid w:val="00707E9F"/>
    <w:rsid w:val="00710269"/>
    <w:rsid w:val="0071065A"/>
    <w:rsid w:val="00710774"/>
    <w:rsid w:val="007108D3"/>
    <w:rsid w:val="00710A00"/>
    <w:rsid w:val="00710FD2"/>
    <w:rsid w:val="0071118B"/>
    <w:rsid w:val="007111B8"/>
    <w:rsid w:val="007113A7"/>
    <w:rsid w:val="0071192E"/>
    <w:rsid w:val="00711C66"/>
    <w:rsid w:val="00711CAC"/>
    <w:rsid w:val="00711E13"/>
    <w:rsid w:val="0071278A"/>
    <w:rsid w:val="00712917"/>
    <w:rsid w:val="00712C67"/>
    <w:rsid w:val="00712EDA"/>
    <w:rsid w:val="007133B8"/>
    <w:rsid w:val="007136D0"/>
    <w:rsid w:val="007138CA"/>
    <w:rsid w:val="007139BA"/>
    <w:rsid w:val="00713BD3"/>
    <w:rsid w:val="00713C25"/>
    <w:rsid w:val="00713C8D"/>
    <w:rsid w:val="00713D02"/>
    <w:rsid w:val="00713D73"/>
    <w:rsid w:val="00714CCC"/>
    <w:rsid w:val="00714E0C"/>
    <w:rsid w:val="00714F78"/>
    <w:rsid w:val="0071507D"/>
    <w:rsid w:val="0071542F"/>
    <w:rsid w:val="007155A9"/>
    <w:rsid w:val="0071563C"/>
    <w:rsid w:val="007157F7"/>
    <w:rsid w:val="007158E1"/>
    <w:rsid w:val="00715DCA"/>
    <w:rsid w:val="00715F65"/>
    <w:rsid w:val="0071625B"/>
    <w:rsid w:val="00716381"/>
    <w:rsid w:val="007165B1"/>
    <w:rsid w:val="00716AA6"/>
    <w:rsid w:val="00716B65"/>
    <w:rsid w:val="00716D61"/>
    <w:rsid w:val="00716D74"/>
    <w:rsid w:val="0071705B"/>
    <w:rsid w:val="007170D3"/>
    <w:rsid w:val="007172D7"/>
    <w:rsid w:val="00717348"/>
    <w:rsid w:val="007177D1"/>
    <w:rsid w:val="00717A64"/>
    <w:rsid w:val="00717AE9"/>
    <w:rsid w:val="00720021"/>
    <w:rsid w:val="00720432"/>
    <w:rsid w:val="00720505"/>
    <w:rsid w:val="007209A4"/>
    <w:rsid w:val="00720AC2"/>
    <w:rsid w:val="00720F4A"/>
    <w:rsid w:val="00720FEA"/>
    <w:rsid w:val="00720FF3"/>
    <w:rsid w:val="00721730"/>
    <w:rsid w:val="00721779"/>
    <w:rsid w:val="00721821"/>
    <w:rsid w:val="0072184E"/>
    <w:rsid w:val="00721BBD"/>
    <w:rsid w:val="00721C10"/>
    <w:rsid w:val="00721C94"/>
    <w:rsid w:val="00721C99"/>
    <w:rsid w:val="00721DE2"/>
    <w:rsid w:val="00721ED2"/>
    <w:rsid w:val="007221A0"/>
    <w:rsid w:val="00722429"/>
    <w:rsid w:val="00722721"/>
    <w:rsid w:val="0072281F"/>
    <w:rsid w:val="00722FE2"/>
    <w:rsid w:val="00723123"/>
    <w:rsid w:val="007231E1"/>
    <w:rsid w:val="00723332"/>
    <w:rsid w:val="007236A3"/>
    <w:rsid w:val="007239B6"/>
    <w:rsid w:val="00723CB3"/>
    <w:rsid w:val="00723D0C"/>
    <w:rsid w:val="00723F4F"/>
    <w:rsid w:val="00724224"/>
    <w:rsid w:val="0072425F"/>
    <w:rsid w:val="00724346"/>
    <w:rsid w:val="00724354"/>
    <w:rsid w:val="00724371"/>
    <w:rsid w:val="0072457A"/>
    <w:rsid w:val="007248DD"/>
    <w:rsid w:val="0072490A"/>
    <w:rsid w:val="00724A1B"/>
    <w:rsid w:val="00724A92"/>
    <w:rsid w:val="00724B64"/>
    <w:rsid w:val="00724BD2"/>
    <w:rsid w:val="00724C26"/>
    <w:rsid w:val="00724F6E"/>
    <w:rsid w:val="0072517D"/>
    <w:rsid w:val="0072529E"/>
    <w:rsid w:val="00725912"/>
    <w:rsid w:val="00725A41"/>
    <w:rsid w:val="00725B62"/>
    <w:rsid w:val="00725E69"/>
    <w:rsid w:val="007260F8"/>
    <w:rsid w:val="0072620E"/>
    <w:rsid w:val="00726878"/>
    <w:rsid w:val="00726B49"/>
    <w:rsid w:val="00726D6B"/>
    <w:rsid w:val="00726F66"/>
    <w:rsid w:val="007273BA"/>
    <w:rsid w:val="0072760A"/>
    <w:rsid w:val="00727B9B"/>
    <w:rsid w:val="00727E6B"/>
    <w:rsid w:val="0073076D"/>
    <w:rsid w:val="0073088B"/>
    <w:rsid w:val="0073124A"/>
    <w:rsid w:val="00731276"/>
    <w:rsid w:val="00731721"/>
    <w:rsid w:val="00731805"/>
    <w:rsid w:val="00731AFC"/>
    <w:rsid w:val="00731B79"/>
    <w:rsid w:val="00731CCC"/>
    <w:rsid w:val="00731F44"/>
    <w:rsid w:val="00731F93"/>
    <w:rsid w:val="0073202A"/>
    <w:rsid w:val="007320A2"/>
    <w:rsid w:val="0073242B"/>
    <w:rsid w:val="00732554"/>
    <w:rsid w:val="007327CE"/>
    <w:rsid w:val="00732E3D"/>
    <w:rsid w:val="00733893"/>
    <w:rsid w:val="007338F7"/>
    <w:rsid w:val="00733AA8"/>
    <w:rsid w:val="00733B1E"/>
    <w:rsid w:val="00733B31"/>
    <w:rsid w:val="00733B94"/>
    <w:rsid w:val="00733E39"/>
    <w:rsid w:val="00734004"/>
    <w:rsid w:val="00734118"/>
    <w:rsid w:val="0073423E"/>
    <w:rsid w:val="00734360"/>
    <w:rsid w:val="00734597"/>
    <w:rsid w:val="0073475F"/>
    <w:rsid w:val="00734967"/>
    <w:rsid w:val="00734A05"/>
    <w:rsid w:val="00734ECC"/>
    <w:rsid w:val="0073533B"/>
    <w:rsid w:val="00735389"/>
    <w:rsid w:val="00735C6F"/>
    <w:rsid w:val="00735C87"/>
    <w:rsid w:val="00735F62"/>
    <w:rsid w:val="007362C4"/>
    <w:rsid w:val="0073665B"/>
    <w:rsid w:val="00736D08"/>
    <w:rsid w:val="00737182"/>
    <w:rsid w:val="007373D0"/>
    <w:rsid w:val="007373F2"/>
    <w:rsid w:val="0073742C"/>
    <w:rsid w:val="007376C0"/>
    <w:rsid w:val="00737A31"/>
    <w:rsid w:val="00737AF8"/>
    <w:rsid w:val="007405ED"/>
    <w:rsid w:val="00740782"/>
    <w:rsid w:val="007407F9"/>
    <w:rsid w:val="00740A2F"/>
    <w:rsid w:val="00740B80"/>
    <w:rsid w:val="00741227"/>
    <w:rsid w:val="00741254"/>
    <w:rsid w:val="007412C8"/>
    <w:rsid w:val="00741631"/>
    <w:rsid w:val="00742147"/>
    <w:rsid w:val="007422BB"/>
    <w:rsid w:val="0074244F"/>
    <w:rsid w:val="00742842"/>
    <w:rsid w:val="0074287A"/>
    <w:rsid w:val="00742A6A"/>
    <w:rsid w:val="00742B44"/>
    <w:rsid w:val="007435A5"/>
    <w:rsid w:val="00743961"/>
    <w:rsid w:val="00743B0D"/>
    <w:rsid w:val="00743B1A"/>
    <w:rsid w:val="00744115"/>
    <w:rsid w:val="0074423E"/>
    <w:rsid w:val="007449C7"/>
    <w:rsid w:val="00744F25"/>
    <w:rsid w:val="00745001"/>
    <w:rsid w:val="00745A73"/>
    <w:rsid w:val="00745E64"/>
    <w:rsid w:val="00745FA9"/>
    <w:rsid w:val="00746295"/>
    <w:rsid w:val="0074635A"/>
    <w:rsid w:val="0074656E"/>
    <w:rsid w:val="00746971"/>
    <w:rsid w:val="00746C39"/>
    <w:rsid w:val="007472D5"/>
    <w:rsid w:val="00747300"/>
    <w:rsid w:val="00747513"/>
    <w:rsid w:val="00747FDB"/>
    <w:rsid w:val="00747FE4"/>
    <w:rsid w:val="007503A9"/>
    <w:rsid w:val="00750502"/>
    <w:rsid w:val="00750DE7"/>
    <w:rsid w:val="00750EC1"/>
    <w:rsid w:val="00751263"/>
    <w:rsid w:val="0075169B"/>
    <w:rsid w:val="0075184F"/>
    <w:rsid w:val="007518B0"/>
    <w:rsid w:val="0075195A"/>
    <w:rsid w:val="00751B4A"/>
    <w:rsid w:val="00751C79"/>
    <w:rsid w:val="00751D2D"/>
    <w:rsid w:val="00751D38"/>
    <w:rsid w:val="00751F46"/>
    <w:rsid w:val="007526CD"/>
    <w:rsid w:val="007529F5"/>
    <w:rsid w:val="00752B02"/>
    <w:rsid w:val="00752B03"/>
    <w:rsid w:val="007532C9"/>
    <w:rsid w:val="007532EA"/>
    <w:rsid w:val="00753454"/>
    <w:rsid w:val="00753B32"/>
    <w:rsid w:val="00753BB5"/>
    <w:rsid w:val="00753C48"/>
    <w:rsid w:val="007544F1"/>
    <w:rsid w:val="00754717"/>
    <w:rsid w:val="00754B93"/>
    <w:rsid w:val="00754CBC"/>
    <w:rsid w:val="00754D98"/>
    <w:rsid w:val="00755328"/>
    <w:rsid w:val="0075558A"/>
    <w:rsid w:val="00755E4A"/>
    <w:rsid w:val="0075624A"/>
    <w:rsid w:val="00756360"/>
    <w:rsid w:val="007563AB"/>
    <w:rsid w:val="007564F0"/>
    <w:rsid w:val="00756832"/>
    <w:rsid w:val="007569A4"/>
    <w:rsid w:val="00756B1E"/>
    <w:rsid w:val="00756C8F"/>
    <w:rsid w:val="00756F36"/>
    <w:rsid w:val="00757361"/>
    <w:rsid w:val="007573CD"/>
    <w:rsid w:val="007576F6"/>
    <w:rsid w:val="00757EBA"/>
    <w:rsid w:val="00757F0B"/>
    <w:rsid w:val="00757F2F"/>
    <w:rsid w:val="00757F3B"/>
    <w:rsid w:val="0075A255"/>
    <w:rsid w:val="0076024D"/>
    <w:rsid w:val="0076054A"/>
    <w:rsid w:val="00760937"/>
    <w:rsid w:val="00760FA4"/>
    <w:rsid w:val="007616FF"/>
    <w:rsid w:val="007617BB"/>
    <w:rsid w:val="00761B2E"/>
    <w:rsid w:val="00761CFE"/>
    <w:rsid w:val="007621D7"/>
    <w:rsid w:val="00762201"/>
    <w:rsid w:val="00762224"/>
    <w:rsid w:val="007626D0"/>
    <w:rsid w:val="00762CB9"/>
    <w:rsid w:val="00762E21"/>
    <w:rsid w:val="00762E7C"/>
    <w:rsid w:val="00762FD8"/>
    <w:rsid w:val="007637AF"/>
    <w:rsid w:val="00763906"/>
    <w:rsid w:val="00763BD9"/>
    <w:rsid w:val="00763FDC"/>
    <w:rsid w:val="00764125"/>
    <w:rsid w:val="00764734"/>
    <w:rsid w:val="007647CB"/>
    <w:rsid w:val="00764825"/>
    <w:rsid w:val="00764A0C"/>
    <w:rsid w:val="00764B6E"/>
    <w:rsid w:val="00764CC3"/>
    <w:rsid w:val="00764FAE"/>
    <w:rsid w:val="007651CA"/>
    <w:rsid w:val="007652BB"/>
    <w:rsid w:val="0076530D"/>
    <w:rsid w:val="00765DE9"/>
    <w:rsid w:val="0076612A"/>
    <w:rsid w:val="00766461"/>
    <w:rsid w:val="00766849"/>
    <w:rsid w:val="00766952"/>
    <w:rsid w:val="00766F5A"/>
    <w:rsid w:val="0076709C"/>
    <w:rsid w:val="00767519"/>
    <w:rsid w:val="00767951"/>
    <w:rsid w:val="00767984"/>
    <w:rsid w:val="00767D68"/>
    <w:rsid w:val="00767FDC"/>
    <w:rsid w:val="00770223"/>
    <w:rsid w:val="007703DC"/>
    <w:rsid w:val="007704E1"/>
    <w:rsid w:val="00770914"/>
    <w:rsid w:val="00770CF6"/>
    <w:rsid w:val="00770D89"/>
    <w:rsid w:val="00770E5C"/>
    <w:rsid w:val="00771226"/>
    <w:rsid w:val="007713B4"/>
    <w:rsid w:val="007714B7"/>
    <w:rsid w:val="007717CC"/>
    <w:rsid w:val="007717EB"/>
    <w:rsid w:val="007718B2"/>
    <w:rsid w:val="0077198B"/>
    <w:rsid w:val="007721A8"/>
    <w:rsid w:val="00772298"/>
    <w:rsid w:val="00772436"/>
    <w:rsid w:val="00772569"/>
    <w:rsid w:val="00772814"/>
    <w:rsid w:val="00772A37"/>
    <w:rsid w:val="00772D11"/>
    <w:rsid w:val="00772D7A"/>
    <w:rsid w:val="00772E8C"/>
    <w:rsid w:val="00772FDB"/>
    <w:rsid w:val="0077316B"/>
    <w:rsid w:val="007732F6"/>
    <w:rsid w:val="007736D3"/>
    <w:rsid w:val="00773C07"/>
    <w:rsid w:val="00773F67"/>
    <w:rsid w:val="00773F87"/>
    <w:rsid w:val="00774179"/>
    <w:rsid w:val="0077420C"/>
    <w:rsid w:val="00774327"/>
    <w:rsid w:val="007743A2"/>
    <w:rsid w:val="0077450D"/>
    <w:rsid w:val="007746BC"/>
    <w:rsid w:val="007748AC"/>
    <w:rsid w:val="00774A5E"/>
    <w:rsid w:val="00774AAE"/>
    <w:rsid w:val="00774DFC"/>
    <w:rsid w:val="00774EAB"/>
    <w:rsid w:val="0077500F"/>
    <w:rsid w:val="00775061"/>
    <w:rsid w:val="0077548E"/>
    <w:rsid w:val="00775683"/>
    <w:rsid w:val="0077574A"/>
    <w:rsid w:val="00775A7F"/>
    <w:rsid w:val="00775B68"/>
    <w:rsid w:val="00775D68"/>
    <w:rsid w:val="00775E60"/>
    <w:rsid w:val="00775FFA"/>
    <w:rsid w:val="0077614F"/>
    <w:rsid w:val="007763DA"/>
    <w:rsid w:val="007764B8"/>
    <w:rsid w:val="007764F2"/>
    <w:rsid w:val="0077681B"/>
    <w:rsid w:val="00776989"/>
    <w:rsid w:val="00776EBE"/>
    <w:rsid w:val="00777203"/>
    <w:rsid w:val="00777315"/>
    <w:rsid w:val="00777813"/>
    <w:rsid w:val="007802E4"/>
    <w:rsid w:val="0078086D"/>
    <w:rsid w:val="00780919"/>
    <w:rsid w:val="007809ED"/>
    <w:rsid w:val="00780A05"/>
    <w:rsid w:val="00781050"/>
    <w:rsid w:val="00781333"/>
    <w:rsid w:val="00781534"/>
    <w:rsid w:val="00781589"/>
    <w:rsid w:val="00781783"/>
    <w:rsid w:val="007818C1"/>
    <w:rsid w:val="00781BEC"/>
    <w:rsid w:val="00781C97"/>
    <w:rsid w:val="00781FA8"/>
    <w:rsid w:val="007820D0"/>
    <w:rsid w:val="00782524"/>
    <w:rsid w:val="007825CE"/>
    <w:rsid w:val="007826C8"/>
    <w:rsid w:val="00782906"/>
    <w:rsid w:val="007829E5"/>
    <w:rsid w:val="007837DF"/>
    <w:rsid w:val="007839D2"/>
    <w:rsid w:val="00783E04"/>
    <w:rsid w:val="00783E11"/>
    <w:rsid w:val="00784190"/>
    <w:rsid w:val="00784229"/>
    <w:rsid w:val="00784288"/>
    <w:rsid w:val="007842AB"/>
    <w:rsid w:val="007843DF"/>
    <w:rsid w:val="0078457B"/>
    <w:rsid w:val="00784756"/>
    <w:rsid w:val="007848A8"/>
    <w:rsid w:val="00784BA3"/>
    <w:rsid w:val="00785124"/>
    <w:rsid w:val="0078539D"/>
    <w:rsid w:val="007856C1"/>
    <w:rsid w:val="00785B0F"/>
    <w:rsid w:val="00785C42"/>
    <w:rsid w:val="00786245"/>
    <w:rsid w:val="00786543"/>
    <w:rsid w:val="00786558"/>
    <w:rsid w:val="007865E2"/>
    <w:rsid w:val="0078669E"/>
    <w:rsid w:val="007866AE"/>
    <w:rsid w:val="00786A14"/>
    <w:rsid w:val="00786E52"/>
    <w:rsid w:val="00787007"/>
    <w:rsid w:val="00787051"/>
    <w:rsid w:val="00787163"/>
    <w:rsid w:val="0078740A"/>
    <w:rsid w:val="007874C3"/>
    <w:rsid w:val="00787744"/>
    <w:rsid w:val="0078774D"/>
    <w:rsid w:val="00787805"/>
    <w:rsid w:val="00787A1F"/>
    <w:rsid w:val="00787AA3"/>
    <w:rsid w:val="00787D54"/>
    <w:rsid w:val="0079018D"/>
    <w:rsid w:val="007901DC"/>
    <w:rsid w:val="0079026C"/>
    <w:rsid w:val="007902B9"/>
    <w:rsid w:val="007903E2"/>
    <w:rsid w:val="00790468"/>
    <w:rsid w:val="0079085B"/>
    <w:rsid w:val="0079088E"/>
    <w:rsid w:val="00790C3A"/>
    <w:rsid w:val="00791091"/>
    <w:rsid w:val="00791625"/>
    <w:rsid w:val="00791A00"/>
    <w:rsid w:val="00791D68"/>
    <w:rsid w:val="00791D8A"/>
    <w:rsid w:val="00791DDB"/>
    <w:rsid w:val="00791EFD"/>
    <w:rsid w:val="00791FDA"/>
    <w:rsid w:val="007922FB"/>
    <w:rsid w:val="007923A9"/>
    <w:rsid w:val="0079257D"/>
    <w:rsid w:val="00792950"/>
    <w:rsid w:val="00792CEE"/>
    <w:rsid w:val="00792F47"/>
    <w:rsid w:val="0079317B"/>
    <w:rsid w:val="0079326D"/>
    <w:rsid w:val="007936A8"/>
    <w:rsid w:val="00793713"/>
    <w:rsid w:val="007937D8"/>
    <w:rsid w:val="0079390A"/>
    <w:rsid w:val="00793AD0"/>
    <w:rsid w:val="00793F35"/>
    <w:rsid w:val="007940F9"/>
    <w:rsid w:val="007942E3"/>
    <w:rsid w:val="0079436B"/>
    <w:rsid w:val="007944C0"/>
    <w:rsid w:val="00794C1D"/>
    <w:rsid w:val="00795040"/>
    <w:rsid w:val="007951D8"/>
    <w:rsid w:val="007957CB"/>
    <w:rsid w:val="00795932"/>
    <w:rsid w:val="00795B22"/>
    <w:rsid w:val="00795F61"/>
    <w:rsid w:val="007962B4"/>
    <w:rsid w:val="007964EC"/>
    <w:rsid w:val="00796881"/>
    <w:rsid w:val="00796F15"/>
    <w:rsid w:val="007974CD"/>
    <w:rsid w:val="00797551"/>
    <w:rsid w:val="00797E22"/>
    <w:rsid w:val="007A0029"/>
    <w:rsid w:val="007A018F"/>
    <w:rsid w:val="007A0278"/>
    <w:rsid w:val="007A04B4"/>
    <w:rsid w:val="007A07DB"/>
    <w:rsid w:val="007A087E"/>
    <w:rsid w:val="007A08D5"/>
    <w:rsid w:val="007A0931"/>
    <w:rsid w:val="007A0A1E"/>
    <w:rsid w:val="007A0A62"/>
    <w:rsid w:val="007A0B5B"/>
    <w:rsid w:val="007A0B6F"/>
    <w:rsid w:val="007A0D51"/>
    <w:rsid w:val="007A1122"/>
    <w:rsid w:val="007A1307"/>
    <w:rsid w:val="007A138F"/>
    <w:rsid w:val="007A1546"/>
    <w:rsid w:val="007A1640"/>
    <w:rsid w:val="007A16E7"/>
    <w:rsid w:val="007A1AE4"/>
    <w:rsid w:val="007A1B1E"/>
    <w:rsid w:val="007A1EC8"/>
    <w:rsid w:val="007A1FFF"/>
    <w:rsid w:val="007A238A"/>
    <w:rsid w:val="007A2589"/>
    <w:rsid w:val="007A27C4"/>
    <w:rsid w:val="007A28DE"/>
    <w:rsid w:val="007A2AE7"/>
    <w:rsid w:val="007A2F06"/>
    <w:rsid w:val="007A31D8"/>
    <w:rsid w:val="007A326A"/>
    <w:rsid w:val="007A331D"/>
    <w:rsid w:val="007A3461"/>
    <w:rsid w:val="007A34A7"/>
    <w:rsid w:val="007A34B3"/>
    <w:rsid w:val="007A3550"/>
    <w:rsid w:val="007A37BB"/>
    <w:rsid w:val="007A39DF"/>
    <w:rsid w:val="007A3F79"/>
    <w:rsid w:val="007A41CD"/>
    <w:rsid w:val="007A43ED"/>
    <w:rsid w:val="007A49B1"/>
    <w:rsid w:val="007A4BDD"/>
    <w:rsid w:val="007A4D5B"/>
    <w:rsid w:val="007A4D6C"/>
    <w:rsid w:val="007A528B"/>
    <w:rsid w:val="007A55A3"/>
    <w:rsid w:val="007A576C"/>
    <w:rsid w:val="007A58FC"/>
    <w:rsid w:val="007A5AD6"/>
    <w:rsid w:val="007A5C33"/>
    <w:rsid w:val="007A5E8B"/>
    <w:rsid w:val="007A5EDB"/>
    <w:rsid w:val="007A60A8"/>
    <w:rsid w:val="007A6145"/>
    <w:rsid w:val="007A6CFD"/>
    <w:rsid w:val="007A7139"/>
    <w:rsid w:val="007A7158"/>
    <w:rsid w:val="007A72EE"/>
    <w:rsid w:val="007A7438"/>
    <w:rsid w:val="007A77F6"/>
    <w:rsid w:val="007A7C90"/>
    <w:rsid w:val="007B0397"/>
    <w:rsid w:val="007B0958"/>
    <w:rsid w:val="007B0ADB"/>
    <w:rsid w:val="007B0CBB"/>
    <w:rsid w:val="007B0D75"/>
    <w:rsid w:val="007B0FCF"/>
    <w:rsid w:val="007B1069"/>
    <w:rsid w:val="007B10C2"/>
    <w:rsid w:val="007B18DB"/>
    <w:rsid w:val="007B1D17"/>
    <w:rsid w:val="007B1D38"/>
    <w:rsid w:val="007B2037"/>
    <w:rsid w:val="007B2454"/>
    <w:rsid w:val="007B263C"/>
    <w:rsid w:val="007B26EE"/>
    <w:rsid w:val="007B2AA1"/>
    <w:rsid w:val="007B2AD7"/>
    <w:rsid w:val="007B2B22"/>
    <w:rsid w:val="007B3328"/>
    <w:rsid w:val="007B3502"/>
    <w:rsid w:val="007B3808"/>
    <w:rsid w:val="007B38FD"/>
    <w:rsid w:val="007B3E27"/>
    <w:rsid w:val="007B3E3B"/>
    <w:rsid w:val="007B3E6D"/>
    <w:rsid w:val="007B4073"/>
    <w:rsid w:val="007B41AB"/>
    <w:rsid w:val="007B44ED"/>
    <w:rsid w:val="007B491A"/>
    <w:rsid w:val="007B4A22"/>
    <w:rsid w:val="007B5370"/>
    <w:rsid w:val="007B5B13"/>
    <w:rsid w:val="007B5C07"/>
    <w:rsid w:val="007B61F5"/>
    <w:rsid w:val="007B63FA"/>
    <w:rsid w:val="007B65ED"/>
    <w:rsid w:val="007B665E"/>
    <w:rsid w:val="007B6699"/>
    <w:rsid w:val="007B69E4"/>
    <w:rsid w:val="007B6FA0"/>
    <w:rsid w:val="007B71C5"/>
    <w:rsid w:val="007B7496"/>
    <w:rsid w:val="007C025D"/>
    <w:rsid w:val="007C02E8"/>
    <w:rsid w:val="007C0671"/>
    <w:rsid w:val="007C0802"/>
    <w:rsid w:val="007C0975"/>
    <w:rsid w:val="007C09C8"/>
    <w:rsid w:val="007C0E99"/>
    <w:rsid w:val="007C0F00"/>
    <w:rsid w:val="007C1139"/>
    <w:rsid w:val="007C12BE"/>
    <w:rsid w:val="007C1C55"/>
    <w:rsid w:val="007C2318"/>
    <w:rsid w:val="007C2472"/>
    <w:rsid w:val="007C2691"/>
    <w:rsid w:val="007C2739"/>
    <w:rsid w:val="007C2A8B"/>
    <w:rsid w:val="007C2BBD"/>
    <w:rsid w:val="007C2E1B"/>
    <w:rsid w:val="007C2E3E"/>
    <w:rsid w:val="007C2E8C"/>
    <w:rsid w:val="007C324F"/>
    <w:rsid w:val="007C339F"/>
    <w:rsid w:val="007C34C6"/>
    <w:rsid w:val="007C38B6"/>
    <w:rsid w:val="007C3B12"/>
    <w:rsid w:val="007C3ECC"/>
    <w:rsid w:val="007C3ED6"/>
    <w:rsid w:val="007C4046"/>
    <w:rsid w:val="007C4338"/>
    <w:rsid w:val="007C444B"/>
    <w:rsid w:val="007C4949"/>
    <w:rsid w:val="007C4966"/>
    <w:rsid w:val="007C4B0F"/>
    <w:rsid w:val="007C4BB3"/>
    <w:rsid w:val="007C4DAD"/>
    <w:rsid w:val="007C509F"/>
    <w:rsid w:val="007C516E"/>
    <w:rsid w:val="007C56EF"/>
    <w:rsid w:val="007C5830"/>
    <w:rsid w:val="007C5933"/>
    <w:rsid w:val="007C599E"/>
    <w:rsid w:val="007C5CB7"/>
    <w:rsid w:val="007C5CB9"/>
    <w:rsid w:val="007C5DB8"/>
    <w:rsid w:val="007C5DCE"/>
    <w:rsid w:val="007C5E8F"/>
    <w:rsid w:val="007C5F1C"/>
    <w:rsid w:val="007C5F8E"/>
    <w:rsid w:val="007C5FE9"/>
    <w:rsid w:val="007C602D"/>
    <w:rsid w:val="007C6A4C"/>
    <w:rsid w:val="007C6AAF"/>
    <w:rsid w:val="007C6CA2"/>
    <w:rsid w:val="007C7501"/>
    <w:rsid w:val="007C75AE"/>
    <w:rsid w:val="007C7620"/>
    <w:rsid w:val="007C7871"/>
    <w:rsid w:val="007C79C6"/>
    <w:rsid w:val="007C7A8E"/>
    <w:rsid w:val="007C7CE9"/>
    <w:rsid w:val="007C7E94"/>
    <w:rsid w:val="007D04CD"/>
    <w:rsid w:val="007D05B2"/>
    <w:rsid w:val="007D05FA"/>
    <w:rsid w:val="007D070A"/>
    <w:rsid w:val="007D07F4"/>
    <w:rsid w:val="007D09A8"/>
    <w:rsid w:val="007D0C44"/>
    <w:rsid w:val="007D0ED4"/>
    <w:rsid w:val="007D16C1"/>
    <w:rsid w:val="007D1972"/>
    <w:rsid w:val="007D1AD0"/>
    <w:rsid w:val="007D1C7B"/>
    <w:rsid w:val="007D1C82"/>
    <w:rsid w:val="007D1DEB"/>
    <w:rsid w:val="007D1F33"/>
    <w:rsid w:val="007D1FB6"/>
    <w:rsid w:val="007D244E"/>
    <w:rsid w:val="007D29AE"/>
    <w:rsid w:val="007D2DD7"/>
    <w:rsid w:val="007D300D"/>
    <w:rsid w:val="007D306E"/>
    <w:rsid w:val="007D3307"/>
    <w:rsid w:val="007D371B"/>
    <w:rsid w:val="007D3A2D"/>
    <w:rsid w:val="007D40D6"/>
    <w:rsid w:val="007D4328"/>
    <w:rsid w:val="007D44CE"/>
    <w:rsid w:val="007D4AD6"/>
    <w:rsid w:val="007D4AFA"/>
    <w:rsid w:val="007D4DC5"/>
    <w:rsid w:val="007D54F8"/>
    <w:rsid w:val="007D5A74"/>
    <w:rsid w:val="007D5A83"/>
    <w:rsid w:val="007D5E27"/>
    <w:rsid w:val="007D63E4"/>
    <w:rsid w:val="007D6CDA"/>
    <w:rsid w:val="007D6F64"/>
    <w:rsid w:val="007D6FD3"/>
    <w:rsid w:val="007D720A"/>
    <w:rsid w:val="007D7C18"/>
    <w:rsid w:val="007D7C24"/>
    <w:rsid w:val="007E080F"/>
    <w:rsid w:val="007E0BE2"/>
    <w:rsid w:val="007E0E00"/>
    <w:rsid w:val="007E0E25"/>
    <w:rsid w:val="007E0EA6"/>
    <w:rsid w:val="007E0FB6"/>
    <w:rsid w:val="007E1039"/>
    <w:rsid w:val="007E14B6"/>
    <w:rsid w:val="007E1534"/>
    <w:rsid w:val="007E1782"/>
    <w:rsid w:val="007E1DC1"/>
    <w:rsid w:val="007E1EA9"/>
    <w:rsid w:val="007E229B"/>
    <w:rsid w:val="007E237C"/>
    <w:rsid w:val="007E25AB"/>
    <w:rsid w:val="007E2843"/>
    <w:rsid w:val="007E2993"/>
    <w:rsid w:val="007E2B8C"/>
    <w:rsid w:val="007E2BFA"/>
    <w:rsid w:val="007E2F41"/>
    <w:rsid w:val="007E3131"/>
    <w:rsid w:val="007E3266"/>
    <w:rsid w:val="007E32ED"/>
    <w:rsid w:val="007E38E6"/>
    <w:rsid w:val="007E3CB1"/>
    <w:rsid w:val="007E4298"/>
    <w:rsid w:val="007E44FC"/>
    <w:rsid w:val="007E4640"/>
    <w:rsid w:val="007E47FD"/>
    <w:rsid w:val="007E4BE2"/>
    <w:rsid w:val="007E510E"/>
    <w:rsid w:val="007E5AC2"/>
    <w:rsid w:val="007E5C77"/>
    <w:rsid w:val="007E5FFE"/>
    <w:rsid w:val="007E6596"/>
    <w:rsid w:val="007E6598"/>
    <w:rsid w:val="007E6654"/>
    <w:rsid w:val="007E6C40"/>
    <w:rsid w:val="007E6C92"/>
    <w:rsid w:val="007E6D66"/>
    <w:rsid w:val="007E7438"/>
    <w:rsid w:val="007E77D6"/>
    <w:rsid w:val="007E7833"/>
    <w:rsid w:val="007E79C5"/>
    <w:rsid w:val="007E79CF"/>
    <w:rsid w:val="007E7E49"/>
    <w:rsid w:val="007E7EEE"/>
    <w:rsid w:val="007F000F"/>
    <w:rsid w:val="007F0798"/>
    <w:rsid w:val="007F0871"/>
    <w:rsid w:val="007F0CC2"/>
    <w:rsid w:val="007F168D"/>
    <w:rsid w:val="007F1830"/>
    <w:rsid w:val="007F22DE"/>
    <w:rsid w:val="007F23B5"/>
    <w:rsid w:val="007F2792"/>
    <w:rsid w:val="007F2845"/>
    <w:rsid w:val="007F2A69"/>
    <w:rsid w:val="007F2EC7"/>
    <w:rsid w:val="007F2FB2"/>
    <w:rsid w:val="007F32E1"/>
    <w:rsid w:val="007F36A2"/>
    <w:rsid w:val="007F38A2"/>
    <w:rsid w:val="007F3C94"/>
    <w:rsid w:val="007F40AA"/>
    <w:rsid w:val="007F42F0"/>
    <w:rsid w:val="007F43BC"/>
    <w:rsid w:val="007F4740"/>
    <w:rsid w:val="007F488B"/>
    <w:rsid w:val="007F4A55"/>
    <w:rsid w:val="007F4C17"/>
    <w:rsid w:val="007F4DAA"/>
    <w:rsid w:val="007F5083"/>
    <w:rsid w:val="007F58A6"/>
    <w:rsid w:val="007F5E38"/>
    <w:rsid w:val="007F5FAD"/>
    <w:rsid w:val="007F5FE9"/>
    <w:rsid w:val="007F6110"/>
    <w:rsid w:val="007F668A"/>
    <w:rsid w:val="007F6C37"/>
    <w:rsid w:val="007F6EB3"/>
    <w:rsid w:val="007F6F9C"/>
    <w:rsid w:val="007F76E2"/>
    <w:rsid w:val="007F79A9"/>
    <w:rsid w:val="007F7A36"/>
    <w:rsid w:val="007F7E43"/>
    <w:rsid w:val="007F7F48"/>
    <w:rsid w:val="00800140"/>
    <w:rsid w:val="008003AB"/>
    <w:rsid w:val="008006C6"/>
    <w:rsid w:val="0080073B"/>
    <w:rsid w:val="00800A07"/>
    <w:rsid w:val="00800BCB"/>
    <w:rsid w:val="00800C52"/>
    <w:rsid w:val="00800CE8"/>
    <w:rsid w:val="00800ECC"/>
    <w:rsid w:val="008010EB"/>
    <w:rsid w:val="00801232"/>
    <w:rsid w:val="0080153E"/>
    <w:rsid w:val="0080156E"/>
    <w:rsid w:val="008018C8"/>
    <w:rsid w:val="00801A69"/>
    <w:rsid w:val="00801A8E"/>
    <w:rsid w:val="00801BFF"/>
    <w:rsid w:val="00801CA6"/>
    <w:rsid w:val="008020FC"/>
    <w:rsid w:val="0080263A"/>
    <w:rsid w:val="008029F7"/>
    <w:rsid w:val="00802F52"/>
    <w:rsid w:val="008031DB"/>
    <w:rsid w:val="0080329D"/>
    <w:rsid w:val="00803410"/>
    <w:rsid w:val="008039C7"/>
    <w:rsid w:val="00803A0F"/>
    <w:rsid w:val="00803D72"/>
    <w:rsid w:val="00804352"/>
    <w:rsid w:val="00804820"/>
    <w:rsid w:val="00804A42"/>
    <w:rsid w:val="00804C9E"/>
    <w:rsid w:val="00804CFE"/>
    <w:rsid w:val="00804F13"/>
    <w:rsid w:val="008055A9"/>
    <w:rsid w:val="00805BA4"/>
    <w:rsid w:val="00805CE5"/>
    <w:rsid w:val="00805F57"/>
    <w:rsid w:val="008061DB"/>
    <w:rsid w:val="008067DA"/>
    <w:rsid w:val="008067F8"/>
    <w:rsid w:val="008069B0"/>
    <w:rsid w:val="00806C6F"/>
    <w:rsid w:val="00806FA2"/>
    <w:rsid w:val="008070B7"/>
    <w:rsid w:val="0080742D"/>
    <w:rsid w:val="008078E1"/>
    <w:rsid w:val="00807910"/>
    <w:rsid w:val="00807D40"/>
    <w:rsid w:val="00807F38"/>
    <w:rsid w:val="008100AC"/>
    <w:rsid w:val="008100CD"/>
    <w:rsid w:val="00810293"/>
    <w:rsid w:val="0081031B"/>
    <w:rsid w:val="008105C0"/>
    <w:rsid w:val="00810BDA"/>
    <w:rsid w:val="00810C05"/>
    <w:rsid w:val="0081151E"/>
    <w:rsid w:val="008115D8"/>
    <w:rsid w:val="00811838"/>
    <w:rsid w:val="00811912"/>
    <w:rsid w:val="00811A5F"/>
    <w:rsid w:val="00811B8A"/>
    <w:rsid w:val="00811BEB"/>
    <w:rsid w:val="00811D0E"/>
    <w:rsid w:val="00812498"/>
    <w:rsid w:val="008124BC"/>
    <w:rsid w:val="008127E6"/>
    <w:rsid w:val="008128AD"/>
    <w:rsid w:val="00812934"/>
    <w:rsid w:val="00812A16"/>
    <w:rsid w:val="00813196"/>
    <w:rsid w:val="00813207"/>
    <w:rsid w:val="0081336E"/>
    <w:rsid w:val="00813390"/>
    <w:rsid w:val="00813502"/>
    <w:rsid w:val="00813928"/>
    <w:rsid w:val="00813B5C"/>
    <w:rsid w:val="00813B78"/>
    <w:rsid w:val="008144E4"/>
    <w:rsid w:val="008146E1"/>
    <w:rsid w:val="00814746"/>
    <w:rsid w:val="008148F5"/>
    <w:rsid w:val="00814974"/>
    <w:rsid w:val="00814EF1"/>
    <w:rsid w:val="00815450"/>
    <w:rsid w:val="008154EC"/>
    <w:rsid w:val="008155E4"/>
    <w:rsid w:val="00815862"/>
    <w:rsid w:val="008159D2"/>
    <w:rsid w:val="00815C78"/>
    <w:rsid w:val="00815D94"/>
    <w:rsid w:val="00815E94"/>
    <w:rsid w:val="008163DE"/>
    <w:rsid w:val="008167E7"/>
    <w:rsid w:val="008168C7"/>
    <w:rsid w:val="00816A6C"/>
    <w:rsid w:val="00816BEA"/>
    <w:rsid w:val="00817392"/>
    <w:rsid w:val="008174C7"/>
    <w:rsid w:val="0081791A"/>
    <w:rsid w:val="00817BFB"/>
    <w:rsid w:val="008201E8"/>
    <w:rsid w:val="00820272"/>
    <w:rsid w:val="00820391"/>
    <w:rsid w:val="008205E2"/>
    <w:rsid w:val="00820DC7"/>
    <w:rsid w:val="00820FFB"/>
    <w:rsid w:val="008211AB"/>
    <w:rsid w:val="00821525"/>
    <w:rsid w:val="008215A9"/>
    <w:rsid w:val="00821698"/>
    <w:rsid w:val="00821A72"/>
    <w:rsid w:val="00821E3A"/>
    <w:rsid w:val="00821F10"/>
    <w:rsid w:val="00821FBF"/>
    <w:rsid w:val="00822177"/>
    <w:rsid w:val="008221FE"/>
    <w:rsid w:val="00822250"/>
    <w:rsid w:val="0082263B"/>
    <w:rsid w:val="0082296B"/>
    <w:rsid w:val="00822BF5"/>
    <w:rsid w:val="00822E5E"/>
    <w:rsid w:val="00822E62"/>
    <w:rsid w:val="00823120"/>
    <w:rsid w:val="0082332F"/>
    <w:rsid w:val="0082350F"/>
    <w:rsid w:val="0082374F"/>
    <w:rsid w:val="00823A39"/>
    <w:rsid w:val="008245F1"/>
    <w:rsid w:val="00824894"/>
    <w:rsid w:val="00824A90"/>
    <w:rsid w:val="00824AE3"/>
    <w:rsid w:val="00824D53"/>
    <w:rsid w:val="00824FFF"/>
    <w:rsid w:val="00825366"/>
    <w:rsid w:val="008254AC"/>
    <w:rsid w:val="0082570E"/>
    <w:rsid w:val="00825AB9"/>
    <w:rsid w:val="00825CDC"/>
    <w:rsid w:val="00825E82"/>
    <w:rsid w:val="00825E84"/>
    <w:rsid w:val="00825EE4"/>
    <w:rsid w:val="0082601B"/>
    <w:rsid w:val="0082654F"/>
    <w:rsid w:val="0082659C"/>
    <w:rsid w:val="008265C3"/>
    <w:rsid w:val="008265D6"/>
    <w:rsid w:val="00826641"/>
    <w:rsid w:val="00826C7B"/>
    <w:rsid w:val="00826DD9"/>
    <w:rsid w:val="00826E01"/>
    <w:rsid w:val="00827622"/>
    <w:rsid w:val="008277A8"/>
    <w:rsid w:val="0082781E"/>
    <w:rsid w:val="008278B6"/>
    <w:rsid w:val="00827907"/>
    <w:rsid w:val="008279AD"/>
    <w:rsid w:val="00827C58"/>
    <w:rsid w:val="00827FA4"/>
    <w:rsid w:val="0082A1DD"/>
    <w:rsid w:val="00830114"/>
    <w:rsid w:val="008302C8"/>
    <w:rsid w:val="0083071E"/>
    <w:rsid w:val="0083076E"/>
    <w:rsid w:val="008307ED"/>
    <w:rsid w:val="0083094D"/>
    <w:rsid w:val="00830B3B"/>
    <w:rsid w:val="00830D7A"/>
    <w:rsid w:val="00831249"/>
    <w:rsid w:val="0083145F"/>
    <w:rsid w:val="008314CD"/>
    <w:rsid w:val="0083169B"/>
    <w:rsid w:val="008318B3"/>
    <w:rsid w:val="00831D7F"/>
    <w:rsid w:val="00831ECB"/>
    <w:rsid w:val="008324BE"/>
    <w:rsid w:val="008324FC"/>
    <w:rsid w:val="00832A1C"/>
    <w:rsid w:val="00832B87"/>
    <w:rsid w:val="00832C03"/>
    <w:rsid w:val="0083350F"/>
    <w:rsid w:val="00833627"/>
    <w:rsid w:val="0083384A"/>
    <w:rsid w:val="008338F1"/>
    <w:rsid w:val="0083393A"/>
    <w:rsid w:val="00833A82"/>
    <w:rsid w:val="00833DFD"/>
    <w:rsid w:val="00833E6C"/>
    <w:rsid w:val="00834042"/>
    <w:rsid w:val="00834358"/>
    <w:rsid w:val="0083443F"/>
    <w:rsid w:val="008346BD"/>
    <w:rsid w:val="00834837"/>
    <w:rsid w:val="00834923"/>
    <w:rsid w:val="00834D70"/>
    <w:rsid w:val="00834F42"/>
    <w:rsid w:val="00835025"/>
    <w:rsid w:val="00835292"/>
    <w:rsid w:val="00835299"/>
    <w:rsid w:val="008354AC"/>
    <w:rsid w:val="008355AC"/>
    <w:rsid w:val="008359EB"/>
    <w:rsid w:val="00835A3A"/>
    <w:rsid w:val="00835CF6"/>
    <w:rsid w:val="008360E1"/>
    <w:rsid w:val="00836260"/>
    <w:rsid w:val="008367B8"/>
    <w:rsid w:val="00836B7A"/>
    <w:rsid w:val="008370B4"/>
    <w:rsid w:val="00837189"/>
    <w:rsid w:val="008372F6"/>
    <w:rsid w:val="00837B7F"/>
    <w:rsid w:val="00837B90"/>
    <w:rsid w:val="00837E18"/>
    <w:rsid w:val="008402FF"/>
    <w:rsid w:val="00840604"/>
    <w:rsid w:val="00840706"/>
    <w:rsid w:val="00840916"/>
    <w:rsid w:val="0084098E"/>
    <w:rsid w:val="008409AA"/>
    <w:rsid w:val="00840FB8"/>
    <w:rsid w:val="00841278"/>
    <w:rsid w:val="00841555"/>
    <w:rsid w:val="00841AD4"/>
    <w:rsid w:val="00841EA6"/>
    <w:rsid w:val="00841ED7"/>
    <w:rsid w:val="008426AA"/>
    <w:rsid w:val="00842ADD"/>
    <w:rsid w:val="00842E0C"/>
    <w:rsid w:val="00842ECA"/>
    <w:rsid w:val="0084318B"/>
    <w:rsid w:val="00843A7A"/>
    <w:rsid w:val="00843BC6"/>
    <w:rsid w:val="00843EF8"/>
    <w:rsid w:val="00844510"/>
    <w:rsid w:val="00844624"/>
    <w:rsid w:val="008447F5"/>
    <w:rsid w:val="00844D34"/>
    <w:rsid w:val="0084528C"/>
    <w:rsid w:val="00845946"/>
    <w:rsid w:val="0084625D"/>
    <w:rsid w:val="00846292"/>
    <w:rsid w:val="00846DAD"/>
    <w:rsid w:val="0084704B"/>
    <w:rsid w:val="00847061"/>
    <w:rsid w:val="00847394"/>
    <w:rsid w:val="0084769F"/>
    <w:rsid w:val="00847AEA"/>
    <w:rsid w:val="00847CAB"/>
    <w:rsid w:val="00847F66"/>
    <w:rsid w:val="00847F9C"/>
    <w:rsid w:val="00850515"/>
    <w:rsid w:val="008506E1"/>
    <w:rsid w:val="008509F3"/>
    <w:rsid w:val="00850B0D"/>
    <w:rsid w:val="00850D34"/>
    <w:rsid w:val="00850D96"/>
    <w:rsid w:val="0085111B"/>
    <w:rsid w:val="00851426"/>
    <w:rsid w:val="00851476"/>
    <w:rsid w:val="008515EE"/>
    <w:rsid w:val="0085160A"/>
    <w:rsid w:val="00851830"/>
    <w:rsid w:val="008518D1"/>
    <w:rsid w:val="00851A75"/>
    <w:rsid w:val="00851A8E"/>
    <w:rsid w:val="00851EC7"/>
    <w:rsid w:val="00851F3C"/>
    <w:rsid w:val="0085227B"/>
    <w:rsid w:val="00852703"/>
    <w:rsid w:val="008528D3"/>
    <w:rsid w:val="00852E6F"/>
    <w:rsid w:val="008532A4"/>
    <w:rsid w:val="00853400"/>
    <w:rsid w:val="008534E1"/>
    <w:rsid w:val="00853607"/>
    <w:rsid w:val="00853991"/>
    <w:rsid w:val="00853A4D"/>
    <w:rsid w:val="00853A8B"/>
    <w:rsid w:val="00853ED8"/>
    <w:rsid w:val="00854553"/>
    <w:rsid w:val="00854700"/>
    <w:rsid w:val="0085477E"/>
    <w:rsid w:val="008548F8"/>
    <w:rsid w:val="00854FB6"/>
    <w:rsid w:val="008551FC"/>
    <w:rsid w:val="008553F2"/>
    <w:rsid w:val="00855750"/>
    <w:rsid w:val="00855A81"/>
    <w:rsid w:val="00855B86"/>
    <w:rsid w:val="00855BC1"/>
    <w:rsid w:val="00855D6A"/>
    <w:rsid w:val="0085613B"/>
    <w:rsid w:val="008561CA"/>
    <w:rsid w:val="00856370"/>
    <w:rsid w:val="00856381"/>
    <w:rsid w:val="008565A5"/>
    <w:rsid w:val="00856AB0"/>
    <w:rsid w:val="00856C6F"/>
    <w:rsid w:val="00856C8B"/>
    <w:rsid w:val="00856D47"/>
    <w:rsid w:val="00857142"/>
    <w:rsid w:val="00857158"/>
    <w:rsid w:val="0085766C"/>
    <w:rsid w:val="008579F9"/>
    <w:rsid w:val="00857B24"/>
    <w:rsid w:val="00857C4B"/>
    <w:rsid w:val="008600DD"/>
    <w:rsid w:val="0086059D"/>
    <w:rsid w:val="00860874"/>
    <w:rsid w:val="008608C5"/>
    <w:rsid w:val="008609A3"/>
    <w:rsid w:val="00860B2D"/>
    <w:rsid w:val="00860B7A"/>
    <w:rsid w:val="00860CD2"/>
    <w:rsid w:val="00860D34"/>
    <w:rsid w:val="00860D5E"/>
    <w:rsid w:val="00861368"/>
    <w:rsid w:val="0086169B"/>
    <w:rsid w:val="00861737"/>
    <w:rsid w:val="0086187F"/>
    <w:rsid w:val="00861A74"/>
    <w:rsid w:val="00861DFF"/>
    <w:rsid w:val="00862008"/>
    <w:rsid w:val="00862009"/>
    <w:rsid w:val="00862136"/>
    <w:rsid w:val="00862555"/>
    <w:rsid w:val="00862720"/>
    <w:rsid w:val="008628C7"/>
    <w:rsid w:val="008628C8"/>
    <w:rsid w:val="00862B2A"/>
    <w:rsid w:val="00862D83"/>
    <w:rsid w:val="00862FEC"/>
    <w:rsid w:val="008630B9"/>
    <w:rsid w:val="00863234"/>
    <w:rsid w:val="008636C6"/>
    <w:rsid w:val="00863F20"/>
    <w:rsid w:val="00863F37"/>
    <w:rsid w:val="00863F74"/>
    <w:rsid w:val="0086406B"/>
    <w:rsid w:val="00864420"/>
    <w:rsid w:val="00864451"/>
    <w:rsid w:val="0086460C"/>
    <w:rsid w:val="008649FC"/>
    <w:rsid w:val="00864C34"/>
    <w:rsid w:val="00864C8C"/>
    <w:rsid w:val="00864D77"/>
    <w:rsid w:val="00864EB4"/>
    <w:rsid w:val="00865489"/>
    <w:rsid w:val="008659FB"/>
    <w:rsid w:val="00865B8A"/>
    <w:rsid w:val="00865C46"/>
    <w:rsid w:val="0086632C"/>
    <w:rsid w:val="00866781"/>
    <w:rsid w:val="00866C01"/>
    <w:rsid w:val="0086709D"/>
    <w:rsid w:val="0086739B"/>
    <w:rsid w:val="008673CE"/>
    <w:rsid w:val="0086744A"/>
    <w:rsid w:val="00867651"/>
    <w:rsid w:val="00867A08"/>
    <w:rsid w:val="00867B5A"/>
    <w:rsid w:val="0087002E"/>
    <w:rsid w:val="00870032"/>
    <w:rsid w:val="00870586"/>
    <w:rsid w:val="0087069A"/>
    <w:rsid w:val="00870A4D"/>
    <w:rsid w:val="00871141"/>
    <w:rsid w:val="00872379"/>
    <w:rsid w:val="00872735"/>
    <w:rsid w:val="0087279F"/>
    <w:rsid w:val="008728B4"/>
    <w:rsid w:val="008728CC"/>
    <w:rsid w:val="00872D75"/>
    <w:rsid w:val="0087338F"/>
    <w:rsid w:val="008733BB"/>
    <w:rsid w:val="00873415"/>
    <w:rsid w:val="00873616"/>
    <w:rsid w:val="00873690"/>
    <w:rsid w:val="00873735"/>
    <w:rsid w:val="008739BF"/>
    <w:rsid w:val="00873B58"/>
    <w:rsid w:val="00873BF0"/>
    <w:rsid w:val="00873FF8"/>
    <w:rsid w:val="00874009"/>
    <w:rsid w:val="00874158"/>
    <w:rsid w:val="008743F3"/>
    <w:rsid w:val="0087444A"/>
    <w:rsid w:val="00874780"/>
    <w:rsid w:val="0087478A"/>
    <w:rsid w:val="00874833"/>
    <w:rsid w:val="00874A3D"/>
    <w:rsid w:val="00874CB5"/>
    <w:rsid w:val="00874E7F"/>
    <w:rsid w:val="00874F19"/>
    <w:rsid w:val="00874F3E"/>
    <w:rsid w:val="00875139"/>
    <w:rsid w:val="00875410"/>
    <w:rsid w:val="008756EA"/>
    <w:rsid w:val="00875886"/>
    <w:rsid w:val="00875B98"/>
    <w:rsid w:val="00875BC8"/>
    <w:rsid w:val="00875CB5"/>
    <w:rsid w:val="00875E39"/>
    <w:rsid w:val="00875E5B"/>
    <w:rsid w:val="00875F31"/>
    <w:rsid w:val="00875FFC"/>
    <w:rsid w:val="0087628A"/>
    <w:rsid w:val="0087636C"/>
    <w:rsid w:val="00877063"/>
    <w:rsid w:val="0087712A"/>
    <w:rsid w:val="008771ED"/>
    <w:rsid w:val="0087757B"/>
    <w:rsid w:val="00877787"/>
    <w:rsid w:val="00877B57"/>
    <w:rsid w:val="00877CC8"/>
    <w:rsid w:val="0088037D"/>
    <w:rsid w:val="00880390"/>
    <w:rsid w:val="008808E2"/>
    <w:rsid w:val="00880D47"/>
    <w:rsid w:val="00880D70"/>
    <w:rsid w:val="00880EDF"/>
    <w:rsid w:val="008811FD"/>
    <w:rsid w:val="00881368"/>
    <w:rsid w:val="0088157D"/>
    <w:rsid w:val="00881725"/>
    <w:rsid w:val="00881F23"/>
    <w:rsid w:val="0088208D"/>
    <w:rsid w:val="0088219B"/>
    <w:rsid w:val="008821C3"/>
    <w:rsid w:val="008821E4"/>
    <w:rsid w:val="00882495"/>
    <w:rsid w:val="008824D3"/>
    <w:rsid w:val="008825A6"/>
    <w:rsid w:val="00882CBC"/>
    <w:rsid w:val="00882D71"/>
    <w:rsid w:val="00882DE6"/>
    <w:rsid w:val="00882E7A"/>
    <w:rsid w:val="00882FCE"/>
    <w:rsid w:val="00883026"/>
    <w:rsid w:val="0088319A"/>
    <w:rsid w:val="0088388C"/>
    <w:rsid w:val="00883A20"/>
    <w:rsid w:val="00883D4D"/>
    <w:rsid w:val="00884007"/>
    <w:rsid w:val="00884617"/>
    <w:rsid w:val="0088466B"/>
    <w:rsid w:val="00884B41"/>
    <w:rsid w:val="00884B59"/>
    <w:rsid w:val="008850BA"/>
    <w:rsid w:val="00885282"/>
    <w:rsid w:val="00885426"/>
    <w:rsid w:val="00885580"/>
    <w:rsid w:val="008857C8"/>
    <w:rsid w:val="00885876"/>
    <w:rsid w:val="00885A40"/>
    <w:rsid w:val="00885B43"/>
    <w:rsid w:val="00885C7B"/>
    <w:rsid w:val="00885FE7"/>
    <w:rsid w:val="00886185"/>
    <w:rsid w:val="008861D9"/>
    <w:rsid w:val="008862C8"/>
    <w:rsid w:val="0088638C"/>
    <w:rsid w:val="008864E5"/>
    <w:rsid w:val="00886658"/>
    <w:rsid w:val="00886A2B"/>
    <w:rsid w:val="00886EDF"/>
    <w:rsid w:val="008871AD"/>
    <w:rsid w:val="00887252"/>
    <w:rsid w:val="0088727D"/>
    <w:rsid w:val="0088773A"/>
    <w:rsid w:val="00887857"/>
    <w:rsid w:val="008879DC"/>
    <w:rsid w:val="00887B15"/>
    <w:rsid w:val="00887D41"/>
    <w:rsid w:val="00887EA1"/>
    <w:rsid w:val="008908E5"/>
    <w:rsid w:val="0089096F"/>
    <w:rsid w:val="00890BB9"/>
    <w:rsid w:val="00891216"/>
    <w:rsid w:val="008914C3"/>
    <w:rsid w:val="008914EA"/>
    <w:rsid w:val="008918E3"/>
    <w:rsid w:val="0089199B"/>
    <w:rsid w:val="00891C0B"/>
    <w:rsid w:val="00891F90"/>
    <w:rsid w:val="0089224A"/>
    <w:rsid w:val="00892483"/>
    <w:rsid w:val="00892E02"/>
    <w:rsid w:val="00892EF5"/>
    <w:rsid w:val="00893006"/>
    <w:rsid w:val="008933E2"/>
    <w:rsid w:val="00893763"/>
    <w:rsid w:val="00893801"/>
    <w:rsid w:val="00893A3F"/>
    <w:rsid w:val="00893B13"/>
    <w:rsid w:val="00894701"/>
    <w:rsid w:val="0089484F"/>
    <w:rsid w:val="00894B58"/>
    <w:rsid w:val="00894CA4"/>
    <w:rsid w:val="00894FDC"/>
    <w:rsid w:val="00895109"/>
    <w:rsid w:val="008951B7"/>
    <w:rsid w:val="008957D3"/>
    <w:rsid w:val="00895B20"/>
    <w:rsid w:val="00896164"/>
    <w:rsid w:val="00896414"/>
    <w:rsid w:val="008964F2"/>
    <w:rsid w:val="00896540"/>
    <w:rsid w:val="008965DF"/>
    <w:rsid w:val="00896B86"/>
    <w:rsid w:val="00896EC2"/>
    <w:rsid w:val="0089716F"/>
    <w:rsid w:val="00897322"/>
    <w:rsid w:val="00897847"/>
    <w:rsid w:val="008978DA"/>
    <w:rsid w:val="00897C65"/>
    <w:rsid w:val="00897C71"/>
    <w:rsid w:val="00897CAA"/>
    <w:rsid w:val="008A0419"/>
    <w:rsid w:val="008A0451"/>
    <w:rsid w:val="008A0E4A"/>
    <w:rsid w:val="008A0E5B"/>
    <w:rsid w:val="008A0F54"/>
    <w:rsid w:val="008A1282"/>
    <w:rsid w:val="008A16ED"/>
    <w:rsid w:val="008A16F9"/>
    <w:rsid w:val="008A1954"/>
    <w:rsid w:val="008A1D3E"/>
    <w:rsid w:val="008A245C"/>
    <w:rsid w:val="008A26DB"/>
    <w:rsid w:val="008A26F8"/>
    <w:rsid w:val="008A2A92"/>
    <w:rsid w:val="008A2C64"/>
    <w:rsid w:val="008A2E99"/>
    <w:rsid w:val="008A2FE7"/>
    <w:rsid w:val="008A3038"/>
    <w:rsid w:val="008A304C"/>
    <w:rsid w:val="008A345F"/>
    <w:rsid w:val="008A36DA"/>
    <w:rsid w:val="008A3A7F"/>
    <w:rsid w:val="008A3AF1"/>
    <w:rsid w:val="008A3D48"/>
    <w:rsid w:val="008A3D61"/>
    <w:rsid w:val="008A41AE"/>
    <w:rsid w:val="008A46AF"/>
    <w:rsid w:val="008A4A3A"/>
    <w:rsid w:val="008A4B16"/>
    <w:rsid w:val="008A4CC7"/>
    <w:rsid w:val="008A4D63"/>
    <w:rsid w:val="008A4E11"/>
    <w:rsid w:val="008A4FF3"/>
    <w:rsid w:val="008A555F"/>
    <w:rsid w:val="008A5AED"/>
    <w:rsid w:val="008A5B09"/>
    <w:rsid w:val="008A5B3E"/>
    <w:rsid w:val="008A5C22"/>
    <w:rsid w:val="008A5CBB"/>
    <w:rsid w:val="008A5E05"/>
    <w:rsid w:val="008A62E9"/>
    <w:rsid w:val="008A6799"/>
    <w:rsid w:val="008A6AC6"/>
    <w:rsid w:val="008A6ACC"/>
    <w:rsid w:val="008A6D62"/>
    <w:rsid w:val="008A6F8C"/>
    <w:rsid w:val="008A7249"/>
    <w:rsid w:val="008A7451"/>
    <w:rsid w:val="008A76D0"/>
    <w:rsid w:val="008A7D5D"/>
    <w:rsid w:val="008B0016"/>
    <w:rsid w:val="008B04B0"/>
    <w:rsid w:val="008B07C1"/>
    <w:rsid w:val="008B0B28"/>
    <w:rsid w:val="008B0B7F"/>
    <w:rsid w:val="008B0BD4"/>
    <w:rsid w:val="008B0E96"/>
    <w:rsid w:val="008B1171"/>
    <w:rsid w:val="008B13E9"/>
    <w:rsid w:val="008B158F"/>
    <w:rsid w:val="008B1648"/>
    <w:rsid w:val="008B17D3"/>
    <w:rsid w:val="008B2257"/>
    <w:rsid w:val="008B2436"/>
    <w:rsid w:val="008B2808"/>
    <w:rsid w:val="008B29A0"/>
    <w:rsid w:val="008B2A3D"/>
    <w:rsid w:val="008B3018"/>
    <w:rsid w:val="008B3947"/>
    <w:rsid w:val="008B3B44"/>
    <w:rsid w:val="008B3B51"/>
    <w:rsid w:val="008B4057"/>
    <w:rsid w:val="008B4145"/>
    <w:rsid w:val="008B41C8"/>
    <w:rsid w:val="008B44A1"/>
    <w:rsid w:val="008B46B0"/>
    <w:rsid w:val="008B4AAE"/>
    <w:rsid w:val="008B4C95"/>
    <w:rsid w:val="008B5071"/>
    <w:rsid w:val="008B5290"/>
    <w:rsid w:val="008B597D"/>
    <w:rsid w:val="008B5D1E"/>
    <w:rsid w:val="008B606D"/>
    <w:rsid w:val="008B635A"/>
    <w:rsid w:val="008B6497"/>
    <w:rsid w:val="008B64A3"/>
    <w:rsid w:val="008B6A40"/>
    <w:rsid w:val="008B72EC"/>
    <w:rsid w:val="008B767A"/>
    <w:rsid w:val="008B782B"/>
    <w:rsid w:val="008B7D7F"/>
    <w:rsid w:val="008B7E75"/>
    <w:rsid w:val="008B7F4B"/>
    <w:rsid w:val="008C013E"/>
    <w:rsid w:val="008C0464"/>
    <w:rsid w:val="008C0728"/>
    <w:rsid w:val="008C1141"/>
    <w:rsid w:val="008C11D2"/>
    <w:rsid w:val="008C127A"/>
    <w:rsid w:val="008C12CE"/>
    <w:rsid w:val="008C14DE"/>
    <w:rsid w:val="008C1773"/>
    <w:rsid w:val="008C17C0"/>
    <w:rsid w:val="008C1D25"/>
    <w:rsid w:val="008C1DFF"/>
    <w:rsid w:val="008C23BF"/>
    <w:rsid w:val="008C2475"/>
    <w:rsid w:val="008C2536"/>
    <w:rsid w:val="008C27BE"/>
    <w:rsid w:val="008C2CFD"/>
    <w:rsid w:val="008C30DB"/>
    <w:rsid w:val="008C3279"/>
    <w:rsid w:val="008C3343"/>
    <w:rsid w:val="008C3649"/>
    <w:rsid w:val="008C39FB"/>
    <w:rsid w:val="008C3A4D"/>
    <w:rsid w:val="008C3B38"/>
    <w:rsid w:val="008C3B94"/>
    <w:rsid w:val="008C3FDC"/>
    <w:rsid w:val="008C400E"/>
    <w:rsid w:val="008C4455"/>
    <w:rsid w:val="008C45EE"/>
    <w:rsid w:val="008C4665"/>
    <w:rsid w:val="008C47AD"/>
    <w:rsid w:val="008C4A0D"/>
    <w:rsid w:val="008C4DBD"/>
    <w:rsid w:val="008C555D"/>
    <w:rsid w:val="008C5607"/>
    <w:rsid w:val="008C5A2D"/>
    <w:rsid w:val="008C603A"/>
    <w:rsid w:val="008C6402"/>
    <w:rsid w:val="008C66BB"/>
    <w:rsid w:val="008C6E87"/>
    <w:rsid w:val="008C7035"/>
    <w:rsid w:val="008C714E"/>
    <w:rsid w:val="008C71C8"/>
    <w:rsid w:val="008C72BA"/>
    <w:rsid w:val="008C79A6"/>
    <w:rsid w:val="008C9376"/>
    <w:rsid w:val="008D0137"/>
    <w:rsid w:val="008D07F0"/>
    <w:rsid w:val="008D0827"/>
    <w:rsid w:val="008D0A6B"/>
    <w:rsid w:val="008D167D"/>
    <w:rsid w:val="008D190D"/>
    <w:rsid w:val="008D19F8"/>
    <w:rsid w:val="008D2012"/>
    <w:rsid w:val="008D22A4"/>
    <w:rsid w:val="008D26B7"/>
    <w:rsid w:val="008D29EF"/>
    <w:rsid w:val="008D2C84"/>
    <w:rsid w:val="008D3116"/>
    <w:rsid w:val="008D315F"/>
    <w:rsid w:val="008D3774"/>
    <w:rsid w:val="008D37E5"/>
    <w:rsid w:val="008D3C50"/>
    <w:rsid w:val="008D3CA7"/>
    <w:rsid w:val="008D3E28"/>
    <w:rsid w:val="008D411F"/>
    <w:rsid w:val="008D414B"/>
    <w:rsid w:val="008D43BE"/>
    <w:rsid w:val="008D43C9"/>
    <w:rsid w:val="008D468A"/>
    <w:rsid w:val="008D4729"/>
    <w:rsid w:val="008D492A"/>
    <w:rsid w:val="008D4AFA"/>
    <w:rsid w:val="008D4B58"/>
    <w:rsid w:val="008D4B7F"/>
    <w:rsid w:val="008D4B8A"/>
    <w:rsid w:val="008D4D31"/>
    <w:rsid w:val="008D4E5B"/>
    <w:rsid w:val="008D4EB9"/>
    <w:rsid w:val="008D5861"/>
    <w:rsid w:val="008D5884"/>
    <w:rsid w:val="008D5990"/>
    <w:rsid w:val="008D5C5F"/>
    <w:rsid w:val="008D5E58"/>
    <w:rsid w:val="008D5F6F"/>
    <w:rsid w:val="008D6541"/>
    <w:rsid w:val="008D6931"/>
    <w:rsid w:val="008D6DF8"/>
    <w:rsid w:val="008D6FBD"/>
    <w:rsid w:val="008D71D0"/>
    <w:rsid w:val="008D7367"/>
    <w:rsid w:val="008D738B"/>
    <w:rsid w:val="008D740F"/>
    <w:rsid w:val="008D76CF"/>
    <w:rsid w:val="008D7BCD"/>
    <w:rsid w:val="008D7D7B"/>
    <w:rsid w:val="008E0510"/>
    <w:rsid w:val="008E0B32"/>
    <w:rsid w:val="008E0BB2"/>
    <w:rsid w:val="008E0D60"/>
    <w:rsid w:val="008E0F52"/>
    <w:rsid w:val="008E12C0"/>
    <w:rsid w:val="008E1686"/>
    <w:rsid w:val="008E17BC"/>
    <w:rsid w:val="008E1838"/>
    <w:rsid w:val="008E1B2F"/>
    <w:rsid w:val="008E1D0C"/>
    <w:rsid w:val="008E216C"/>
    <w:rsid w:val="008E2316"/>
    <w:rsid w:val="008E26C2"/>
    <w:rsid w:val="008E2DDE"/>
    <w:rsid w:val="008E3063"/>
    <w:rsid w:val="008E34BE"/>
    <w:rsid w:val="008E356C"/>
    <w:rsid w:val="008E35C4"/>
    <w:rsid w:val="008E3724"/>
    <w:rsid w:val="008E3AA8"/>
    <w:rsid w:val="008E3CE3"/>
    <w:rsid w:val="008E3E57"/>
    <w:rsid w:val="008E40C2"/>
    <w:rsid w:val="008E41FB"/>
    <w:rsid w:val="008E42CE"/>
    <w:rsid w:val="008E42F4"/>
    <w:rsid w:val="008E4333"/>
    <w:rsid w:val="008E4780"/>
    <w:rsid w:val="008E484B"/>
    <w:rsid w:val="008E4A31"/>
    <w:rsid w:val="008E4E3E"/>
    <w:rsid w:val="008E538B"/>
    <w:rsid w:val="008E55D3"/>
    <w:rsid w:val="008E55DF"/>
    <w:rsid w:val="008E5657"/>
    <w:rsid w:val="008E5AAC"/>
    <w:rsid w:val="008E5E51"/>
    <w:rsid w:val="008E6034"/>
    <w:rsid w:val="008E6361"/>
    <w:rsid w:val="008E64EF"/>
    <w:rsid w:val="008E6DBD"/>
    <w:rsid w:val="008E757D"/>
    <w:rsid w:val="008E78C4"/>
    <w:rsid w:val="008E7E1B"/>
    <w:rsid w:val="008F00DB"/>
    <w:rsid w:val="008F0141"/>
    <w:rsid w:val="008F061A"/>
    <w:rsid w:val="008F0629"/>
    <w:rsid w:val="008F089C"/>
    <w:rsid w:val="008F08F0"/>
    <w:rsid w:val="008F0A37"/>
    <w:rsid w:val="008F0A86"/>
    <w:rsid w:val="008F0D0A"/>
    <w:rsid w:val="008F0ED8"/>
    <w:rsid w:val="008F1145"/>
    <w:rsid w:val="008F11D9"/>
    <w:rsid w:val="008F1264"/>
    <w:rsid w:val="008F1335"/>
    <w:rsid w:val="008F143F"/>
    <w:rsid w:val="008F1768"/>
    <w:rsid w:val="008F19FD"/>
    <w:rsid w:val="008F1C07"/>
    <w:rsid w:val="008F1CB0"/>
    <w:rsid w:val="008F1F56"/>
    <w:rsid w:val="008F20D1"/>
    <w:rsid w:val="008F20E9"/>
    <w:rsid w:val="008F271F"/>
    <w:rsid w:val="008F2908"/>
    <w:rsid w:val="008F34F6"/>
    <w:rsid w:val="008F358B"/>
    <w:rsid w:val="008F3BD8"/>
    <w:rsid w:val="008F3E15"/>
    <w:rsid w:val="008F47C6"/>
    <w:rsid w:val="008F4EE5"/>
    <w:rsid w:val="008F500B"/>
    <w:rsid w:val="008F5276"/>
    <w:rsid w:val="008F52A0"/>
    <w:rsid w:val="008F566E"/>
    <w:rsid w:val="008F5690"/>
    <w:rsid w:val="008F58DB"/>
    <w:rsid w:val="008F5B5E"/>
    <w:rsid w:val="008F5E78"/>
    <w:rsid w:val="008F61A1"/>
    <w:rsid w:val="008F6647"/>
    <w:rsid w:val="008F6AE4"/>
    <w:rsid w:val="008F6B6D"/>
    <w:rsid w:val="008F6F9D"/>
    <w:rsid w:val="008F700E"/>
    <w:rsid w:val="008F7037"/>
    <w:rsid w:val="008F7059"/>
    <w:rsid w:val="008F70A0"/>
    <w:rsid w:val="008F7386"/>
    <w:rsid w:val="008F73C5"/>
    <w:rsid w:val="008F7419"/>
    <w:rsid w:val="008F7910"/>
    <w:rsid w:val="008F7943"/>
    <w:rsid w:val="008F7E2B"/>
    <w:rsid w:val="00900343"/>
    <w:rsid w:val="009005DC"/>
    <w:rsid w:val="009006A2"/>
    <w:rsid w:val="009006C8"/>
    <w:rsid w:val="00900A1C"/>
    <w:rsid w:val="00900BEC"/>
    <w:rsid w:val="0090102B"/>
    <w:rsid w:val="00901448"/>
    <w:rsid w:val="0090246F"/>
    <w:rsid w:val="009027ED"/>
    <w:rsid w:val="00902B05"/>
    <w:rsid w:val="00902C18"/>
    <w:rsid w:val="00902C7E"/>
    <w:rsid w:val="00902D41"/>
    <w:rsid w:val="00902DAF"/>
    <w:rsid w:val="009030CA"/>
    <w:rsid w:val="009030D4"/>
    <w:rsid w:val="009036BC"/>
    <w:rsid w:val="00903964"/>
    <w:rsid w:val="00903D30"/>
    <w:rsid w:val="00904414"/>
    <w:rsid w:val="00904BE4"/>
    <w:rsid w:val="00904D45"/>
    <w:rsid w:val="00905197"/>
    <w:rsid w:val="009053B3"/>
    <w:rsid w:val="00905C47"/>
    <w:rsid w:val="00905CE7"/>
    <w:rsid w:val="00906379"/>
    <w:rsid w:val="009066B6"/>
    <w:rsid w:val="009067F6"/>
    <w:rsid w:val="00906A8C"/>
    <w:rsid w:val="00906AB0"/>
    <w:rsid w:val="009075BF"/>
    <w:rsid w:val="00907643"/>
    <w:rsid w:val="00907A5F"/>
    <w:rsid w:val="00907C56"/>
    <w:rsid w:val="009101EA"/>
    <w:rsid w:val="0091023D"/>
    <w:rsid w:val="009103D8"/>
    <w:rsid w:val="009106FC"/>
    <w:rsid w:val="009108E5"/>
    <w:rsid w:val="00910936"/>
    <w:rsid w:val="00910A9A"/>
    <w:rsid w:val="00910D8C"/>
    <w:rsid w:val="00911164"/>
    <w:rsid w:val="0091180E"/>
    <w:rsid w:val="009118BB"/>
    <w:rsid w:val="0091191F"/>
    <w:rsid w:val="00911976"/>
    <w:rsid w:val="00911D2B"/>
    <w:rsid w:val="00911E7D"/>
    <w:rsid w:val="009120A9"/>
    <w:rsid w:val="009121AB"/>
    <w:rsid w:val="009122F9"/>
    <w:rsid w:val="009123EB"/>
    <w:rsid w:val="0091249C"/>
    <w:rsid w:val="00912BD0"/>
    <w:rsid w:val="00912D48"/>
    <w:rsid w:val="00912EBE"/>
    <w:rsid w:val="00912EFA"/>
    <w:rsid w:val="00912FBB"/>
    <w:rsid w:val="009134B6"/>
    <w:rsid w:val="009134C3"/>
    <w:rsid w:val="00913591"/>
    <w:rsid w:val="00913B79"/>
    <w:rsid w:val="00914FC2"/>
    <w:rsid w:val="009150F3"/>
    <w:rsid w:val="00915B81"/>
    <w:rsid w:val="00915CCC"/>
    <w:rsid w:val="00915D31"/>
    <w:rsid w:val="00915D6B"/>
    <w:rsid w:val="00915F9B"/>
    <w:rsid w:val="009160DF"/>
    <w:rsid w:val="009160ED"/>
    <w:rsid w:val="0091622E"/>
    <w:rsid w:val="009162C7"/>
    <w:rsid w:val="00916354"/>
    <w:rsid w:val="00916705"/>
    <w:rsid w:val="00916B5F"/>
    <w:rsid w:val="00916EC2"/>
    <w:rsid w:val="009175B3"/>
    <w:rsid w:val="009179E1"/>
    <w:rsid w:val="00917C0E"/>
    <w:rsid w:val="00917DEF"/>
    <w:rsid w:val="00917EE1"/>
    <w:rsid w:val="00920250"/>
    <w:rsid w:val="0092047D"/>
    <w:rsid w:val="009206E0"/>
    <w:rsid w:val="009209E8"/>
    <w:rsid w:val="00920B02"/>
    <w:rsid w:val="00920BA6"/>
    <w:rsid w:val="009213BD"/>
    <w:rsid w:val="00922166"/>
    <w:rsid w:val="009230A6"/>
    <w:rsid w:val="00923359"/>
    <w:rsid w:val="00923500"/>
    <w:rsid w:val="00924496"/>
    <w:rsid w:val="009245D8"/>
    <w:rsid w:val="00924601"/>
    <w:rsid w:val="00924627"/>
    <w:rsid w:val="00924A3A"/>
    <w:rsid w:val="00924C3B"/>
    <w:rsid w:val="009250A8"/>
    <w:rsid w:val="009251C5"/>
    <w:rsid w:val="00925261"/>
    <w:rsid w:val="0092537B"/>
    <w:rsid w:val="00925A28"/>
    <w:rsid w:val="00925A4C"/>
    <w:rsid w:val="00925BE6"/>
    <w:rsid w:val="00925FD3"/>
    <w:rsid w:val="0092605E"/>
    <w:rsid w:val="00926341"/>
    <w:rsid w:val="009264DB"/>
    <w:rsid w:val="0092653A"/>
    <w:rsid w:val="00926697"/>
    <w:rsid w:val="00926B2D"/>
    <w:rsid w:val="00926F61"/>
    <w:rsid w:val="00926FA9"/>
    <w:rsid w:val="00927252"/>
    <w:rsid w:val="00927A52"/>
    <w:rsid w:val="0093123D"/>
    <w:rsid w:val="00931273"/>
    <w:rsid w:val="00931579"/>
    <w:rsid w:val="009315C3"/>
    <w:rsid w:val="0093177D"/>
    <w:rsid w:val="009319EF"/>
    <w:rsid w:val="00931BCB"/>
    <w:rsid w:val="00931D98"/>
    <w:rsid w:val="00931FD2"/>
    <w:rsid w:val="00931FE1"/>
    <w:rsid w:val="009321BE"/>
    <w:rsid w:val="00932227"/>
    <w:rsid w:val="00932366"/>
    <w:rsid w:val="00932689"/>
    <w:rsid w:val="009329AF"/>
    <w:rsid w:val="00932D3E"/>
    <w:rsid w:val="00933040"/>
    <w:rsid w:val="009330E9"/>
    <w:rsid w:val="00933315"/>
    <w:rsid w:val="009335E7"/>
    <w:rsid w:val="00933923"/>
    <w:rsid w:val="00933AE2"/>
    <w:rsid w:val="009341EE"/>
    <w:rsid w:val="009347BE"/>
    <w:rsid w:val="00934946"/>
    <w:rsid w:val="00934B89"/>
    <w:rsid w:val="00934D97"/>
    <w:rsid w:val="009354CF"/>
    <w:rsid w:val="0093568B"/>
    <w:rsid w:val="00935AE3"/>
    <w:rsid w:val="00935D15"/>
    <w:rsid w:val="00936197"/>
    <w:rsid w:val="0093621E"/>
    <w:rsid w:val="00936396"/>
    <w:rsid w:val="0093648E"/>
    <w:rsid w:val="009366D4"/>
    <w:rsid w:val="009367B1"/>
    <w:rsid w:val="00936A35"/>
    <w:rsid w:val="00936FD1"/>
    <w:rsid w:val="00937082"/>
    <w:rsid w:val="009370A7"/>
    <w:rsid w:val="009371FB"/>
    <w:rsid w:val="009373A8"/>
    <w:rsid w:val="00937599"/>
    <w:rsid w:val="00937787"/>
    <w:rsid w:val="00937B68"/>
    <w:rsid w:val="00937FD3"/>
    <w:rsid w:val="00937FF4"/>
    <w:rsid w:val="00940BB3"/>
    <w:rsid w:val="00940E84"/>
    <w:rsid w:val="009411FB"/>
    <w:rsid w:val="00941333"/>
    <w:rsid w:val="0094148B"/>
    <w:rsid w:val="00941497"/>
    <w:rsid w:val="009414A9"/>
    <w:rsid w:val="009416B2"/>
    <w:rsid w:val="0094190E"/>
    <w:rsid w:val="00941A10"/>
    <w:rsid w:val="00941B71"/>
    <w:rsid w:val="00941DF9"/>
    <w:rsid w:val="00941E29"/>
    <w:rsid w:val="00941F51"/>
    <w:rsid w:val="009421AD"/>
    <w:rsid w:val="0094221C"/>
    <w:rsid w:val="009422FC"/>
    <w:rsid w:val="009424BD"/>
    <w:rsid w:val="00942918"/>
    <w:rsid w:val="00942F01"/>
    <w:rsid w:val="009432AF"/>
    <w:rsid w:val="00943D0F"/>
    <w:rsid w:val="00943DCB"/>
    <w:rsid w:val="00943DF9"/>
    <w:rsid w:val="00943E27"/>
    <w:rsid w:val="00943E98"/>
    <w:rsid w:val="0094409C"/>
    <w:rsid w:val="00944159"/>
    <w:rsid w:val="0094455F"/>
    <w:rsid w:val="009447E6"/>
    <w:rsid w:val="009449B2"/>
    <w:rsid w:val="00944A82"/>
    <w:rsid w:val="00944BA5"/>
    <w:rsid w:val="00944CA7"/>
    <w:rsid w:val="009450CE"/>
    <w:rsid w:val="009454C0"/>
    <w:rsid w:val="009455D4"/>
    <w:rsid w:val="00945918"/>
    <w:rsid w:val="00945C1E"/>
    <w:rsid w:val="009462FD"/>
    <w:rsid w:val="00946515"/>
    <w:rsid w:val="00946834"/>
    <w:rsid w:val="00946C4D"/>
    <w:rsid w:val="00947104"/>
    <w:rsid w:val="00947219"/>
    <w:rsid w:val="0094731F"/>
    <w:rsid w:val="00947B39"/>
    <w:rsid w:val="00947C6C"/>
    <w:rsid w:val="00947CAF"/>
    <w:rsid w:val="00947ECD"/>
    <w:rsid w:val="00947FD2"/>
    <w:rsid w:val="00950164"/>
    <w:rsid w:val="0095019A"/>
    <w:rsid w:val="00950A56"/>
    <w:rsid w:val="00950F76"/>
    <w:rsid w:val="0095144D"/>
    <w:rsid w:val="009519BA"/>
    <w:rsid w:val="00951EC5"/>
    <w:rsid w:val="009520E7"/>
    <w:rsid w:val="00952750"/>
    <w:rsid w:val="0095285B"/>
    <w:rsid w:val="00952B4C"/>
    <w:rsid w:val="009532CD"/>
    <w:rsid w:val="00953399"/>
    <w:rsid w:val="00953505"/>
    <w:rsid w:val="009535F4"/>
    <w:rsid w:val="009535FB"/>
    <w:rsid w:val="00953963"/>
    <w:rsid w:val="00953A3A"/>
    <w:rsid w:val="00953D8D"/>
    <w:rsid w:val="00953FE5"/>
    <w:rsid w:val="00953FE9"/>
    <w:rsid w:val="009540E1"/>
    <w:rsid w:val="0095414E"/>
    <w:rsid w:val="00954417"/>
    <w:rsid w:val="00954439"/>
    <w:rsid w:val="0095475F"/>
    <w:rsid w:val="009547B6"/>
    <w:rsid w:val="0095481C"/>
    <w:rsid w:val="00954A2B"/>
    <w:rsid w:val="009550CF"/>
    <w:rsid w:val="0095526F"/>
    <w:rsid w:val="009556A9"/>
    <w:rsid w:val="009557C9"/>
    <w:rsid w:val="00956011"/>
    <w:rsid w:val="00956283"/>
    <w:rsid w:val="00956476"/>
    <w:rsid w:val="0095659F"/>
    <w:rsid w:val="00956665"/>
    <w:rsid w:val="0095671A"/>
    <w:rsid w:val="009567E6"/>
    <w:rsid w:val="00956B4B"/>
    <w:rsid w:val="00956B92"/>
    <w:rsid w:val="00956E0B"/>
    <w:rsid w:val="00956F8E"/>
    <w:rsid w:val="00957076"/>
    <w:rsid w:val="00957132"/>
    <w:rsid w:val="009572E7"/>
    <w:rsid w:val="00957403"/>
    <w:rsid w:val="0095759A"/>
    <w:rsid w:val="009576FD"/>
    <w:rsid w:val="009578EB"/>
    <w:rsid w:val="009578FF"/>
    <w:rsid w:val="00957CB4"/>
    <w:rsid w:val="00957CEC"/>
    <w:rsid w:val="0096010C"/>
    <w:rsid w:val="00960131"/>
    <w:rsid w:val="00960432"/>
    <w:rsid w:val="00960446"/>
    <w:rsid w:val="009605C7"/>
    <w:rsid w:val="0096084C"/>
    <w:rsid w:val="009609AE"/>
    <w:rsid w:val="00960A7A"/>
    <w:rsid w:val="00960DF8"/>
    <w:rsid w:val="009610ED"/>
    <w:rsid w:val="009619EE"/>
    <w:rsid w:val="00961D57"/>
    <w:rsid w:val="00961EE9"/>
    <w:rsid w:val="00961FEC"/>
    <w:rsid w:val="009625F2"/>
    <w:rsid w:val="00962F62"/>
    <w:rsid w:val="0096319E"/>
    <w:rsid w:val="009633BB"/>
    <w:rsid w:val="00963645"/>
    <w:rsid w:val="0096380A"/>
    <w:rsid w:val="0096383C"/>
    <w:rsid w:val="0096397D"/>
    <w:rsid w:val="009639BB"/>
    <w:rsid w:val="00963A36"/>
    <w:rsid w:val="00963E93"/>
    <w:rsid w:val="009643AC"/>
    <w:rsid w:val="009643DA"/>
    <w:rsid w:val="0096485F"/>
    <w:rsid w:val="00964B29"/>
    <w:rsid w:val="00964D4B"/>
    <w:rsid w:val="00965C40"/>
    <w:rsid w:val="009668E1"/>
    <w:rsid w:val="00966958"/>
    <w:rsid w:val="00966C8B"/>
    <w:rsid w:val="00966F09"/>
    <w:rsid w:val="00966F24"/>
    <w:rsid w:val="009670DF"/>
    <w:rsid w:val="00967220"/>
    <w:rsid w:val="00967354"/>
    <w:rsid w:val="009674F5"/>
    <w:rsid w:val="0096774C"/>
    <w:rsid w:val="00967FA6"/>
    <w:rsid w:val="009704C9"/>
    <w:rsid w:val="00970801"/>
    <w:rsid w:val="00970B70"/>
    <w:rsid w:val="00970DD1"/>
    <w:rsid w:val="00970FF9"/>
    <w:rsid w:val="0097117B"/>
    <w:rsid w:val="009712C1"/>
    <w:rsid w:val="00971333"/>
    <w:rsid w:val="00971592"/>
    <w:rsid w:val="00971617"/>
    <w:rsid w:val="00971671"/>
    <w:rsid w:val="0097175A"/>
    <w:rsid w:val="009717D1"/>
    <w:rsid w:val="009717F8"/>
    <w:rsid w:val="009718F5"/>
    <w:rsid w:val="00971DDF"/>
    <w:rsid w:val="009720C7"/>
    <w:rsid w:val="0097216D"/>
    <w:rsid w:val="0097225C"/>
    <w:rsid w:val="00972453"/>
    <w:rsid w:val="0097268A"/>
    <w:rsid w:val="009729B1"/>
    <w:rsid w:val="009729BF"/>
    <w:rsid w:val="00972A0A"/>
    <w:rsid w:val="00972AE7"/>
    <w:rsid w:val="00972B8A"/>
    <w:rsid w:val="00972BA3"/>
    <w:rsid w:val="00972CE1"/>
    <w:rsid w:val="00972E9B"/>
    <w:rsid w:val="00972EB9"/>
    <w:rsid w:val="00972F73"/>
    <w:rsid w:val="0097310E"/>
    <w:rsid w:val="009731D6"/>
    <w:rsid w:val="00973217"/>
    <w:rsid w:val="00973470"/>
    <w:rsid w:val="00973582"/>
    <w:rsid w:val="00973A82"/>
    <w:rsid w:val="00973B7E"/>
    <w:rsid w:val="00973BAD"/>
    <w:rsid w:val="00973BCE"/>
    <w:rsid w:val="00973BE0"/>
    <w:rsid w:val="00973D92"/>
    <w:rsid w:val="00973FC6"/>
    <w:rsid w:val="009740BC"/>
    <w:rsid w:val="0097446A"/>
    <w:rsid w:val="00974746"/>
    <w:rsid w:val="009747A9"/>
    <w:rsid w:val="00974B66"/>
    <w:rsid w:val="00975119"/>
    <w:rsid w:val="00975594"/>
    <w:rsid w:val="009758C1"/>
    <w:rsid w:val="00975B8B"/>
    <w:rsid w:val="00975C26"/>
    <w:rsid w:val="009760FC"/>
    <w:rsid w:val="0097620D"/>
    <w:rsid w:val="009763ED"/>
    <w:rsid w:val="00976F04"/>
    <w:rsid w:val="0097773B"/>
    <w:rsid w:val="009777F4"/>
    <w:rsid w:val="00977A82"/>
    <w:rsid w:val="00977AD8"/>
    <w:rsid w:val="0098023A"/>
    <w:rsid w:val="00980249"/>
    <w:rsid w:val="00980387"/>
    <w:rsid w:val="00980A10"/>
    <w:rsid w:val="00980D7C"/>
    <w:rsid w:val="00980DCA"/>
    <w:rsid w:val="00980DFD"/>
    <w:rsid w:val="00981130"/>
    <w:rsid w:val="009816A9"/>
    <w:rsid w:val="00981B01"/>
    <w:rsid w:val="0098229C"/>
    <w:rsid w:val="0098289D"/>
    <w:rsid w:val="00982B9E"/>
    <w:rsid w:val="00982D9B"/>
    <w:rsid w:val="00982F8D"/>
    <w:rsid w:val="009830E9"/>
    <w:rsid w:val="0098336A"/>
    <w:rsid w:val="009835E0"/>
    <w:rsid w:val="00983D46"/>
    <w:rsid w:val="00983DCA"/>
    <w:rsid w:val="00983FDA"/>
    <w:rsid w:val="009840A1"/>
    <w:rsid w:val="009840F7"/>
    <w:rsid w:val="0098448C"/>
    <w:rsid w:val="009846CE"/>
    <w:rsid w:val="00984B52"/>
    <w:rsid w:val="00984F57"/>
    <w:rsid w:val="009850C5"/>
    <w:rsid w:val="009851A8"/>
    <w:rsid w:val="00985726"/>
    <w:rsid w:val="00985C9B"/>
    <w:rsid w:val="00985DE9"/>
    <w:rsid w:val="00985EF7"/>
    <w:rsid w:val="00985F3A"/>
    <w:rsid w:val="00986068"/>
    <w:rsid w:val="00986082"/>
    <w:rsid w:val="00986093"/>
    <w:rsid w:val="009860B7"/>
    <w:rsid w:val="00986146"/>
    <w:rsid w:val="009862BA"/>
    <w:rsid w:val="00986446"/>
    <w:rsid w:val="0098690B"/>
    <w:rsid w:val="00986CF9"/>
    <w:rsid w:val="00986F70"/>
    <w:rsid w:val="00987021"/>
    <w:rsid w:val="00987023"/>
    <w:rsid w:val="00987078"/>
    <w:rsid w:val="0098718F"/>
    <w:rsid w:val="0098727B"/>
    <w:rsid w:val="00987416"/>
    <w:rsid w:val="0098787E"/>
    <w:rsid w:val="00987F7B"/>
    <w:rsid w:val="00990163"/>
    <w:rsid w:val="00990765"/>
    <w:rsid w:val="00990C0E"/>
    <w:rsid w:val="00990D47"/>
    <w:rsid w:val="00990D75"/>
    <w:rsid w:val="00991093"/>
    <w:rsid w:val="0099110A"/>
    <w:rsid w:val="00991554"/>
    <w:rsid w:val="0099163B"/>
    <w:rsid w:val="009918F7"/>
    <w:rsid w:val="00991AF4"/>
    <w:rsid w:val="00991E66"/>
    <w:rsid w:val="00992343"/>
    <w:rsid w:val="0099264F"/>
    <w:rsid w:val="0099288B"/>
    <w:rsid w:val="009928AE"/>
    <w:rsid w:val="00992A0D"/>
    <w:rsid w:val="00992ACF"/>
    <w:rsid w:val="00992DB8"/>
    <w:rsid w:val="0099317A"/>
    <w:rsid w:val="0099383D"/>
    <w:rsid w:val="00993883"/>
    <w:rsid w:val="009938B0"/>
    <w:rsid w:val="009938B1"/>
    <w:rsid w:val="00993A1F"/>
    <w:rsid w:val="00993A32"/>
    <w:rsid w:val="00993CF6"/>
    <w:rsid w:val="00994291"/>
    <w:rsid w:val="0099430B"/>
    <w:rsid w:val="0099439D"/>
    <w:rsid w:val="00994486"/>
    <w:rsid w:val="009945A5"/>
    <w:rsid w:val="009949B3"/>
    <w:rsid w:val="00994A01"/>
    <w:rsid w:val="00994CD1"/>
    <w:rsid w:val="00995671"/>
    <w:rsid w:val="00995980"/>
    <w:rsid w:val="00995B97"/>
    <w:rsid w:val="009960DF"/>
    <w:rsid w:val="00996258"/>
    <w:rsid w:val="00996269"/>
    <w:rsid w:val="00996306"/>
    <w:rsid w:val="00996744"/>
    <w:rsid w:val="009968F2"/>
    <w:rsid w:val="00996C49"/>
    <w:rsid w:val="00996DB0"/>
    <w:rsid w:val="009970D7"/>
    <w:rsid w:val="0099742E"/>
    <w:rsid w:val="00997836"/>
    <w:rsid w:val="00997CF4"/>
    <w:rsid w:val="00997DA9"/>
    <w:rsid w:val="009A0903"/>
    <w:rsid w:val="009A090B"/>
    <w:rsid w:val="009A0A34"/>
    <w:rsid w:val="009A1169"/>
    <w:rsid w:val="009A117F"/>
    <w:rsid w:val="009A11FD"/>
    <w:rsid w:val="009A1334"/>
    <w:rsid w:val="009A133A"/>
    <w:rsid w:val="009A15CF"/>
    <w:rsid w:val="009A164C"/>
    <w:rsid w:val="009A17AA"/>
    <w:rsid w:val="009A19E0"/>
    <w:rsid w:val="009A1AAC"/>
    <w:rsid w:val="009A1B01"/>
    <w:rsid w:val="009A1DA4"/>
    <w:rsid w:val="009A2362"/>
    <w:rsid w:val="009A28BA"/>
    <w:rsid w:val="009A2912"/>
    <w:rsid w:val="009A297B"/>
    <w:rsid w:val="009A2BB6"/>
    <w:rsid w:val="009A2CB8"/>
    <w:rsid w:val="009A3312"/>
    <w:rsid w:val="009A3690"/>
    <w:rsid w:val="009A3789"/>
    <w:rsid w:val="009A380B"/>
    <w:rsid w:val="009A3BDB"/>
    <w:rsid w:val="009A411B"/>
    <w:rsid w:val="009A43AF"/>
    <w:rsid w:val="009A43D9"/>
    <w:rsid w:val="009A45A2"/>
    <w:rsid w:val="009A52B0"/>
    <w:rsid w:val="009A5562"/>
    <w:rsid w:val="009A5668"/>
    <w:rsid w:val="009A574C"/>
    <w:rsid w:val="009A5CED"/>
    <w:rsid w:val="009A5DE4"/>
    <w:rsid w:val="009A618F"/>
    <w:rsid w:val="009A644D"/>
    <w:rsid w:val="009A653B"/>
    <w:rsid w:val="009A6877"/>
    <w:rsid w:val="009A6919"/>
    <w:rsid w:val="009A6AC7"/>
    <w:rsid w:val="009A6D09"/>
    <w:rsid w:val="009A7084"/>
    <w:rsid w:val="009A734D"/>
    <w:rsid w:val="009A768A"/>
    <w:rsid w:val="009A782B"/>
    <w:rsid w:val="009A7ADC"/>
    <w:rsid w:val="009A7DB1"/>
    <w:rsid w:val="009A7E6E"/>
    <w:rsid w:val="009B0110"/>
    <w:rsid w:val="009B0191"/>
    <w:rsid w:val="009B0408"/>
    <w:rsid w:val="009B04EF"/>
    <w:rsid w:val="009B054E"/>
    <w:rsid w:val="009B0670"/>
    <w:rsid w:val="009B071A"/>
    <w:rsid w:val="009B079A"/>
    <w:rsid w:val="009B07D3"/>
    <w:rsid w:val="009B0843"/>
    <w:rsid w:val="009B0DEE"/>
    <w:rsid w:val="009B0F50"/>
    <w:rsid w:val="009B11E0"/>
    <w:rsid w:val="009B1280"/>
    <w:rsid w:val="009B1335"/>
    <w:rsid w:val="009B15D5"/>
    <w:rsid w:val="009B16FA"/>
    <w:rsid w:val="009B176D"/>
    <w:rsid w:val="009B1805"/>
    <w:rsid w:val="009B1DA1"/>
    <w:rsid w:val="009B1E47"/>
    <w:rsid w:val="009B2612"/>
    <w:rsid w:val="009B2800"/>
    <w:rsid w:val="009B2907"/>
    <w:rsid w:val="009B2B88"/>
    <w:rsid w:val="009B2CED"/>
    <w:rsid w:val="009B3054"/>
    <w:rsid w:val="009B3162"/>
    <w:rsid w:val="009B335D"/>
    <w:rsid w:val="009B350B"/>
    <w:rsid w:val="009B3C90"/>
    <w:rsid w:val="009B4553"/>
    <w:rsid w:val="009B49A0"/>
    <w:rsid w:val="009B4B44"/>
    <w:rsid w:val="009B4F2B"/>
    <w:rsid w:val="009B524F"/>
    <w:rsid w:val="009B542D"/>
    <w:rsid w:val="009B5598"/>
    <w:rsid w:val="009B55E0"/>
    <w:rsid w:val="009B5C53"/>
    <w:rsid w:val="009B5C59"/>
    <w:rsid w:val="009B6191"/>
    <w:rsid w:val="009B63DF"/>
    <w:rsid w:val="009B63FB"/>
    <w:rsid w:val="009B6529"/>
    <w:rsid w:val="009B6A0B"/>
    <w:rsid w:val="009B70C7"/>
    <w:rsid w:val="009B76E3"/>
    <w:rsid w:val="009B76F9"/>
    <w:rsid w:val="009B7A72"/>
    <w:rsid w:val="009B7BB8"/>
    <w:rsid w:val="009B7C71"/>
    <w:rsid w:val="009B7E92"/>
    <w:rsid w:val="009B7EB7"/>
    <w:rsid w:val="009C048E"/>
    <w:rsid w:val="009C0745"/>
    <w:rsid w:val="009C0D61"/>
    <w:rsid w:val="009C0DB6"/>
    <w:rsid w:val="009C0E9B"/>
    <w:rsid w:val="009C0FD8"/>
    <w:rsid w:val="009C11EC"/>
    <w:rsid w:val="009C126A"/>
    <w:rsid w:val="009C12AC"/>
    <w:rsid w:val="009C151A"/>
    <w:rsid w:val="009C16A3"/>
    <w:rsid w:val="009C18DA"/>
    <w:rsid w:val="009C1C5C"/>
    <w:rsid w:val="009C1CF1"/>
    <w:rsid w:val="009C1D26"/>
    <w:rsid w:val="009C1D4C"/>
    <w:rsid w:val="009C1E80"/>
    <w:rsid w:val="009C226D"/>
    <w:rsid w:val="009C2518"/>
    <w:rsid w:val="009C26FD"/>
    <w:rsid w:val="009C2796"/>
    <w:rsid w:val="009C2849"/>
    <w:rsid w:val="009C2DD2"/>
    <w:rsid w:val="009C3266"/>
    <w:rsid w:val="009C3337"/>
    <w:rsid w:val="009C3514"/>
    <w:rsid w:val="009C3792"/>
    <w:rsid w:val="009C3982"/>
    <w:rsid w:val="009C3DD9"/>
    <w:rsid w:val="009C441F"/>
    <w:rsid w:val="009C4A07"/>
    <w:rsid w:val="009C4B8E"/>
    <w:rsid w:val="009C4C9B"/>
    <w:rsid w:val="009C4DE6"/>
    <w:rsid w:val="009C5091"/>
    <w:rsid w:val="009C512C"/>
    <w:rsid w:val="009C51D5"/>
    <w:rsid w:val="009C5306"/>
    <w:rsid w:val="009C543C"/>
    <w:rsid w:val="009C562A"/>
    <w:rsid w:val="009C564F"/>
    <w:rsid w:val="009C56FB"/>
    <w:rsid w:val="009C599A"/>
    <w:rsid w:val="009C5BD0"/>
    <w:rsid w:val="009C5EB1"/>
    <w:rsid w:val="009C5EFF"/>
    <w:rsid w:val="009C61DB"/>
    <w:rsid w:val="009C6495"/>
    <w:rsid w:val="009C650E"/>
    <w:rsid w:val="009C67A2"/>
    <w:rsid w:val="009C69F3"/>
    <w:rsid w:val="009C70DB"/>
    <w:rsid w:val="009C70F5"/>
    <w:rsid w:val="009C7545"/>
    <w:rsid w:val="009C761E"/>
    <w:rsid w:val="009C774A"/>
    <w:rsid w:val="009C787B"/>
    <w:rsid w:val="009C7C24"/>
    <w:rsid w:val="009C7DCB"/>
    <w:rsid w:val="009D0CC9"/>
    <w:rsid w:val="009D0E68"/>
    <w:rsid w:val="009D14BC"/>
    <w:rsid w:val="009D19BC"/>
    <w:rsid w:val="009D1A13"/>
    <w:rsid w:val="009D1A52"/>
    <w:rsid w:val="009D1FBF"/>
    <w:rsid w:val="009D208A"/>
    <w:rsid w:val="009D2348"/>
    <w:rsid w:val="009D24B2"/>
    <w:rsid w:val="009D24BB"/>
    <w:rsid w:val="009D263B"/>
    <w:rsid w:val="009D2EA8"/>
    <w:rsid w:val="009D2F0C"/>
    <w:rsid w:val="009D3306"/>
    <w:rsid w:val="009D34C6"/>
    <w:rsid w:val="009D352A"/>
    <w:rsid w:val="009D3574"/>
    <w:rsid w:val="009D3578"/>
    <w:rsid w:val="009D3A5F"/>
    <w:rsid w:val="009D3CAD"/>
    <w:rsid w:val="009D3F05"/>
    <w:rsid w:val="009D4E69"/>
    <w:rsid w:val="009D4F88"/>
    <w:rsid w:val="009D50F6"/>
    <w:rsid w:val="009D5193"/>
    <w:rsid w:val="009D571A"/>
    <w:rsid w:val="009D58B2"/>
    <w:rsid w:val="009D5C32"/>
    <w:rsid w:val="009D5C56"/>
    <w:rsid w:val="009D5CF7"/>
    <w:rsid w:val="009D5D86"/>
    <w:rsid w:val="009D5DD4"/>
    <w:rsid w:val="009D5EBF"/>
    <w:rsid w:val="009D60F1"/>
    <w:rsid w:val="009D6472"/>
    <w:rsid w:val="009D75FA"/>
    <w:rsid w:val="009D79F4"/>
    <w:rsid w:val="009D7A72"/>
    <w:rsid w:val="009D7A8A"/>
    <w:rsid w:val="009D7D19"/>
    <w:rsid w:val="009E0366"/>
    <w:rsid w:val="009E03C8"/>
    <w:rsid w:val="009E0962"/>
    <w:rsid w:val="009E0EF3"/>
    <w:rsid w:val="009E126D"/>
    <w:rsid w:val="009E14BE"/>
    <w:rsid w:val="009E15D2"/>
    <w:rsid w:val="009E1699"/>
    <w:rsid w:val="009E18FD"/>
    <w:rsid w:val="009E1F72"/>
    <w:rsid w:val="009E209C"/>
    <w:rsid w:val="009E2433"/>
    <w:rsid w:val="009E25CE"/>
    <w:rsid w:val="009E270F"/>
    <w:rsid w:val="009E28A3"/>
    <w:rsid w:val="009E2A28"/>
    <w:rsid w:val="009E33D7"/>
    <w:rsid w:val="009E3AD0"/>
    <w:rsid w:val="009E3BD8"/>
    <w:rsid w:val="009E3CD1"/>
    <w:rsid w:val="009E3D87"/>
    <w:rsid w:val="009E44FE"/>
    <w:rsid w:val="009E4600"/>
    <w:rsid w:val="009E4A21"/>
    <w:rsid w:val="009E4A6D"/>
    <w:rsid w:val="009E5038"/>
    <w:rsid w:val="009E5060"/>
    <w:rsid w:val="009E527D"/>
    <w:rsid w:val="009E537B"/>
    <w:rsid w:val="009E5472"/>
    <w:rsid w:val="009E5520"/>
    <w:rsid w:val="009E5588"/>
    <w:rsid w:val="009E5987"/>
    <w:rsid w:val="009E5AF5"/>
    <w:rsid w:val="009E5EB5"/>
    <w:rsid w:val="009E62AE"/>
    <w:rsid w:val="009E62C5"/>
    <w:rsid w:val="009E6746"/>
    <w:rsid w:val="009E6932"/>
    <w:rsid w:val="009E69D2"/>
    <w:rsid w:val="009E6B0B"/>
    <w:rsid w:val="009E74F0"/>
    <w:rsid w:val="009E7779"/>
    <w:rsid w:val="009E786B"/>
    <w:rsid w:val="009E7C13"/>
    <w:rsid w:val="009E7D47"/>
    <w:rsid w:val="009E7F23"/>
    <w:rsid w:val="009F0055"/>
    <w:rsid w:val="009F00E8"/>
    <w:rsid w:val="009F01AA"/>
    <w:rsid w:val="009F0768"/>
    <w:rsid w:val="009F102A"/>
    <w:rsid w:val="009F10E1"/>
    <w:rsid w:val="009F151C"/>
    <w:rsid w:val="009F1556"/>
    <w:rsid w:val="009F1565"/>
    <w:rsid w:val="009F17E1"/>
    <w:rsid w:val="009F1CC7"/>
    <w:rsid w:val="009F204E"/>
    <w:rsid w:val="009F219A"/>
    <w:rsid w:val="009F248A"/>
    <w:rsid w:val="009F2944"/>
    <w:rsid w:val="009F2A19"/>
    <w:rsid w:val="009F2AFF"/>
    <w:rsid w:val="009F2F0B"/>
    <w:rsid w:val="009F334C"/>
    <w:rsid w:val="009F3519"/>
    <w:rsid w:val="009F3798"/>
    <w:rsid w:val="009F3930"/>
    <w:rsid w:val="009F3A8B"/>
    <w:rsid w:val="009F3B43"/>
    <w:rsid w:val="009F3BFD"/>
    <w:rsid w:val="009F4048"/>
    <w:rsid w:val="009F405B"/>
    <w:rsid w:val="009F4271"/>
    <w:rsid w:val="009F4486"/>
    <w:rsid w:val="009F45FF"/>
    <w:rsid w:val="009F4AB0"/>
    <w:rsid w:val="009F4CE2"/>
    <w:rsid w:val="009F4F55"/>
    <w:rsid w:val="009F514E"/>
    <w:rsid w:val="009F51B7"/>
    <w:rsid w:val="009F5520"/>
    <w:rsid w:val="009F5539"/>
    <w:rsid w:val="009F5593"/>
    <w:rsid w:val="009F5C11"/>
    <w:rsid w:val="009F5C67"/>
    <w:rsid w:val="009F5F37"/>
    <w:rsid w:val="009F63FE"/>
    <w:rsid w:val="009F649E"/>
    <w:rsid w:val="009F6638"/>
    <w:rsid w:val="009F6731"/>
    <w:rsid w:val="009F6879"/>
    <w:rsid w:val="009F6BEB"/>
    <w:rsid w:val="009F6F8E"/>
    <w:rsid w:val="009F6FDA"/>
    <w:rsid w:val="009F71E6"/>
    <w:rsid w:val="009F7561"/>
    <w:rsid w:val="009F76FE"/>
    <w:rsid w:val="009F7867"/>
    <w:rsid w:val="009F7D66"/>
    <w:rsid w:val="00A00172"/>
    <w:rsid w:val="00A00564"/>
    <w:rsid w:val="00A00683"/>
    <w:rsid w:val="00A00903"/>
    <w:rsid w:val="00A00AB8"/>
    <w:rsid w:val="00A00BD2"/>
    <w:rsid w:val="00A00CF5"/>
    <w:rsid w:val="00A00D63"/>
    <w:rsid w:val="00A00E56"/>
    <w:rsid w:val="00A00F38"/>
    <w:rsid w:val="00A010F6"/>
    <w:rsid w:val="00A01BBA"/>
    <w:rsid w:val="00A01D78"/>
    <w:rsid w:val="00A021DD"/>
    <w:rsid w:val="00A0224F"/>
    <w:rsid w:val="00A02348"/>
    <w:rsid w:val="00A027F3"/>
    <w:rsid w:val="00A0309E"/>
    <w:rsid w:val="00A030E7"/>
    <w:rsid w:val="00A031F8"/>
    <w:rsid w:val="00A03582"/>
    <w:rsid w:val="00A035FB"/>
    <w:rsid w:val="00A03822"/>
    <w:rsid w:val="00A03978"/>
    <w:rsid w:val="00A03AB1"/>
    <w:rsid w:val="00A03D64"/>
    <w:rsid w:val="00A0479B"/>
    <w:rsid w:val="00A04A4A"/>
    <w:rsid w:val="00A04BE0"/>
    <w:rsid w:val="00A04D7E"/>
    <w:rsid w:val="00A051D9"/>
    <w:rsid w:val="00A05478"/>
    <w:rsid w:val="00A05510"/>
    <w:rsid w:val="00A05DF3"/>
    <w:rsid w:val="00A063F8"/>
    <w:rsid w:val="00A066D9"/>
    <w:rsid w:val="00A06B9F"/>
    <w:rsid w:val="00A06D25"/>
    <w:rsid w:val="00A06F05"/>
    <w:rsid w:val="00A06F40"/>
    <w:rsid w:val="00A06FE1"/>
    <w:rsid w:val="00A07363"/>
    <w:rsid w:val="00A078AC"/>
    <w:rsid w:val="00A07A84"/>
    <w:rsid w:val="00A07B94"/>
    <w:rsid w:val="00A07DDB"/>
    <w:rsid w:val="00A07DFB"/>
    <w:rsid w:val="00A07E08"/>
    <w:rsid w:val="00A07FB9"/>
    <w:rsid w:val="00A08B73"/>
    <w:rsid w:val="00A101CC"/>
    <w:rsid w:val="00A101CD"/>
    <w:rsid w:val="00A10996"/>
    <w:rsid w:val="00A10BD4"/>
    <w:rsid w:val="00A10D79"/>
    <w:rsid w:val="00A11059"/>
    <w:rsid w:val="00A113F9"/>
    <w:rsid w:val="00A11423"/>
    <w:rsid w:val="00A11535"/>
    <w:rsid w:val="00A11753"/>
    <w:rsid w:val="00A11A27"/>
    <w:rsid w:val="00A11B57"/>
    <w:rsid w:val="00A11E56"/>
    <w:rsid w:val="00A11E66"/>
    <w:rsid w:val="00A11FFC"/>
    <w:rsid w:val="00A12226"/>
    <w:rsid w:val="00A122B9"/>
    <w:rsid w:val="00A12798"/>
    <w:rsid w:val="00A12830"/>
    <w:rsid w:val="00A129EB"/>
    <w:rsid w:val="00A12C14"/>
    <w:rsid w:val="00A12CDC"/>
    <w:rsid w:val="00A12DB0"/>
    <w:rsid w:val="00A12E1D"/>
    <w:rsid w:val="00A13150"/>
    <w:rsid w:val="00A1318E"/>
    <w:rsid w:val="00A13896"/>
    <w:rsid w:val="00A13A09"/>
    <w:rsid w:val="00A13AB7"/>
    <w:rsid w:val="00A13B23"/>
    <w:rsid w:val="00A13CB0"/>
    <w:rsid w:val="00A13E7D"/>
    <w:rsid w:val="00A140ED"/>
    <w:rsid w:val="00A14375"/>
    <w:rsid w:val="00A144F9"/>
    <w:rsid w:val="00A14842"/>
    <w:rsid w:val="00A14C8D"/>
    <w:rsid w:val="00A151F4"/>
    <w:rsid w:val="00A1526A"/>
    <w:rsid w:val="00A153BE"/>
    <w:rsid w:val="00A156E9"/>
    <w:rsid w:val="00A1572E"/>
    <w:rsid w:val="00A15864"/>
    <w:rsid w:val="00A15B25"/>
    <w:rsid w:val="00A15DEE"/>
    <w:rsid w:val="00A15DFD"/>
    <w:rsid w:val="00A15EDB"/>
    <w:rsid w:val="00A1640C"/>
    <w:rsid w:val="00A16462"/>
    <w:rsid w:val="00A166DA"/>
    <w:rsid w:val="00A166E1"/>
    <w:rsid w:val="00A167B5"/>
    <w:rsid w:val="00A16DBE"/>
    <w:rsid w:val="00A1717B"/>
    <w:rsid w:val="00A17587"/>
    <w:rsid w:val="00A178BF"/>
    <w:rsid w:val="00A179B0"/>
    <w:rsid w:val="00A179E0"/>
    <w:rsid w:val="00A17A4B"/>
    <w:rsid w:val="00A17B2A"/>
    <w:rsid w:val="00A17C4F"/>
    <w:rsid w:val="00A17C8B"/>
    <w:rsid w:val="00A17CEE"/>
    <w:rsid w:val="00A17F66"/>
    <w:rsid w:val="00A17F85"/>
    <w:rsid w:val="00A1FCBC"/>
    <w:rsid w:val="00A20653"/>
    <w:rsid w:val="00A20A01"/>
    <w:rsid w:val="00A20A39"/>
    <w:rsid w:val="00A20A88"/>
    <w:rsid w:val="00A20D79"/>
    <w:rsid w:val="00A21621"/>
    <w:rsid w:val="00A21640"/>
    <w:rsid w:val="00A21AFD"/>
    <w:rsid w:val="00A21F58"/>
    <w:rsid w:val="00A22101"/>
    <w:rsid w:val="00A226F2"/>
    <w:rsid w:val="00A22886"/>
    <w:rsid w:val="00A22A30"/>
    <w:rsid w:val="00A22EA9"/>
    <w:rsid w:val="00A22F4F"/>
    <w:rsid w:val="00A231F6"/>
    <w:rsid w:val="00A233BB"/>
    <w:rsid w:val="00A23613"/>
    <w:rsid w:val="00A238BD"/>
    <w:rsid w:val="00A23ADA"/>
    <w:rsid w:val="00A23DCA"/>
    <w:rsid w:val="00A2400B"/>
    <w:rsid w:val="00A240D8"/>
    <w:rsid w:val="00A243E4"/>
    <w:rsid w:val="00A24410"/>
    <w:rsid w:val="00A2456B"/>
    <w:rsid w:val="00A2459D"/>
    <w:rsid w:val="00A24D9A"/>
    <w:rsid w:val="00A24E23"/>
    <w:rsid w:val="00A251FC"/>
    <w:rsid w:val="00A25467"/>
    <w:rsid w:val="00A2566C"/>
    <w:rsid w:val="00A2574B"/>
    <w:rsid w:val="00A257BA"/>
    <w:rsid w:val="00A25D65"/>
    <w:rsid w:val="00A25DDB"/>
    <w:rsid w:val="00A25F05"/>
    <w:rsid w:val="00A26054"/>
    <w:rsid w:val="00A260BD"/>
    <w:rsid w:val="00A262EA"/>
    <w:rsid w:val="00A26491"/>
    <w:rsid w:val="00A26DCB"/>
    <w:rsid w:val="00A26FCA"/>
    <w:rsid w:val="00A2709B"/>
    <w:rsid w:val="00A271E2"/>
    <w:rsid w:val="00A2752D"/>
    <w:rsid w:val="00A27B91"/>
    <w:rsid w:val="00A27B9A"/>
    <w:rsid w:val="00A27D35"/>
    <w:rsid w:val="00A30412"/>
    <w:rsid w:val="00A30679"/>
    <w:rsid w:val="00A30717"/>
    <w:rsid w:val="00A30B2D"/>
    <w:rsid w:val="00A30E22"/>
    <w:rsid w:val="00A311AE"/>
    <w:rsid w:val="00A312A6"/>
    <w:rsid w:val="00A3130E"/>
    <w:rsid w:val="00A315C8"/>
    <w:rsid w:val="00A31698"/>
    <w:rsid w:val="00A31807"/>
    <w:rsid w:val="00A3193B"/>
    <w:rsid w:val="00A31DB9"/>
    <w:rsid w:val="00A31DF4"/>
    <w:rsid w:val="00A3213F"/>
    <w:rsid w:val="00A3240C"/>
    <w:rsid w:val="00A3249C"/>
    <w:rsid w:val="00A324CF"/>
    <w:rsid w:val="00A32648"/>
    <w:rsid w:val="00A32A98"/>
    <w:rsid w:val="00A32BCB"/>
    <w:rsid w:val="00A32E8B"/>
    <w:rsid w:val="00A32ED6"/>
    <w:rsid w:val="00A32EED"/>
    <w:rsid w:val="00A3301E"/>
    <w:rsid w:val="00A3376B"/>
    <w:rsid w:val="00A33776"/>
    <w:rsid w:val="00A33CE2"/>
    <w:rsid w:val="00A33F57"/>
    <w:rsid w:val="00A344A5"/>
    <w:rsid w:val="00A346C3"/>
    <w:rsid w:val="00A3482A"/>
    <w:rsid w:val="00A348AE"/>
    <w:rsid w:val="00A348F2"/>
    <w:rsid w:val="00A34D4A"/>
    <w:rsid w:val="00A354F2"/>
    <w:rsid w:val="00A359AC"/>
    <w:rsid w:val="00A359ED"/>
    <w:rsid w:val="00A35A62"/>
    <w:rsid w:val="00A35A9D"/>
    <w:rsid w:val="00A35AF4"/>
    <w:rsid w:val="00A35DC2"/>
    <w:rsid w:val="00A360FC"/>
    <w:rsid w:val="00A36155"/>
    <w:rsid w:val="00A361A0"/>
    <w:rsid w:val="00A3629E"/>
    <w:rsid w:val="00A365AD"/>
    <w:rsid w:val="00A37149"/>
    <w:rsid w:val="00A37385"/>
    <w:rsid w:val="00A375B6"/>
    <w:rsid w:val="00A377BA"/>
    <w:rsid w:val="00A40230"/>
    <w:rsid w:val="00A408BE"/>
    <w:rsid w:val="00A40924"/>
    <w:rsid w:val="00A40C8C"/>
    <w:rsid w:val="00A40DDA"/>
    <w:rsid w:val="00A40F75"/>
    <w:rsid w:val="00A410CB"/>
    <w:rsid w:val="00A41B78"/>
    <w:rsid w:val="00A41C8E"/>
    <w:rsid w:val="00A420A7"/>
    <w:rsid w:val="00A420A8"/>
    <w:rsid w:val="00A420C5"/>
    <w:rsid w:val="00A4226A"/>
    <w:rsid w:val="00A424EE"/>
    <w:rsid w:val="00A42713"/>
    <w:rsid w:val="00A429A4"/>
    <w:rsid w:val="00A42A85"/>
    <w:rsid w:val="00A42D07"/>
    <w:rsid w:val="00A4359C"/>
    <w:rsid w:val="00A437A4"/>
    <w:rsid w:val="00A43834"/>
    <w:rsid w:val="00A43A19"/>
    <w:rsid w:val="00A43A62"/>
    <w:rsid w:val="00A43E08"/>
    <w:rsid w:val="00A43F97"/>
    <w:rsid w:val="00A4441F"/>
    <w:rsid w:val="00A44485"/>
    <w:rsid w:val="00A44525"/>
    <w:rsid w:val="00A4483C"/>
    <w:rsid w:val="00A44B43"/>
    <w:rsid w:val="00A44C84"/>
    <w:rsid w:val="00A44EE7"/>
    <w:rsid w:val="00A4503E"/>
    <w:rsid w:val="00A450C0"/>
    <w:rsid w:val="00A453F8"/>
    <w:rsid w:val="00A4542C"/>
    <w:rsid w:val="00A45468"/>
    <w:rsid w:val="00A4563B"/>
    <w:rsid w:val="00A456EE"/>
    <w:rsid w:val="00A45704"/>
    <w:rsid w:val="00A45781"/>
    <w:rsid w:val="00A45BAE"/>
    <w:rsid w:val="00A45F6A"/>
    <w:rsid w:val="00A46054"/>
    <w:rsid w:val="00A46A4E"/>
    <w:rsid w:val="00A46FED"/>
    <w:rsid w:val="00A471A8"/>
    <w:rsid w:val="00A47210"/>
    <w:rsid w:val="00A472FF"/>
    <w:rsid w:val="00A4739C"/>
    <w:rsid w:val="00A4791B"/>
    <w:rsid w:val="00A500A9"/>
    <w:rsid w:val="00A500BA"/>
    <w:rsid w:val="00A503E2"/>
    <w:rsid w:val="00A50904"/>
    <w:rsid w:val="00A50A37"/>
    <w:rsid w:val="00A50A48"/>
    <w:rsid w:val="00A50B09"/>
    <w:rsid w:val="00A51180"/>
    <w:rsid w:val="00A51242"/>
    <w:rsid w:val="00A513FF"/>
    <w:rsid w:val="00A514FF"/>
    <w:rsid w:val="00A51522"/>
    <w:rsid w:val="00A51573"/>
    <w:rsid w:val="00A515D3"/>
    <w:rsid w:val="00A51A5E"/>
    <w:rsid w:val="00A51DE7"/>
    <w:rsid w:val="00A52286"/>
    <w:rsid w:val="00A525EF"/>
    <w:rsid w:val="00A5286D"/>
    <w:rsid w:val="00A52895"/>
    <w:rsid w:val="00A528FC"/>
    <w:rsid w:val="00A52AA2"/>
    <w:rsid w:val="00A52D7D"/>
    <w:rsid w:val="00A52E8B"/>
    <w:rsid w:val="00A530DA"/>
    <w:rsid w:val="00A533CB"/>
    <w:rsid w:val="00A5346D"/>
    <w:rsid w:val="00A539A5"/>
    <w:rsid w:val="00A53A34"/>
    <w:rsid w:val="00A53ADE"/>
    <w:rsid w:val="00A53DA0"/>
    <w:rsid w:val="00A53E20"/>
    <w:rsid w:val="00A53E8B"/>
    <w:rsid w:val="00A53EB2"/>
    <w:rsid w:val="00A5404D"/>
    <w:rsid w:val="00A54443"/>
    <w:rsid w:val="00A54949"/>
    <w:rsid w:val="00A54D66"/>
    <w:rsid w:val="00A54FA3"/>
    <w:rsid w:val="00A550B4"/>
    <w:rsid w:val="00A553C3"/>
    <w:rsid w:val="00A554C9"/>
    <w:rsid w:val="00A555A7"/>
    <w:rsid w:val="00A55627"/>
    <w:rsid w:val="00A55BF0"/>
    <w:rsid w:val="00A55CB2"/>
    <w:rsid w:val="00A56977"/>
    <w:rsid w:val="00A56AAE"/>
    <w:rsid w:val="00A56C94"/>
    <w:rsid w:val="00A56C95"/>
    <w:rsid w:val="00A5740A"/>
    <w:rsid w:val="00A57414"/>
    <w:rsid w:val="00A5765D"/>
    <w:rsid w:val="00A57840"/>
    <w:rsid w:val="00A579BD"/>
    <w:rsid w:val="00A600DA"/>
    <w:rsid w:val="00A6024B"/>
    <w:rsid w:val="00A607CB"/>
    <w:rsid w:val="00A61551"/>
    <w:rsid w:val="00A61908"/>
    <w:rsid w:val="00A61A54"/>
    <w:rsid w:val="00A61C82"/>
    <w:rsid w:val="00A6239D"/>
    <w:rsid w:val="00A6286A"/>
    <w:rsid w:val="00A62B33"/>
    <w:rsid w:val="00A62C9A"/>
    <w:rsid w:val="00A62F46"/>
    <w:rsid w:val="00A62F7F"/>
    <w:rsid w:val="00A630B5"/>
    <w:rsid w:val="00A63116"/>
    <w:rsid w:val="00A6351F"/>
    <w:rsid w:val="00A63809"/>
    <w:rsid w:val="00A639F0"/>
    <w:rsid w:val="00A63FF6"/>
    <w:rsid w:val="00A64278"/>
    <w:rsid w:val="00A646D8"/>
    <w:rsid w:val="00A6492E"/>
    <w:rsid w:val="00A649DB"/>
    <w:rsid w:val="00A64A6E"/>
    <w:rsid w:val="00A64C50"/>
    <w:rsid w:val="00A6519F"/>
    <w:rsid w:val="00A65267"/>
    <w:rsid w:val="00A658B1"/>
    <w:rsid w:val="00A6590D"/>
    <w:rsid w:val="00A65931"/>
    <w:rsid w:val="00A65932"/>
    <w:rsid w:val="00A65A66"/>
    <w:rsid w:val="00A65A70"/>
    <w:rsid w:val="00A65ABA"/>
    <w:rsid w:val="00A65DEB"/>
    <w:rsid w:val="00A65E0B"/>
    <w:rsid w:val="00A65FC2"/>
    <w:rsid w:val="00A66140"/>
    <w:rsid w:val="00A6665F"/>
    <w:rsid w:val="00A669F3"/>
    <w:rsid w:val="00A66C1B"/>
    <w:rsid w:val="00A66E7A"/>
    <w:rsid w:val="00A66F36"/>
    <w:rsid w:val="00A673B1"/>
    <w:rsid w:val="00A67593"/>
    <w:rsid w:val="00A67632"/>
    <w:rsid w:val="00A676D9"/>
    <w:rsid w:val="00A677E9"/>
    <w:rsid w:val="00A67EFC"/>
    <w:rsid w:val="00A7031E"/>
    <w:rsid w:val="00A70C9E"/>
    <w:rsid w:val="00A70E6C"/>
    <w:rsid w:val="00A71132"/>
    <w:rsid w:val="00A71140"/>
    <w:rsid w:val="00A712AE"/>
    <w:rsid w:val="00A71455"/>
    <w:rsid w:val="00A71D3F"/>
    <w:rsid w:val="00A7205E"/>
    <w:rsid w:val="00A72617"/>
    <w:rsid w:val="00A728F5"/>
    <w:rsid w:val="00A72B6A"/>
    <w:rsid w:val="00A72C74"/>
    <w:rsid w:val="00A72E9C"/>
    <w:rsid w:val="00A72EF8"/>
    <w:rsid w:val="00A73112"/>
    <w:rsid w:val="00A73205"/>
    <w:rsid w:val="00A73472"/>
    <w:rsid w:val="00A73828"/>
    <w:rsid w:val="00A7395D"/>
    <w:rsid w:val="00A73D2B"/>
    <w:rsid w:val="00A74218"/>
    <w:rsid w:val="00A74444"/>
    <w:rsid w:val="00A74692"/>
    <w:rsid w:val="00A746B2"/>
    <w:rsid w:val="00A746B8"/>
    <w:rsid w:val="00A7489A"/>
    <w:rsid w:val="00A74F05"/>
    <w:rsid w:val="00A7540C"/>
    <w:rsid w:val="00A75475"/>
    <w:rsid w:val="00A755A6"/>
    <w:rsid w:val="00A757D8"/>
    <w:rsid w:val="00A75987"/>
    <w:rsid w:val="00A75A52"/>
    <w:rsid w:val="00A75BDD"/>
    <w:rsid w:val="00A75D42"/>
    <w:rsid w:val="00A75F7F"/>
    <w:rsid w:val="00A7618B"/>
    <w:rsid w:val="00A76317"/>
    <w:rsid w:val="00A7640B"/>
    <w:rsid w:val="00A76712"/>
    <w:rsid w:val="00A7693F"/>
    <w:rsid w:val="00A76A66"/>
    <w:rsid w:val="00A76EDC"/>
    <w:rsid w:val="00A7712C"/>
    <w:rsid w:val="00A772EE"/>
    <w:rsid w:val="00A773A8"/>
    <w:rsid w:val="00A7778B"/>
    <w:rsid w:val="00A7785E"/>
    <w:rsid w:val="00A77ABF"/>
    <w:rsid w:val="00A77AE8"/>
    <w:rsid w:val="00A77EAE"/>
    <w:rsid w:val="00A77F1E"/>
    <w:rsid w:val="00A8036F"/>
    <w:rsid w:val="00A803BC"/>
    <w:rsid w:val="00A80551"/>
    <w:rsid w:val="00A80736"/>
    <w:rsid w:val="00A80946"/>
    <w:rsid w:val="00A80969"/>
    <w:rsid w:val="00A80A89"/>
    <w:rsid w:val="00A81450"/>
    <w:rsid w:val="00A8146C"/>
    <w:rsid w:val="00A81A54"/>
    <w:rsid w:val="00A81B76"/>
    <w:rsid w:val="00A81BC6"/>
    <w:rsid w:val="00A8222C"/>
    <w:rsid w:val="00A82284"/>
    <w:rsid w:val="00A824AC"/>
    <w:rsid w:val="00A82613"/>
    <w:rsid w:val="00A826FA"/>
    <w:rsid w:val="00A827A6"/>
    <w:rsid w:val="00A82D23"/>
    <w:rsid w:val="00A83665"/>
    <w:rsid w:val="00A837D8"/>
    <w:rsid w:val="00A8383D"/>
    <w:rsid w:val="00A83AE1"/>
    <w:rsid w:val="00A83FC1"/>
    <w:rsid w:val="00A842C6"/>
    <w:rsid w:val="00A84674"/>
    <w:rsid w:val="00A84862"/>
    <w:rsid w:val="00A849FE"/>
    <w:rsid w:val="00A84A53"/>
    <w:rsid w:val="00A84B51"/>
    <w:rsid w:val="00A84E36"/>
    <w:rsid w:val="00A84EFD"/>
    <w:rsid w:val="00A850B3"/>
    <w:rsid w:val="00A853F5"/>
    <w:rsid w:val="00A85798"/>
    <w:rsid w:val="00A85983"/>
    <w:rsid w:val="00A85AB5"/>
    <w:rsid w:val="00A85AC5"/>
    <w:rsid w:val="00A85B28"/>
    <w:rsid w:val="00A85EC5"/>
    <w:rsid w:val="00A8609D"/>
    <w:rsid w:val="00A864B6"/>
    <w:rsid w:val="00A8652B"/>
    <w:rsid w:val="00A866C8"/>
    <w:rsid w:val="00A86717"/>
    <w:rsid w:val="00A868DE"/>
    <w:rsid w:val="00A86A90"/>
    <w:rsid w:val="00A86C66"/>
    <w:rsid w:val="00A86EA7"/>
    <w:rsid w:val="00A8715A"/>
    <w:rsid w:val="00A875BD"/>
    <w:rsid w:val="00A8763C"/>
    <w:rsid w:val="00A87662"/>
    <w:rsid w:val="00A87872"/>
    <w:rsid w:val="00A878B0"/>
    <w:rsid w:val="00A9014B"/>
    <w:rsid w:val="00A90264"/>
    <w:rsid w:val="00A908A3"/>
    <w:rsid w:val="00A90C45"/>
    <w:rsid w:val="00A91244"/>
    <w:rsid w:val="00A91763"/>
    <w:rsid w:val="00A91774"/>
    <w:rsid w:val="00A9199A"/>
    <w:rsid w:val="00A91C7F"/>
    <w:rsid w:val="00A91CCF"/>
    <w:rsid w:val="00A92066"/>
    <w:rsid w:val="00A92307"/>
    <w:rsid w:val="00A92608"/>
    <w:rsid w:val="00A92776"/>
    <w:rsid w:val="00A92B64"/>
    <w:rsid w:val="00A92E37"/>
    <w:rsid w:val="00A93181"/>
    <w:rsid w:val="00A9319B"/>
    <w:rsid w:val="00A93364"/>
    <w:rsid w:val="00A93446"/>
    <w:rsid w:val="00A93614"/>
    <w:rsid w:val="00A936F1"/>
    <w:rsid w:val="00A938E6"/>
    <w:rsid w:val="00A9397C"/>
    <w:rsid w:val="00A93A6D"/>
    <w:rsid w:val="00A93CCF"/>
    <w:rsid w:val="00A94509"/>
    <w:rsid w:val="00A9457C"/>
    <w:rsid w:val="00A947E2"/>
    <w:rsid w:val="00A94B35"/>
    <w:rsid w:val="00A94E4E"/>
    <w:rsid w:val="00A953BA"/>
    <w:rsid w:val="00A95514"/>
    <w:rsid w:val="00A959CB"/>
    <w:rsid w:val="00A959F4"/>
    <w:rsid w:val="00A95BD5"/>
    <w:rsid w:val="00A95C53"/>
    <w:rsid w:val="00A96384"/>
    <w:rsid w:val="00A969C5"/>
    <w:rsid w:val="00A96F78"/>
    <w:rsid w:val="00A96FDF"/>
    <w:rsid w:val="00A972E5"/>
    <w:rsid w:val="00A974A3"/>
    <w:rsid w:val="00A9764D"/>
    <w:rsid w:val="00A9776A"/>
    <w:rsid w:val="00A978C6"/>
    <w:rsid w:val="00A979E1"/>
    <w:rsid w:val="00A97E65"/>
    <w:rsid w:val="00AA0543"/>
    <w:rsid w:val="00AA094A"/>
    <w:rsid w:val="00AA0B9E"/>
    <w:rsid w:val="00AA0EF1"/>
    <w:rsid w:val="00AA1087"/>
    <w:rsid w:val="00AA11F6"/>
    <w:rsid w:val="00AA145A"/>
    <w:rsid w:val="00AA14EE"/>
    <w:rsid w:val="00AA14F0"/>
    <w:rsid w:val="00AA161A"/>
    <w:rsid w:val="00AA1624"/>
    <w:rsid w:val="00AA17F3"/>
    <w:rsid w:val="00AA1934"/>
    <w:rsid w:val="00AA1CE9"/>
    <w:rsid w:val="00AA1D96"/>
    <w:rsid w:val="00AA217D"/>
    <w:rsid w:val="00AA21CA"/>
    <w:rsid w:val="00AA22E4"/>
    <w:rsid w:val="00AA247C"/>
    <w:rsid w:val="00AA251D"/>
    <w:rsid w:val="00AA256A"/>
    <w:rsid w:val="00AA25A9"/>
    <w:rsid w:val="00AA2613"/>
    <w:rsid w:val="00AA26D9"/>
    <w:rsid w:val="00AA278A"/>
    <w:rsid w:val="00AA2E73"/>
    <w:rsid w:val="00AA2FB5"/>
    <w:rsid w:val="00AA3183"/>
    <w:rsid w:val="00AA31B6"/>
    <w:rsid w:val="00AA33EC"/>
    <w:rsid w:val="00AA3600"/>
    <w:rsid w:val="00AA384E"/>
    <w:rsid w:val="00AA3C99"/>
    <w:rsid w:val="00AA3D54"/>
    <w:rsid w:val="00AA4024"/>
    <w:rsid w:val="00AA41C4"/>
    <w:rsid w:val="00AA4374"/>
    <w:rsid w:val="00AA4605"/>
    <w:rsid w:val="00AA46B3"/>
    <w:rsid w:val="00AA4CF6"/>
    <w:rsid w:val="00AA500F"/>
    <w:rsid w:val="00AA51AD"/>
    <w:rsid w:val="00AA52F1"/>
    <w:rsid w:val="00AA537A"/>
    <w:rsid w:val="00AA53CC"/>
    <w:rsid w:val="00AA591E"/>
    <w:rsid w:val="00AA5B42"/>
    <w:rsid w:val="00AA5DF4"/>
    <w:rsid w:val="00AA5E71"/>
    <w:rsid w:val="00AA62AD"/>
    <w:rsid w:val="00AA6516"/>
    <w:rsid w:val="00AA6589"/>
    <w:rsid w:val="00AA65C9"/>
    <w:rsid w:val="00AA6695"/>
    <w:rsid w:val="00AA66CB"/>
    <w:rsid w:val="00AA69F4"/>
    <w:rsid w:val="00AA6CBA"/>
    <w:rsid w:val="00AA7057"/>
    <w:rsid w:val="00AA7261"/>
    <w:rsid w:val="00AA7599"/>
    <w:rsid w:val="00AA7FBD"/>
    <w:rsid w:val="00AA7FED"/>
    <w:rsid w:val="00AB01D4"/>
    <w:rsid w:val="00AB03B3"/>
    <w:rsid w:val="00AB0A32"/>
    <w:rsid w:val="00AB0B90"/>
    <w:rsid w:val="00AB0D97"/>
    <w:rsid w:val="00AB0E56"/>
    <w:rsid w:val="00AB0E73"/>
    <w:rsid w:val="00AB0ED5"/>
    <w:rsid w:val="00AB10C9"/>
    <w:rsid w:val="00AB1294"/>
    <w:rsid w:val="00AB13D9"/>
    <w:rsid w:val="00AB16BA"/>
    <w:rsid w:val="00AB18AC"/>
    <w:rsid w:val="00AB18DA"/>
    <w:rsid w:val="00AB1A7C"/>
    <w:rsid w:val="00AB1EB7"/>
    <w:rsid w:val="00AB231A"/>
    <w:rsid w:val="00AB2A96"/>
    <w:rsid w:val="00AB2B0E"/>
    <w:rsid w:val="00AB2B76"/>
    <w:rsid w:val="00AB2C3B"/>
    <w:rsid w:val="00AB2CB7"/>
    <w:rsid w:val="00AB2D2D"/>
    <w:rsid w:val="00AB32AC"/>
    <w:rsid w:val="00AB353A"/>
    <w:rsid w:val="00AB35C0"/>
    <w:rsid w:val="00AB3701"/>
    <w:rsid w:val="00AB3A15"/>
    <w:rsid w:val="00AB3B74"/>
    <w:rsid w:val="00AB3E75"/>
    <w:rsid w:val="00AB4107"/>
    <w:rsid w:val="00AB4342"/>
    <w:rsid w:val="00AB4C58"/>
    <w:rsid w:val="00AB4D6A"/>
    <w:rsid w:val="00AB4E72"/>
    <w:rsid w:val="00AB4ECC"/>
    <w:rsid w:val="00AB4F0F"/>
    <w:rsid w:val="00AB50CB"/>
    <w:rsid w:val="00AB50D5"/>
    <w:rsid w:val="00AB53E3"/>
    <w:rsid w:val="00AB554C"/>
    <w:rsid w:val="00AB5B48"/>
    <w:rsid w:val="00AB5D1C"/>
    <w:rsid w:val="00AB5F6B"/>
    <w:rsid w:val="00AB60E2"/>
    <w:rsid w:val="00AB6373"/>
    <w:rsid w:val="00AB6431"/>
    <w:rsid w:val="00AB6601"/>
    <w:rsid w:val="00AB66E1"/>
    <w:rsid w:val="00AB66F6"/>
    <w:rsid w:val="00AB674E"/>
    <w:rsid w:val="00AB690B"/>
    <w:rsid w:val="00AB6D79"/>
    <w:rsid w:val="00AB6FEE"/>
    <w:rsid w:val="00AB709E"/>
    <w:rsid w:val="00AB7282"/>
    <w:rsid w:val="00AB7806"/>
    <w:rsid w:val="00AB7A16"/>
    <w:rsid w:val="00AC0003"/>
    <w:rsid w:val="00AC02C1"/>
    <w:rsid w:val="00AC0472"/>
    <w:rsid w:val="00AC0668"/>
    <w:rsid w:val="00AC0AB6"/>
    <w:rsid w:val="00AC0BA4"/>
    <w:rsid w:val="00AC10AD"/>
    <w:rsid w:val="00AC1149"/>
    <w:rsid w:val="00AC1443"/>
    <w:rsid w:val="00AC14DB"/>
    <w:rsid w:val="00AC19A2"/>
    <w:rsid w:val="00AC1C28"/>
    <w:rsid w:val="00AC1E12"/>
    <w:rsid w:val="00AC1E55"/>
    <w:rsid w:val="00AC21B6"/>
    <w:rsid w:val="00AC30B5"/>
    <w:rsid w:val="00AC33C3"/>
    <w:rsid w:val="00AC3721"/>
    <w:rsid w:val="00AC3B71"/>
    <w:rsid w:val="00AC3D06"/>
    <w:rsid w:val="00AC3D45"/>
    <w:rsid w:val="00AC3F14"/>
    <w:rsid w:val="00AC429F"/>
    <w:rsid w:val="00AC43CD"/>
    <w:rsid w:val="00AC45A7"/>
    <w:rsid w:val="00AC45D3"/>
    <w:rsid w:val="00AC4778"/>
    <w:rsid w:val="00AC4874"/>
    <w:rsid w:val="00AC4A6E"/>
    <w:rsid w:val="00AC4F23"/>
    <w:rsid w:val="00AC4FE0"/>
    <w:rsid w:val="00AC5015"/>
    <w:rsid w:val="00AC5180"/>
    <w:rsid w:val="00AC56F6"/>
    <w:rsid w:val="00AC5899"/>
    <w:rsid w:val="00AC5F60"/>
    <w:rsid w:val="00AC5FA4"/>
    <w:rsid w:val="00AC60B4"/>
    <w:rsid w:val="00AC6208"/>
    <w:rsid w:val="00AC67B6"/>
    <w:rsid w:val="00AC6859"/>
    <w:rsid w:val="00AC69ED"/>
    <w:rsid w:val="00AC6C36"/>
    <w:rsid w:val="00AC6D5E"/>
    <w:rsid w:val="00AC7245"/>
    <w:rsid w:val="00AC73DA"/>
    <w:rsid w:val="00AC749B"/>
    <w:rsid w:val="00AC7545"/>
    <w:rsid w:val="00AC7590"/>
    <w:rsid w:val="00AC7742"/>
    <w:rsid w:val="00AC7D98"/>
    <w:rsid w:val="00AD00C5"/>
    <w:rsid w:val="00AD03EC"/>
    <w:rsid w:val="00AD0569"/>
    <w:rsid w:val="00AD0604"/>
    <w:rsid w:val="00AD0BC0"/>
    <w:rsid w:val="00AD0E43"/>
    <w:rsid w:val="00AD0E93"/>
    <w:rsid w:val="00AD105F"/>
    <w:rsid w:val="00AD165F"/>
    <w:rsid w:val="00AD1775"/>
    <w:rsid w:val="00AD1D40"/>
    <w:rsid w:val="00AD2115"/>
    <w:rsid w:val="00AD21E9"/>
    <w:rsid w:val="00AD2619"/>
    <w:rsid w:val="00AD2794"/>
    <w:rsid w:val="00AD2A70"/>
    <w:rsid w:val="00AD2D1C"/>
    <w:rsid w:val="00AD2D33"/>
    <w:rsid w:val="00AD2DC5"/>
    <w:rsid w:val="00AD3455"/>
    <w:rsid w:val="00AD3527"/>
    <w:rsid w:val="00AD3746"/>
    <w:rsid w:val="00AD38C5"/>
    <w:rsid w:val="00AD3CAD"/>
    <w:rsid w:val="00AD3DDC"/>
    <w:rsid w:val="00AD3EE3"/>
    <w:rsid w:val="00AD3F06"/>
    <w:rsid w:val="00AD48F2"/>
    <w:rsid w:val="00AD4A71"/>
    <w:rsid w:val="00AD4D51"/>
    <w:rsid w:val="00AD5039"/>
    <w:rsid w:val="00AD51CE"/>
    <w:rsid w:val="00AD5A99"/>
    <w:rsid w:val="00AD5D1C"/>
    <w:rsid w:val="00AD6253"/>
    <w:rsid w:val="00AD6383"/>
    <w:rsid w:val="00AD63AA"/>
    <w:rsid w:val="00AD69D7"/>
    <w:rsid w:val="00AD69FF"/>
    <w:rsid w:val="00AD6B6B"/>
    <w:rsid w:val="00AD7022"/>
    <w:rsid w:val="00AD702B"/>
    <w:rsid w:val="00AD7154"/>
    <w:rsid w:val="00AD72E6"/>
    <w:rsid w:val="00AD7A06"/>
    <w:rsid w:val="00AD7C95"/>
    <w:rsid w:val="00AD7D73"/>
    <w:rsid w:val="00AD7FCD"/>
    <w:rsid w:val="00AE01CA"/>
    <w:rsid w:val="00AE047E"/>
    <w:rsid w:val="00AE053A"/>
    <w:rsid w:val="00AE11FA"/>
    <w:rsid w:val="00AE1328"/>
    <w:rsid w:val="00AE14DE"/>
    <w:rsid w:val="00AE1C9B"/>
    <w:rsid w:val="00AE1EFE"/>
    <w:rsid w:val="00AE221C"/>
    <w:rsid w:val="00AE2546"/>
    <w:rsid w:val="00AE29BD"/>
    <w:rsid w:val="00AE2BED"/>
    <w:rsid w:val="00AE2EE0"/>
    <w:rsid w:val="00AE2F91"/>
    <w:rsid w:val="00AE318D"/>
    <w:rsid w:val="00AE31A8"/>
    <w:rsid w:val="00AE33AB"/>
    <w:rsid w:val="00AE36A0"/>
    <w:rsid w:val="00AE3C18"/>
    <w:rsid w:val="00AE3DE1"/>
    <w:rsid w:val="00AE3F8D"/>
    <w:rsid w:val="00AE4590"/>
    <w:rsid w:val="00AE4684"/>
    <w:rsid w:val="00AE4882"/>
    <w:rsid w:val="00AE4AB1"/>
    <w:rsid w:val="00AE4C52"/>
    <w:rsid w:val="00AE4F74"/>
    <w:rsid w:val="00AE52C1"/>
    <w:rsid w:val="00AE5346"/>
    <w:rsid w:val="00AE5348"/>
    <w:rsid w:val="00AE5439"/>
    <w:rsid w:val="00AE554F"/>
    <w:rsid w:val="00AE5C5B"/>
    <w:rsid w:val="00AE5DA5"/>
    <w:rsid w:val="00AE5E68"/>
    <w:rsid w:val="00AE5FC5"/>
    <w:rsid w:val="00AE61B2"/>
    <w:rsid w:val="00AE636E"/>
    <w:rsid w:val="00AE6770"/>
    <w:rsid w:val="00AE7218"/>
    <w:rsid w:val="00AE78D1"/>
    <w:rsid w:val="00AE7F28"/>
    <w:rsid w:val="00AE7F89"/>
    <w:rsid w:val="00AF005B"/>
    <w:rsid w:val="00AF076D"/>
    <w:rsid w:val="00AF1017"/>
    <w:rsid w:val="00AF1112"/>
    <w:rsid w:val="00AF1138"/>
    <w:rsid w:val="00AF126F"/>
    <w:rsid w:val="00AF17B5"/>
    <w:rsid w:val="00AF194B"/>
    <w:rsid w:val="00AF1952"/>
    <w:rsid w:val="00AF1C4B"/>
    <w:rsid w:val="00AF1E42"/>
    <w:rsid w:val="00AF1F43"/>
    <w:rsid w:val="00AF22AF"/>
    <w:rsid w:val="00AF257B"/>
    <w:rsid w:val="00AF276A"/>
    <w:rsid w:val="00AF2CED"/>
    <w:rsid w:val="00AF2D54"/>
    <w:rsid w:val="00AF2E10"/>
    <w:rsid w:val="00AF3458"/>
    <w:rsid w:val="00AF392C"/>
    <w:rsid w:val="00AF39E0"/>
    <w:rsid w:val="00AF3A29"/>
    <w:rsid w:val="00AF3A2E"/>
    <w:rsid w:val="00AF3BE2"/>
    <w:rsid w:val="00AF3C92"/>
    <w:rsid w:val="00AF3F7B"/>
    <w:rsid w:val="00AF42B4"/>
    <w:rsid w:val="00AF435B"/>
    <w:rsid w:val="00AF4B8A"/>
    <w:rsid w:val="00AF4BBD"/>
    <w:rsid w:val="00AF4D2F"/>
    <w:rsid w:val="00AF4F1B"/>
    <w:rsid w:val="00AF4F3F"/>
    <w:rsid w:val="00AF58EA"/>
    <w:rsid w:val="00AF5A33"/>
    <w:rsid w:val="00AF5AFC"/>
    <w:rsid w:val="00AF5EC6"/>
    <w:rsid w:val="00AF6029"/>
    <w:rsid w:val="00AF66A8"/>
    <w:rsid w:val="00AF68C2"/>
    <w:rsid w:val="00AF69C5"/>
    <w:rsid w:val="00AF6C38"/>
    <w:rsid w:val="00AF6E8A"/>
    <w:rsid w:val="00AF7213"/>
    <w:rsid w:val="00AF76D2"/>
    <w:rsid w:val="00AF7771"/>
    <w:rsid w:val="00AF7B5F"/>
    <w:rsid w:val="00AF7D92"/>
    <w:rsid w:val="00AF7DCC"/>
    <w:rsid w:val="00AF7F5B"/>
    <w:rsid w:val="00B00056"/>
    <w:rsid w:val="00B0010B"/>
    <w:rsid w:val="00B004B0"/>
    <w:rsid w:val="00B0067E"/>
    <w:rsid w:val="00B00862"/>
    <w:rsid w:val="00B00C2E"/>
    <w:rsid w:val="00B00CDF"/>
    <w:rsid w:val="00B00D9A"/>
    <w:rsid w:val="00B00DD1"/>
    <w:rsid w:val="00B00EE3"/>
    <w:rsid w:val="00B011CC"/>
    <w:rsid w:val="00B01365"/>
    <w:rsid w:val="00B014B5"/>
    <w:rsid w:val="00B0161F"/>
    <w:rsid w:val="00B01920"/>
    <w:rsid w:val="00B0228A"/>
    <w:rsid w:val="00B0232F"/>
    <w:rsid w:val="00B03079"/>
    <w:rsid w:val="00B031D2"/>
    <w:rsid w:val="00B03231"/>
    <w:rsid w:val="00B03840"/>
    <w:rsid w:val="00B03E01"/>
    <w:rsid w:val="00B03F16"/>
    <w:rsid w:val="00B04048"/>
    <w:rsid w:val="00B0418D"/>
    <w:rsid w:val="00B0433E"/>
    <w:rsid w:val="00B048F1"/>
    <w:rsid w:val="00B04B78"/>
    <w:rsid w:val="00B04F3D"/>
    <w:rsid w:val="00B05585"/>
    <w:rsid w:val="00B05702"/>
    <w:rsid w:val="00B0591F"/>
    <w:rsid w:val="00B061B3"/>
    <w:rsid w:val="00B06455"/>
    <w:rsid w:val="00B064E6"/>
    <w:rsid w:val="00B06CCE"/>
    <w:rsid w:val="00B06D27"/>
    <w:rsid w:val="00B06DD9"/>
    <w:rsid w:val="00B07381"/>
    <w:rsid w:val="00B076C4"/>
    <w:rsid w:val="00B07B1D"/>
    <w:rsid w:val="00B07CD6"/>
    <w:rsid w:val="00B07E52"/>
    <w:rsid w:val="00B07FD4"/>
    <w:rsid w:val="00B0863D"/>
    <w:rsid w:val="00B10010"/>
    <w:rsid w:val="00B100FD"/>
    <w:rsid w:val="00B10118"/>
    <w:rsid w:val="00B1030F"/>
    <w:rsid w:val="00B1120A"/>
    <w:rsid w:val="00B116BF"/>
    <w:rsid w:val="00B11736"/>
    <w:rsid w:val="00B11775"/>
    <w:rsid w:val="00B11B29"/>
    <w:rsid w:val="00B11C27"/>
    <w:rsid w:val="00B11D72"/>
    <w:rsid w:val="00B11EAD"/>
    <w:rsid w:val="00B120F4"/>
    <w:rsid w:val="00B12282"/>
    <w:rsid w:val="00B1249B"/>
    <w:rsid w:val="00B12B6F"/>
    <w:rsid w:val="00B12BC7"/>
    <w:rsid w:val="00B12F75"/>
    <w:rsid w:val="00B1302D"/>
    <w:rsid w:val="00B13578"/>
    <w:rsid w:val="00B13836"/>
    <w:rsid w:val="00B141DF"/>
    <w:rsid w:val="00B1445C"/>
    <w:rsid w:val="00B14634"/>
    <w:rsid w:val="00B147CC"/>
    <w:rsid w:val="00B149C9"/>
    <w:rsid w:val="00B14F25"/>
    <w:rsid w:val="00B1513F"/>
    <w:rsid w:val="00B155CA"/>
    <w:rsid w:val="00B15B89"/>
    <w:rsid w:val="00B16131"/>
    <w:rsid w:val="00B1686D"/>
    <w:rsid w:val="00B16CA6"/>
    <w:rsid w:val="00B17352"/>
    <w:rsid w:val="00B1746F"/>
    <w:rsid w:val="00B17478"/>
    <w:rsid w:val="00B177A1"/>
    <w:rsid w:val="00B17D21"/>
    <w:rsid w:val="00B17E18"/>
    <w:rsid w:val="00B17F91"/>
    <w:rsid w:val="00B20049"/>
    <w:rsid w:val="00B20471"/>
    <w:rsid w:val="00B20617"/>
    <w:rsid w:val="00B20725"/>
    <w:rsid w:val="00B2072E"/>
    <w:rsid w:val="00B2087E"/>
    <w:rsid w:val="00B20B11"/>
    <w:rsid w:val="00B20B94"/>
    <w:rsid w:val="00B20E47"/>
    <w:rsid w:val="00B2157C"/>
    <w:rsid w:val="00B215C4"/>
    <w:rsid w:val="00B21779"/>
    <w:rsid w:val="00B21CCA"/>
    <w:rsid w:val="00B21CE5"/>
    <w:rsid w:val="00B2244D"/>
    <w:rsid w:val="00B224E5"/>
    <w:rsid w:val="00B22EB3"/>
    <w:rsid w:val="00B22F34"/>
    <w:rsid w:val="00B2310F"/>
    <w:rsid w:val="00B23134"/>
    <w:rsid w:val="00B2324D"/>
    <w:rsid w:val="00B2330F"/>
    <w:rsid w:val="00B23512"/>
    <w:rsid w:val="00B2363B"/>
    <w:rsid w:val="00B238BA"/>
    <w:rsid w:val="00B239DB"/>
    <w:rsid w:val="00B23C13"/>
    <w:rsid w:val="00B24176"/>
    <w:rsid w:val="00B24361"/>
    <w:rsid w:val="00B2458C"/>
    <w:rsid w:val="00B24807"/>
    <w:rsid w:val="00B24867"/>
    <w:rsid w:val="00B248D0"/>
    <w:rsid w:val="00B25311"/>
    <w:rsid w:val="00B2544D"/>
    <w:rsid w:val="00B2599A"/>
    <w:rsid w:val="00B25F31"/>
    <w:rsid w:val="00B2628E"/>
    <w:rsid w:val="00B26554"/>
    <w:rsid w:val="00B266B0"/>
    <w:rsid w:val="00B26847"/>
    <w:rsid w:val="00B26E6E"/>
    <w:rsid w:val="00B272DB"/>
    <w:rsid w:val="00B27556"/>
    <w:rsid w:val="00B2767B"/>
    <w:rsid w:val="00B27921"/>
    <w:rsid w:val="00B3000E"/>
    <w:rsid w:val="00B3049A"/>
    <w:rsid w:val="00B30684"/>
    <w:rsid w:val="00B30787"/>
    <w:rsid w:val="00B30CC9"/>
    <w:rsid w:val="00B30E70"/>
    <w:rsid w:val="00B31BAB"/>
    <w:rsid w:val="00B32383"/>
    <w:rsid w:val="00B32603"/>
    <w:rsid w:val="00B326A8"/>
    <w:rsid w:val="00B3281C"/>
    <w:rsid w:val="00B3291A"/>
    <w:rsid w:val="00B329A4"/>
    <w:rsid w:val="00B329EB"/>
    <w:rsid w:val="00B32FCD"/>
    <w:rsid w:val="00B33102"/>
    <w:rsid w:val="00B331CB"/>
    <w:rsid w:val="00B33508"/>
    <w:rsid w:val="00B3377E"/>
    <w:rsid w:val="00B33DD9"/>
    <w:rsid w:val="00B33F3A"/>
    <w:rsid w:val="00B33F5D"/>
    <w:rsid w:val="00B3444C"/>
    <w:rsid w:val="00B3491A"/>
    <w:rsid w:val="00B34B24"/>
    <w:rsid w:val="00B34D5C"/>
    <w:rsid w:val="00B34E63"/>
    <w:rsid w:val="00B34F09"/>
    <w:rsid w:val="00B34F57"/>
    <w:rsid w:val="00B353FB"/>
    <w:rsid w:val="00B359E7"/>
    <w:rsid w:val="00B35C0D"/>
    <w:rsid w:val="00B35DA4"/>
    <w:rsid w:val="00B35E39"/>
    <w:rsid w:val="00B36477"/>
    <w:rsid w:val="00B364B7"/>
    <w:rsid w:val="00B364E8"/>
    <w:rsid w:val="00B36A86"/>
    <w:rsid w:val="00B36BBA"/>
    <w:rsid w:val="00B36DA7"/>
    <w:rsid w:val="00B36F8A"/>
    <w:rsid w:val="00B371B9"/>
    <w:rsid w:val="00B37248"/>
    <w:rsid w:val="00B376F6"/>
    <w:rsid w:val="00B37A02"/>
    <w:rsid w:val="00B37CB2"/>
    <w:rsid w:val="00B40104"/>
    <w:rsid w:val="00B402C6"/>
    <w:rsid w:val="00B4062F"/>
    <w:rsid w:val="00B40A96"/>
    <w:rsid w:val="00B40AE0"/>
    <w:rsid w:val="00B4184B"/>
    <w:rsid w:val="00B418E6"/>
    <w:rsid w:val="00B41D41"/>
    <w:rsid w:val="00B4206E"/>
    <w:rsid w:val="00B422A7"/>
    <w:rsid w:val="00B42407"/>
    <w:rsid w:val="00B429CD"/>
    <w:rsid w:val="00B42A32"/>
    <w:rsid w:val="00B42CB2"/>
    <w:rsid w:val="00B42EEC"/>
    <w:rsid w:val="00B42FA6"/>
    <w:rsid w:val="00B433BB"/>
    <w:rsid w:val="00B43480"/>
    <w:rsid w:val="00B43608"/>
    <w:rsid w:val="00B4399E"/>
    <w:rsid w:val="00B43A16"/>
    <w:rsid w:val="00B4427F"/>
    <w:rsid w:val="00B443D8"/>
    <w:rsid w:val="00B449C6"/>
    <w:rsid w:val="00B44D5E"/>
    <w:rsid w:val="00B44DA2"/>
    <w:rsid w:val="00B451F5"/>
    <w:rsid w:val="00B45B23"/>
    <w:rsid w:val="00B45CE1"/>
    <w:rsid w:val="00B45E75"/>
    <w:rsid w:val="00B45F72"/>
    <w:rsid w:val="00B462C1"/>
    <w:rsid w:val="00B4665B"/>
    <w:rsid w:val="00B466F0"/>
    <w:rsid w:val="00B4692D"/>
    <w:rsid w:val="00B46A75"/>
    <w:rsid w:val="00B46A92"/>
    <w:rsid w:val="00B46B4A"/>
    <w:rsid w:val="00B46BCE"/>
    <w:rsid w:val="00B470A7"/>
    <w:rsid w:val="00B47127"/>
    <w:rsid w:val="00B47270"/>
    <w:rsid w:val="00B472C0"/>
    <w:rsid w:val="00B47793"/>
    <w:rsid w:val="00B4780E"/>
    <w:rsid w:val="00B47C4E"/>
    <w:rsid w:val="00B47DBF"/>
    <w:rsid w:val="00B47F78"/>
    <w:rsid w:val="00B4F923"/>
    <w:rsid w:val="00B500CD"/>
    <w:rsid w:val="00B50219"/>
    <w:rsid w:val="00B506EF"/>
    <w:rsid w:val="00B5109D"/>
    <w:rsid w:val="00B510FC"/>
    <w:rsid w:val="00B512D6"/>
    <w:rsid w:val="00B51571"/>
    <w:rsid w:val="00B517B8"/>
    <w:rsid w:val="00B51E46"/>
    <w:rsid w:val="00B51EFD"/>
    <w:rsid w:val="00B5239C"/>
    <w:rsid w:val="00B523C6"/>
    <w:rsid w:val="00B52530"/>
    <w:rsid w:val="00B52670"/>
    <w:rsid w:val="00B526B6"/>
    <w:rsid w:val="00B52957"/>
    <w:rsid w:val="00B52C03"/>
    <w:rsid w:val="00B53246"/>
    <w:rsid w:val="00B53259"/>
    <w:rsid w:val="00B5338B"/>
    <w:rsid w:val="00B53893"/>
    <w:rsid w:val="00B539F7"/>
    <w:rsid w:val="00B53AA5"/>
    <w:rsid w:val="00B53C15"/>
    <w:rsid w:val="00B53D7B"/>
    <w:rsid w:val="00B540BE"/>
    <w:rsid w:val="00B54118"/>
    <w:rsid w:val="00B5427C"/>
    <w:rsid w:val="00B54400"/>
    <w:rsid w:val="00B548C2"/>
    <w:rsid w:val="00B54B6A"/>
    <w:rsid w:val="00B5536E"/>
    <w:rsid w:val="00B55428"/>
    <w:rsid w:val="00B55510"/>
    <w:rsid w:val="00B5579F"/>
    <w:rsid w:val="00B55C93"/>
    <w:rsid w:val="00B55CB2"/>
    <w:rsid w:val="00B55E6F"/>
    <w:rsid w:val="00B55EED"/>
    <w:rsid w:val="00B567C4"/>
    <w:rsid w:val="00B5698E"/>
    <w:rsid w:val="00B569FE"/>
    <w:rsid w:val="00B569FF"/>
    <w:rsid w:val="00B56F4E"/>
    <w:rsid w:val="00B570BF"/>
    <w:rsid w:val="00B57351"/>
    <w:rsid w:val="00B5736A"/>
    <w:rsid w:val="00B5748F"/>
    <w:rsid w:val="00B57E17"/>
    <w:rsid w:val="00B57F48"/>
    <w:rsid w:val="00B60052"/>
    <w:rsid w:val="00B602DF"/>
    <w:rsid w:val="00B60471"/>
    <w:rsid w:val="00B60597"/>
    <w:rsid w:val="00B60B8F"/>
    <w:rsid w:val="00B60CC4"/>
    <w:rsid w:val="00B60D22"/>
    <w:rsid w:val="00B6136D"/>
    <w:rsid w:val="00B614E7"/>
    <w:rsid w:val="00B615A7"/>
    <w:rsid w:val="00B61912"/>
    <w:rsid w:val="00B620AA"/>
    <w:rsid w:val="00B625CC"/>
    <w:rsid w:val="00B626BC"/>
    <w:rsid w:val="00B627D2"/>
    <w:rsid w:val="00B62B9C"/>
    <w:rsid w:val="00B62EC5"/>
    <w:rsid w:val="00B63337"/>
    <w:rsid w:val="00B6369F"/>
    <w:rsid w:val="00B639AB"/>
    <w:rsid w:val="00B639D7"/>
    <w:rsid w:val="00B63D09"/>
    <w:rsid w:val="00B644B1"/>
    <w:rsid w:val="00B64592"/>
    <w:rsid w:val="00B64746"/>
    <w:rsid w:val="00B64997"/>
    <w:rsid w:val="00B64A97"/>
    <w:rsid w:val="00B64AA7"/>
    <w:rsid w:val="00B64CFD"/>
    <w:rsid w:val="00B65452"/>
    <w:rsid w:val="00B65659"/>
    <w:rsid w:val="00B65876"/>
    <w:rsid w:val="00B65BA8"/>
    <w:rsid w:val="00B65CE3"/>
    <w:rsid w:val="00B65EB5"/>
    <w:rsid w:val="00B65FB6"/>
    <w:rsid w:val="00B66594"/>
    <w:rsid w:val="00B667BD"/>
    <w:rsid w:val="00B66D3C"/>
    <w:rsid w:val="00B66FFA"/>
    <w:rsid w:val="00B6773E"/>
    <w:rsid w:val="00B67805"/>
    <w:rsid w:val="00B678B3"/>
    <w:rsid w:val="00B678E1"/>
    <w:rsid w:val="00B67CA3"/>
    <w:rsid w:val="00B701FE"/>
    <w:rsid w:val="00B7075A"/>
    <w:rsid w:val="00B709C3"/>
    <w:rsid w:val="00B70A49"/>
    <w:rsid w:val="00B70B5D"/>
    <w:rsid w:val="00B70FE1"/>
    <w:rsid w:val="00B71249"/>
    <w:rsid w:val="00B71357"/>
    <w:rsid w:val="00B7149A"/>
    <w:rsid w:val="00B71E1A"/>
    <w:rsid w:val="00B720B1"/>
    <w:rsid w:val="00B72120"/>
    <w:rsid w:val="00B72168"/>
    <w:rsid w:val="00B7219D"/>
    <w:rsid w:val="00B721CD"/>
    <w:rsid w:val="00B7255B"/>
    <w:rsid w:val="00B7267A"/>
    <w:rsid w:val="00B726FF"/>
    <w:rsid w:val="00B72A5B"/>
    <w:rsid w:val="00B72AA4"/>
    <w:rsid w:val="00B72B01"/>
    <w:rsid w:val="00B72CAF"/>
    <w:rsid w:val="00B72DC9"/>
    <w:rsid w:val="00B72F5E"/>
    <w:rsid w:val="00B73020"/>
    <w:rsid w:val="00B732BB"/>
    <w:rsid w:val="00B732C5"/>
    <w:rsid w:val="00B7361D"/>
    <w:rsid w:val="00B73814"/>
    <w:rsid w:val="00B7386A"/>
    <w:rsid w:val="00B74605"/>
    <w:rsid w:val="00B74CB3"/>
    <w:rsid w:val="00B74CC5"/>
    <w:rsid w:val="00B74EC7"/>
    <w:rsid w:val="00B7524A"/>
    <w:rsid w:val="00B7524E"/>
    <w:rsid w:val="00B753F2"/>
    <w:rsid w:val="00B75454"/>
    <w:rsid w:val="00B75BA7"/>
    <w:rsid w:val="00B76264"/>
    <w:rsid w:val="00B7626A"/>
    <w:rsid w:val="00B7628B"/>
    <w:rsid w:val="00B7630B"/>
    <w:rsid w:val="00B763B5"/>
    <w:rsid w:val="00B76633"/>
    <w:rsid w:val="00B769F7"/>
    <w:rsid w:val="00B76ABD"/>
    <w:rsid w:val="00B76BCD"/>
    <w:rsid w:val="00B76C34"/>
    <w:rsid w:val="00B76D07"/>
    <w:rsid w:val="00B76EE9"/>
    <w:rsid w:val="00B77231"/>
    <w:rsid w:val="00B77494"/>
    <w:rsid w:val="00B776B2"/>
    <w:rsid w:val="00B77880"/>
    <w:rsid w:val="00B7791E"/>
    <w:rsid w:val="00B77AE1"/>
    <w:rsid w:val="00B77B84"/>
    <w:rsid w:val="00B77BA6"/>
    <w:rsid w:val="00B80127"/>
    <w:rsid w:val="00B807CA"/>
    <w:rsid w:val="00B80D90"/>
    <w:rsid w:val="00B8187D"/>
    <w:rsid w:val="00B81B01"/>
    <w:rsid w:val="00B81B8B"/>
    <w:rsid w:val="00B81BAE"/>
    <w:rsid w:val="00B81CD9"/>
    <w:rsid w:val="00B81CDB"/>
    <w:rsid w:val="00B82268"/>
    <w:rsid w:val="00B8247E"/>
    <w:rsid w:val="00B82613"/>
    <w:rsid w:val="00B828B5"/>
    <w:rsid w:val="00B82994"/>
    <w:rsid w:val="00B82AF4"/>
    <w:rsid w:val="00B82D4B"/>
    <w:rsid w:val="00B82ED8"/>
    <w:rsid w:val="00B831A3"/>
    <w:rsid w:val="00B83E1B"/>
    <w:rsid w:val="00B843EE"/>
    <w:rsid w:val="00B844BB"/>
    <w:rsid w:val="00B845D0"/>
    <w:rsid w:val="00B845F6"/>
    <w:rsid w:val="00B84A80"/>
    <w:rsid w:val="00B84A9F"/>
    <w:rsid w:val="00B84B82"/>
    <w:rsid w:val="00B84D00"/>
    <w:rsid w:val="00B84E9C"/>
    <w:rsid w:val="00B84ED9"/>
    <w:rsid w:val="00B85522"/>
    <w:rsid w:val="00B85896"/>
    <w:rsid w:val="00B85B61"/>
    <w:rsid w:val="00B85F35"/>
    <w:rsid w:val="00B860FD"/>
    <w:rsid w:val="00B86215"/>
    <w:rsid w:val="00B864DA"/>
    <w:rsid w:val="00B86823"/>
    <w:rsid w:val="00B86CCB"/>
    <w:rsid w:val="00B86D3A"/>
    <w:rsid w:val="00B87720"/>
    <w:rsid w:val="00B87E84"/>
    <w:rsid w:val="00B8D865"/>
    <w:rsid w:val="00B90143"/>
    <w:rsid w:val="00B905CF"/>
    <w:rsid w:val="00B9071D"/>
    <w:rsid w:val="00B909C5"/>
    <w:rsid w:val="00B90B6B"/>
    <w:rsid w:val="00B90D8D"/>
    <w:rsid w:val="00B90E2A"/>
    <w:rsid w:val="00B90F2A"/>
    <w:rsid w:val="00B90F85"/>
    <w:rsid w:val="00B9103A"/>
    <w:rsid w:val="00B91458"/>
    <w:rsid w:val="00B91751"/>
    <w:rsid w:val="00B9198D"/>
    <w:rsid w:val="00B91D8C"/>
    <w:rsid w:val="00B91EAA"/>
    <w:rsid w:val="00B922F8"/>
    <w:rsid w:val="00B928CD"/>
    <w:rsid w:val="00B928F5"/>
    <w:rsid w:val="00B92AB2"/>
    <w:rsid w:val="00B92D02"/>
    <w:rsid w:val="00B92D25"/>
    <w:rsid w:val="00B92F4C"/>
    <w:rsid w:val="00B93008"/>
    <w:rsid w:val="00B930C4"/>
    <w:rsid w:val="00B93255"/>
    <w:rsid w:val="00B93285"/>
    <w:rsid w:val="00B9336C"/>
    <w:rsid w:val="00B9336F"/>
    <w:rsid w:val="00B93AAC"/>
    <w:rsid w:val="00B93D42"/>
    <w:rsid w:val="00B9406D"/>
    <w:rsid w:val="00B940BE"/>
    <w:rsid w:val="00B9427F"/>
    <w:rsid w:val="00B943AE"/>
    <w:rsid w:val="00B9447F"/>
    <w:rsid w:val="00B94A49"/>
    <w:rsid w:val="00B94BA7"/>
    <w:rsid w:val="00B94BB4"/>
    <w:rsid w:val="00B94E0E"/>
    <w:rsid w:val="00B95220"/>
    <w:rsid w:val="00B95304"/>
    <w:rsid w:val="00B955AB"/>
    <w:rsid w:val="00B955BC"/>
    <w:rsid w:val="00B95822"/>
    <w:rsid w:val="00B95A9F"/>
    <w:rsid w:val="00B95CFD"/>
    <w:rsid w:val="00B95D76"/>
    <w:rsid w:val="00B95EBA"/>
    <w:rsid w:val="00B96413"/>
    <w:rsid w:val="00B96855"/>
    <w:rsid w:val="00B96DCA"/>
    <w:rsid w:val="00B96E2A"/>
    <w:rsid w:val="00B973FF"/>
    <w:rsid w:val="00B97BA5"/>
    <w:rsid w:val="00B97CA3"/>
    <w:rsid w:val="00B9C183"/>
    <w:rsid w:val="00BA012D"/>
    <w:rsid w:val="00BA03A4"/>
    <w:rsid w:val="00BA05CD"/>
    <w:rsid w:val="00BA0913"/>
    <w:rsid w:val="00BA0C0F"/>
    <w:rsid w:val="00BA0DEF"/>
    <w:rsid w:val="00BA1104"/>
    <w:rsid w:val="00BA1196"/>
    <w:rsid w:val="00BA1227"/>
    <w:rsid w:val="00BA13FB"/>
    <w:rsid w:val="00BA1778"/>
    <w:rsid w:val="00BA1872"/>
    <w:rsid w:val="00BA1913"/>
    <w:rsid w:val="00BA1C82"/>
    <w:rsid w:val="00BA223C"/>
    <w:rsid w:val="00BA24F5"/>
    <w:rsid w:val="00BA277A"/>
    <w:rsid w:val="00BA2BC9"/>
    <w:rsid w:val="00BA2C1A"/>
    <w:rsid w:val="00BA2F47"/>
    <w:rsid w:val="00BA3041"/>
    <w:rsid w:val="00BA3088"/>
    <w:rsid w:val="00BA3257"/>
    <w:rsid w:val="00BA3674"/>
    <w:rsid w:val="00BA3871"/>
    <w:rsid w:val="00BA3AA4"/>
    <w:rsid w:val="00BA426F"/>
    <w:rsid w:val="00BA43E6"/>
    <w:rsid w:val="00BA4641"/>
    <w:rsid w:val="00BA47B4"/>
    <w:rsid w:val="00BA4A54"/>
    <w:rsid w:val="00BA4A6F"/>
    <w:rsid w:val="00BA4E0F"/>
    <w:rsid w:val="00BA5031"/>
    <w:rsid w:val="00BA5050"/>
    <w:rsid w:val="00BA532E"/>
    <w:rsid w:val="00BA5413"/>
    <w:rsid w:val="00BA58F4"/>
    <w:rsid w:val="00BA5AA9"/>
    <w:rsid w:val="00BA5D89"/>
    <w:rsid w:val="00BA5E76"/>
    <w:rsid w:val="00BA5E96"/>
    <w:rsid w:val="00BA66FA"/>
    <w:rsid w:val="00BA6997"/>
    <w:rsid w:val="00BA6D50"/>
    <w:rsid w:val="00BA7205"/>
    <w:rsid w:val="00BA76A9"/>
    <w:rsid w:val="00BA771E"/>
    <w:rsid w:val="00BA78D0"/>
    <w:rsid w:val="00BA7C03"/>
    <w:rsid w:val="00BA7C1B"/>
    <w:rsid w:val="00BA7C49"/>
    <w:rsid w:val="00BA7FD4"/>
    <w:rsid w:val="00BB0083"/>
    <w:rsid w:val="00BB0341"/>
    <w:rsid w:val="00BB0595"/>
    <w:rsid w:val="00BB089F"/>
    <w:rsid w:val="00BB0F04"/>
    <w:rsid w:val="00BB15FF"/>
    <w:rsid w:val="00BB241E"/>
    <w:rsid w:val="00BB2527"/>
    <w:rsid w:val="00BB28D1"/>
    <w:rsid w:val="00BB2D00"/>
    <w:rsid w:val="00BB2DDE"/>
    <w:rsid w:val="00BB2F36"/>
    <w:rsid w:val="00BB33C5"/>
    <w:rsid w:val="00BB3D1C"/>
    <w:rsid w:val="00BB3E2B"/>
    <w:rsid w:val="00BB4401"/>
    <w:rsid w:val="00BB4BE2"/>
    <w:rsid w:val="00BB4F46"/>
    <w:rsid w:val="00BB5581"/>
    <w:rsid w:val="00BB55AB"/>
    <w:rsid w:val="00BB5765"/>
    <w:rsid w:val="00BB57A9"/>
    <w:rsid w:val="00BB57C7"/>
    <w:rsid w:val="00BB590A"/>
    <w:rsid w:val="00BB5D1C"/>
    <w:rsid w:val="00BB609C"/>
    <w:rsid w:val="00BB6108"/>
    <w:rsid w:val="00BB6227"/>
    <w:rsid w:val="00BB6552"/>
    <w:rsid w:val="00BB65E0"/>
    <w:rsid w:val="00BB6678"/>
    <w:rsid w:val="00BB6B9B"/>
    <w:rsid w:val="00BB70CA"/>
    <w:rsid w:val="00BB7250"/>
    <w:rsid w:val="00BB7381"/>
    <w:rsid w:val="00BB754F"/>
    <w:rsid w:val="00BB7602"/>
    <w:rsid w:val="00BB767F"/>
    <w:rsid w:val="00BB79E6"/>
    <w:rsid w:val="00BC0058"/>
    <w:rsid w:val="00BC0148"/>
    <w:rsid w:val="00BC05FE"/>
    <w:rsid w:val="00BC07D4"/>
    <w:rsid w:val="00BC0A5D"/>
    <w:rsid w:val="00BC0BE3"/>
    <w:rsid w:val="00BC155D"/>
    <w:rsid w:val="00BC16BB"/>
    <w:rsid w:val="00BC1701"/>
    <w:rsid w:val="00BC1912"/>
    <w:rsid w:val="00BC1AD9"/>
    <w:rsid w:val="00BC1D21"/>
    <w:rsid w:val="00BC1D5F"/>
    <w:rsid w:val="00BC2051"/>
    <w:rsid w:val="00BC28A8"/>
    <w:rsid w:val="00BC2A7A"/>
    <w:rsid w:val="00BC2CD4"/>
    <w:rsid w:val="00BC2E19"/>
    <w:rsid w:val="00BC2EEF"/>
    <w:rsid w:val="00BC3257"/>
    <w:rsid w:val="00BC32E7"/>
    <w:rsid w:val="00BC34CF"/>
    <w:rsid w:val="00BC350E"/>
    <w:rsid w:val="00BC3B7F"/>
    <w:rsid w:val="00BC3B8D"/>
    <w:rsid w:val="00BC3D35"/>
    <w:rsid w:val="00BC3EDD"/>
    <w:rsid w:val="00BC437F"/>
    <w:rsid w:val="00BC43F6"/>
    <w:rsid w:val="00BC4B45"/>
    <w:rsid w:val="00BC4BF8"/>
    <w:rsid w:val="00BC4CDB"/>
    <w:rsid w:val="00BC4E71"/>
    <w:rsid w:val="00BC4F81"/>
    <w:rsid w:val="00BC5670"/>
    <w:rsid w:val="00BC57E5"/>
    <w:rsid w:val="00BC585A"/>
    <w:rsid w:val="00BC58B9"/>
    <w:rsid w:val="00BC5A82"/>
    <w:rsid w:val="00BC5C44"/>
    <w:rsid w:val="00BC6379"/>
    <w:rsid w:val="00BC6437"/>
    <w:rsid w:val="00BC6442"/>
    <w:rsid w:val="00BC65F1"/>
    <w:rsid w:val="00BC68BB"/>
    <w:rsid w:val="00BC6919"/>
    <w:rsid w:val="00BC69AE"/>
    <w:rsid w:val="00BC6A27"/>
    <w:rsid w:val="00BC6CE6"/>
    <w:rsid w:val="00BC6D07"/>
    <w:rsid w:val="00BC6DAA"/>
    <w:rsid w:val="00BC6E32"/>
    <w:rsid w:val="00BC6E72"/>
    <w:rsid w:val="00BC6ECB"/>
    <w:rsid w:val="00BC6F53"/>
    <w:rsid w:val="00BC70D6"/>
    <w:rsid w:val="00BC73E0"/>
    <w:rsid w:val="00BC79D2"/>
    <w:rsid w:val="00BC7B24"/>
    <w:rsid w:val="00BC7C03"/>
    <w:rsid w:val="00BC7C71"/>
    <w:rsid w:val="00BD04DF"/>
    <w:rsid w:val="00BD0563"/>
    <w:rsid w:val="00BD0589"/>
    <w:rsid w:val="00BD067A"/>
    <w:rsid w:val="00BD0693"/>
    <w:rsid w:val="00BD0702"/>
    <w:rsid w:val="00BD08E1"/>
    <w:rsid w:val="00BD0A47"/>
    <w:rsid w:val="00BD0F57"/>
    <w:rsid w:val="00BD126C"/>
    <w:rsid w:val="00BD1294"/>
    <w:rsid w:val="00BD17AD"/>
    <w:rsid w:val="00BD2AA4"/>
    <w:rsid w:val="00BD2AAB"/>
    <w:rsid w:val="00BD2AE0"/>
    <w:rsid w:val="00BD2B5A"/>
    <w:rsid w:val="00BD2DE3"/>
    <w:rsid w:val="00BD2F13"/>
    <w:rsid w:val="00BD3056"/>
    <w:rsid w:val="00BD3620"/>
    <w:rsid w:val="00BD3846"/>
    <w:rsid w:val="00BD3C97"/>
    <w:rsid w:val="00BD3E68"/>
    <w:rsid w:val="00BD3F69"/>
    <w:rsid w:val="00BD4E05"/>
    <w:rsid w:val="00BD4FE8"/>
    <w:rsid w:val="00BD526F"/>
    <w:rsid w:val="00BD5434"/>
    <w:rsid w:val="00BD5749"/>
    <w:rsid w:val="00BD598A"/>
    <w:rsid w:val="00BD59F4"/>
    <w:rsid w:val="00BD5C7A"/>
    <w:rsid w:val="00BD63F5"/>
    <w:rsid w:val="00BD6980"/>
    <w:rsid w:val="00BD6A85"/>
    <w:rsid w:val="00BD6BE9"/>
    <w:rsid w:val="00BD6C36"/>
    <w:rsid w:val="00BD700A"/>
    <w:rsid w:val="00BD723F"/>
    <w:rsid w:val="00BD7296"/>
    <w:rsid w:val="00BD75B4"/>
    <w:rsid w:val="00BD77BF"/>
    <w:rsid w:val="00BD7BC8"/>
    <w:rsid w:val="00BD7D14"/>
    <w:rsid w:val="00BE01DF"/>
    <w:rsid w:val="00BE02B4"/>
    <w:rsid w:val="00BE0525"/>
    <w:rsid w:val="00BE105B"/>
    <w:rsid w:val="00BE1841"/>
    <w:rsid w:val="00BE18AA"/>
    <w:rsid w:val="00BE197D"/>
    <w:rsid w:val="00BE1CCB"/>
    <w:rsid w:val="00BE2564"/>
    <w:rsid w:val="00BE28C1"/>
    <w:rsid w:val="00BE29AA"/>
    <w:rsid w:val="00BE2BEB"/>
    <w:rsid w:val="00BE2C1A"/>
    <w:rsid w:val="00BE2E00"/>
    <w:rsid w:val="00BE2FE9"/>
    <w:rsid w:val="00BE305B"/>
    <w:rsid w:val="00BE3492"/>
    <w:rsid w:val="00BE3494"/>
    <w:rsid w:val="00BE3984"/>
    <w:rsid w:val="00BE3B62"/>
    <w:rsid w:val="00BE3D42"/>
    <w:rsid w:val="00BE3D68"/>
    <w:rsid w:val="00BE4754"/>
    <w:rsid w:val="00BE47BD"/>
    <w:rsid w:val="00BE4C34"/>
    <w:rsid w:val="00BE4C51"/>
    <w:rsid w:val="00BE4D84"/>
    <w:rsid w:val="00BE4EC9"/>
    <w:rsid w:val="00BE5268"/>
    <w:rsid w:val="00BE5C22"/>
    <w:rsid w:val="00BE5D03"/>
    <w:rsid w:val="00BE631E"/>
    <w:rsid w:val="00BE64DF"/>
    <w:rsid w:val="00BE6BEC"/>
    <w:rsid w:val="00BE6C4D"/>
    <w:rsid w:val="00BE6C8A"/>
    <w:rsid w:val="00BE6D6B"/>
    <w:rsid w:val="00BE7043"/>
    <w:rsid w:val="00BE7124"/>
    <w:rsid w:val="00BE7333"/>
    <w:rsid w:val="00BE73CC"/>
    <w:rsid w:val="00BE76E5"/>
    <w:rsid w:val="00BE7AED"/>
    <w:rsid w:val="00BE7FF4"/>
    <w:rsid w:val="00BF0362"/>
    <w:rsid w:val="00BF053C"/>
    <w:rsid w:val="00BF0B67"/>
    <w:rsid w:val="00BF0CCF"/>
    <w:rsid w:val="00BF0D3A"/>
    <w:rsid w:val="00BF0D75"/>
    <w:rsid w:val="00BF0F27"/>
    <w:rsid w:val="00BF0FC5"/>
    <w:rsid w:val="00BF10BC"/>
    <w:rsid w:val="00BF14C5"/>
    <w:rsid w:val="00BF159C"/>
    <w:rsid w:val="00BF175E"/>
    <w:rsid w:val="00BF21AC"/>
    <w:rsid w:val="00BF24EE"/>
    <w:rsid w:val="00BF269D"/>
    <w:rsid w:val="00BF287A"/>
    <w:rsid w:val="00BF28CC"/>
    <w:rsid w:val="00BF2A2B"/>
    <w:rsid w:val="00BF2AE2"/>
    <w:rsid w:val="00BF2E53"/>
    <w:rsid w:val="00BF348F"/>
    <w:rsid w:val="00BF352A"/>
    <w:rsid w:val="00BF3669"/>
    <w:rsid w:val="00BF3963"/>
    <w:rsid w:val="00BF3B83"/>
    <w:rsid w:val="00BF3BB7"/>
    <w:rsid w:val="00BF3C0D"/>
    <w:rsid w:val="00BF3CA2"/>
    <w:rsid w:val="00BF3E24"/>
    <w:rsid w:val="00BF3EBC"/>
    <w:rsid w:val="00BF4379"/>
    <w:rsid w:val="00BF4400"/>
    <w:rsid w:val="00BF446A"/>
    <w:rsid w:val="00BF45C3"/>
    <w:rsid w:val="00BF4AE6"/>
    <w:rsid w:val="00BF4B5F"/>
    <w:rsid w:val="00BF4BB1"/>
    <w:rsid w:val="00BF4BC7"/>
    <w:rsid w:val="00BF4F5A"/>
    <w:rsid w:val="00BF550F"/>
    <w:rsid w:val="00BF57D6"/>
    <w:rsid w:val="00BF59EB"/>
    <w:rsid w:val="00BF6252"/>
    <w:rsid w:val="00BF6265"/>
    <w:rsid w:val="00BF62B2"/>
    <w:rsid w:val="00BF6384"/>
    <w:rsid w:val="00BF63D3"/>
    <w:rsid w:val="00BF63D8"/>
    <w:rsid w:val="00BF6445"/>
    <w:rsid w:val="00BF6FFC"/>
    <w:rsid w:val="00BF711C"/>
    <w:rsid w:val="00BF748E"/>
    <w:rsid w:val="00BF74D5"/>
    <w:rsid w:val="00BF789B"/>
    <w:rsid w:val="00C00561"/>
    <w:rsid w:val="00C0089E"/>
    <w:rsid w:val="00C00FB3"/>
    <w:rsid w:val="00C010CB"/>
    <w:rsid w:val="00C01966"/>
    <w:rsid w:val="00C01A7C"/>
    <w:rsid w:val="00C01C3A"/>
    <w:rsid w:val="00C022FB"/>
    <w:rsid w:val="00C0240F"/>
    <w:rsid w:val="00C024E6"/>
    <w:rsid w:val="00C0297A"/>
    <w:rsid w:val="00C03108"/>
    <w:rsid w:val="00C03221"/>
    <w:rsid w:val="00C03309"/>
    <w:rsid w:val="00C035A6"/>
    <w:rsid w:val="00C03765"/>
    <w:rsid w:val="00C037E0"/>
    <w:rsid w:val="00C03A24"/>
    <w:rsid w:val="00C03DC3"/>
    <w:rsid w:val="00C046BF"/>
    <w:rsid w:val="00C047C4"/>
    <w:rsid w:val="00C04832"/>
    <w:rsid w:val="00C04A5B"/>
    <w:rsid w:val="00C04D9E"/>
    <w:rsid w:val="00C04E9C"/>
    <w:rsid w:val="00C053C0"/>
    <w:rsid w:val="00C05466"/>
    <w:rsid w:val="00C05629"/>
    <w:rsid w:val="00C05983"/>
    <w:rsid w:val="00C05B6A"/>
    <w:rsid w:val="00C05F30"/>
    <w:rsid w:val="00C06726"/>
    <w:rsid w:val="00C06A1B"/>
    <w:rsid w:val="00C072FE"/>
    <w:rsid w:val="00C07792"/>
    <w:rsid w:val="00C077CC"/>
    <w:rsid w:val="00C07D33"/>
    <w:rsid w:val="00C07DEA"/>
    <w:rsid w:val="00C07E73"/>
    <w:rsid w:val="00C10075"/>
    <w:rsid w:val="00C10305"/>
    <w:rsid w:val="00C107F6"/>
    <w:rsid w:val="00C1084E"/>
    <w:rsid w:val="00C10944"/>
    <w:rsid w:val="00C10968"/>
    <w:rsid w:val="00C11363"/>
    <w:rsid w:val="00C1183E"/>
    <w:rsid w:val="00C118CB"/>
    <w:rsid w:val="00C11ABF"/>
    <w:rsid w:val="00C11ADE"/>
    <w:rsid w:val="00C11B8E"/>
    <w:rsid w:val="00C1212C"/>
    <w:rsid w:val="00C126E0"/>
    <w:rsid w:val="00C12861"/>
    <w:rsid w:val="00C128BC"/>
    <w:rsid w:val="00C12E39"/>
    <w:rsid w:val="00C12F58"/>
    <w:rsid w:val="00C130B5"/>
    <w:rsid w:val="00C132F2"/>
    <w:rsid w:val="00C1354D"/>
    <w:rsid w:val="00C1372A"/>
    <w:rsid w:val="00C13788"/>
    <w:rsid w:val="00C13968"/>
    <w:rsid w:val="00C13D47"/>
    <w:rsid w:val="00C13DA7"/>
    <w:rsid w:val="00C14071"/>
    <w:rsid w:val="00C14164"/>
    <w:rsid w:val="00C1422C"/>
    <w:rsid w:val="00C14B3C"/>
    <w:rsid w:val="00C14C53"/>
    <w:rsid w:val="00C14E7B"/>
    <w:rsid w:val="00C150F5"/>
    <w:rsid w:val="00C15355"/>
    <w:rsid w:val="00C1561E"/>
    <w:rsid w:val="00C15698"/>
    <w:rsid w:val="00C15810"/>
    <w:rsid w:val="00C158C0"/>
    <w:rsid w:val="00C15BC7"/>
    <w:rsid w:val="00C15D72"/>
    <w:rsid w:val="00C15D8E"/>
    <w:rsid w:val="00C15F97"/>
    <w:rsid w:val="00C16071"/>
    <w:rsid w:val="00C1628D"/>
    <w:rsid w:val="00C162F0"/>
    <w:rsid w:val="00C163EA"/>
    <w:rsid w:val="00C16774"/>
    <w:rsid w:val="00C16838"/>
    <w:rsid w:val="00C169C5"/>
    <w:rsid w:val="00C16A2E"/>
    <w:rsid w:val="00C16DDC"/>
    <w:rsid w:val="00C17012"/>
    <w:rsid w:val="00C170D5"/>
    <w:rsid w:val="00C17568"/>
    <w:rsid w:val="00C178FB"/>
    <w:rsid w:val="00C17985"/>
    <w:rsid w:val="00C17DF9"/>
    <w:rsid w:val="00C201EB"/>
    <w:rsid w:val="00C20251"/>
    <w:rsid w:val="00C20693"/>
    <w:rsid w:val="00C20810"/>
    <w:rsid w:val="00C209C6"/>
    <w:rsid w:val="00C20ACC"/>
    <w:rsid w:val="00C20DBB"/>
    <w:rsid w:val="00C20F67"/>
    <w:rsid w:val="00C21461"/>
    <w:rsid w:val="00C2151F"/>
    <w:rsid w:val="00C21543"/>
    <w:rsid w:val="00C21604"/>
    <w:rsid w:val="00C21F70"/>
    <w:rsid w:val="00C22083"/>
    <w:rsid w:val="00C223E5"/>
    <w:rsid w:val="00C22747"/>
    <w:rsid w:val="00C22AB8"/>
    <w:rsid w:val="00C22B28"/>
    <w:rsid w:val="00C22FAA"/>
    <w:rsid w:val="00C2328F"/>
    <w:rsid w:val="00C23434"/>
    <w:rsid w:val="00C23508"/>
    <w:rsid w:val="00C23AD2"/>
    <w:rsid w:val="00C2435F"/>
    <w:rsid w:val="00C245D9"/>
    <w:rsid w:val="00C24660"/>
    <w:rsid w:val="00C24C88"/>
    <w:rsid w:val="00C24C96"/>
    <w:rsid w:val="00C24E82"/>
    <w:rsid w:val="00C25156"/>
    <w:rsid w:val="00C2521A"/>
    <w:rsid w:val="00C25439"/>
    <w:rsid w:val="00C254BE"/>
    <w:rsid w:val="00C257B7"/>
    <w:rsid w:val="00C26077"/>
    <w:rsid w:val="00C264B4"/>
    <w:rsid w:val="00C267ED"/>
    <w:rsid w:val="00C26865"/>
    <w:rsid w:val="00C26CE6"/>
    <w:rsid w:val="00C272E8"/>
    <w:rsid w:val="00C27574"/>
    <w:rsid w:val="00C27683"/>
    <w:rsid w:val="00C27EFD"/>
    <w:rsid w:val="00C300A5"/>
    <w:rsid w:val="00C301A9"/>
    <w:rsid w:val="00C3025A"/>
    <w:rsid w:val="00C30602"/>
    <w:rsid w:val="00C30ABC"/>
    <w:rsid w:val="00C30B60"/>
    <w:rsid w:val="00C30E39"/>
    <w:rsid w:val="00C31081"/>
    <w:rsid w:val="00C31384"/>
    <w:rsid w:val="00C314D9"/>
    <w:rsid w:val="00C31962"/>
    <w:rsid w:val="00C31B1E"/>
    <w:rsid w:val="00C31B92"/>
    <w:rsid w:val="00C31FAA"/>
    <w:rsid w:val="00C32050"/>
    <w:rsid w:val="00C323E8"/>
    <w:rsid w:val="00C32491"/>
    <w:rsid w:val="00C32950"/>
    <w:rsid w:val="00C32971"/>
    <w:rsid w:val="00C329B3"/>
    <w:rsid w:val="00C32AF0"/>
    <w:rsid w:val="00C32C4C"/>
    <w:rsid w:val="00C33359"/>
    <w:rsid w:val="00C33A34"/>
    <w:rsid w:val="00C33CB2"/>
    <w:rsid w:val="00C3465B"/>
    <w:rsid w:val="00C348D6"/>
    <w:rsid w:val="00C34AED"/>
    <w:rsid w:val="00C34BF1"/>
    <w:rsid w:val="00C34C71"/>
    <w:rsid w:val="00C3504C"/>
    <w:rsid w:val="00C35053"/>
    <w:rsid w:val="00C35A57"/>
    <w:rsid w:val="00C3601D"/>
    <w:rsid w:val="00C3622A"/>
    <w:rsid w:val="00C363BD"/>
    <w:rsid w:val="00C365E7"/>
    <w:rsid w:val="00C3694F"/>
    <w:rsid w:val="00C36B57"/>
    <w:rsid w:val="00C36E34"/>
    <w:rsid w:val="00C37249"/>
    <w:rsid w:val="00C373D6"/>
    <w:rsid w:val="00C37616"/>
    <w:rsid w:val="00C37AF8"/>
    <w:rsid w:val="00C37D67"/>
    <w:rsid w:val="00C40388"/>
    <w:rsid w:val="00C403AE"/>
    <w:rsid w:val="00C404D7"/>
    <w:rsid w:val="00C404EE"/>
    <w:rsid w:val="00C4076F"/>
    <w:rsid w:val="00C40936"/>
    <w:rsid w:val="00C40F03"/>
    <w:rsid w:val="00C4117F"/>
    <w:rsid w:val="00C41368"/>
    <w:rsid w:val="00C4171B"/>
    <w:rsid w:val="00C41892"/>
    <w:rsid w:val="00C41E4F"/>
    <w:rsid w:val="00C422D7"/>
    <w:rsid w:val="00C42623"/>
    <w:rsid w:val="00C42689"/>
    <w:rsid w:val="00C42988"/>
    <w:rsid w:val="00C42BD4"/>
    <w:rsid w:val="00C42C74"/>
    <w:rsid w:val="00C42F76"/>
    <w:rsid w:val="00C430B9"/>
    <w:rsid w:val="00C43241"/>
    <w:rsid w:val="00C43520"/>
    <w:rsid w:val="00C43579"/>
    <w:rsid w:val="00C43CBD"/>
    <w:rsid w:val="00C43E92"/>
    <w:rsid w:val="00C43F98"/>
    <w:rsid w:val="00C43FF0"/>
    <w:rsid w:val="00C43FFF"/>
    <w:rsid w:val="00C44124"/>
    <w:rsid w:val="00C445EE"/>
    <w:rsid w:val="00C44641"/>
    <w:rsid w:val="00C448F1"/>
    <w:rsid w:val="00C44FF3"/>
    <w:rsid w:val="00C451C6"/>
    <w:rsid w:val="00C452D4"/>
    <w:rsid w:val="00C453F3"/>
    <w:rsid w:val="00C453FF"/>
    <w:rsid w:val="00C455AB"/>
    <w:rsid w:val="00C455EC"/>
    <w:rsid w:val="00C45DB4"/>
    <w:rsid w:val="00C45EF5"/>
    <w:rsid w:val="00C45FE8"/>
    <w:rsid w:val="00C46127"/>
    <w:rsid w:val="00C468C1"/>
    <w:rsid w:val="00C46B7E"/>
    <w:rsid w:val="00C46F62"/>
    <w:rsid w:val="00C473BE"/>
    <w:rsid w:val="00C474D6"/>
    <w:rsid w:val="00C47538"/>
    <w:rsid w:val="00C4787B"/>
    <w:rsid w:val="00C478CB"/>
    <w:rsid w:val="00C47B1A"/>
    <w:rsid w:val="00C47B21"/>
    <w:rsid w:val="00C47C56"/>
    <w:rsid w:val="00C47CA5"/>
    <w:rsid w:val="00C47D2D"/>
    <w:rsid w:val="00C47DAB"/>
    <w:rsid w:val="00C47E0C"/>
    <w:rsid w:val="00C5099B"/>
    <w:rsid w:val="00C50A4E"/>
    <w:rsid w:val="00C50AD7"/>
    <w:rsid w:val="00C50B40"/>
    <w:rsid w:val="00C50B7E"/>
    <w:rsid w:val="00C51091"/>
    <w:rsid w:val="00C51744"/>
    <w:rsid w:val="00C51B8E"/>
    <w:rsid w:val="00C51C37"/>
    <w:rsid w:val="00C51E80"/>
    <w:rsid w:val="00C520B1"/>
    <w:rsid w:val="00C522D6"/>
    <w:rsid w:val="00C522DC"/>
    <w:rsid w:val="00C524C1"/>
    <w:rsid w:val="00C52529"/>
    <w:rsid w:val="00C527A8"/>
    <w:rsid w:val="00C52A2F"/>
    <w:rsid w:val="00C52A70"/>
    <w:rsid w:val="00C52C52"/>
    <w:rsid w:val="00C52C91"/>
    <w:rsid w:val="00C531B8"/>
    <w:rsid w:val="00C53362"/>
    <w:rsid w:val="00C53696"/>
    <w:rsid w:val="00C538F6"/>
    <w:rsid w:val="00C53B64"/>
    <w:rsid w:val="00C54020"/>
    <w:rsid w:val="00C5406F"/>
    <w:rsid w:val="00C545C5"/>
    <w:rsid w:val="00C5472C"/>
    <w:rsid w:val="00C547BA"/>
    <w:rsid w:val="00C54817"/>
    <w:rsid w:val="00C549A7"/>
    <w:rsid w:val="00C54A62"/>
    <w:rsid w:val="00C54C61"/>
    <w:rsid w:val="00C54F10"/>
    <w:rsid w:val="00C54F35"/>
    <w:rsid w:val="00C55334"/>
    <w:rsid w:val="00C55352"/>
    <w:rsid w:val="00C55566"/>
    <w:rsid w:val="00C556D8"/>
    <w:rsid w:val="00C55BC9"/>
    <w:rsid w:val="00C55CA0"/>
    <w:rsid w:val="00C55F74"/>
    <w:rsid w:val="00C55FFC"/>
    <w:rsid w:val="00C5680E"/>
    <w:rsid w:val="00C56B09"/>
    <w:rsid w:val="00C56D0B"/>
    <w:rsid w:val="00C572A8"/>
    <w:rsid w:val="00C57339"/>
    <w:rsid w:val="00C5763D"/>
    <w:rsid w:val="00C57A01"/>
    <w:rsid w:val="00C57A05"/>
    <w:rsid w:val="00C57A2D"/>
    <w:rsid w:val="00C57BF9"/>
    <w:rsid w:val="00C600A4"/>
    <w:rsid w:val="00C6028A"/>
    <w:rsid w:val="00C6041D"/>
    <w:rsid w:val="00C60519"/>
    <w:rsid w:val="00C606D2"/>
    <w:rsid w:val="00C60B07"/>
    <w:rsid w:val="00C60CBC"/>
    <w:rsid w:val="00C61019"/>
    <w:rsid w:val="00C61799"/>
    <w:rsid w:val="00C61D4B"/>
    <w:rsid w:val="00C61D94"/>
    <w:rsid w:val="00C62074"/>
    <w:rsid w:val="00C621E0"/>
    <w:rsid w:val="00C6256C"/>
    <w:rsid w:val="00C62B0A"/>
    <w:rsid w:val="00C62C0B"/>
    <w:rsid w:val="00C631DD"/>
    <w:rsid w:val="00C632AA"/>
    <w:rsid w:val="00C636F8"/>
    <w:rsid w:val="00C63A8B"/>
    <w:rsid w:val="00C63C52"/>
    <w:rsid w:val="00C63DDA"/>
    <w:rsid w:val="00C63F08"/>
    <w:rsid w:val="00C645B6"/>
    <w:rsid w:val="00C645CA"/>
    <w:rsid w:val="00C64C70"/>
    <w:rsid w:val="00C64ED8"/>
    <w:rsid w:val="00C6528C"/>
    <w:rsid w:val="00C65731"/>
    <w:rsid w:val="00C65939"/>
    <w:rsid w:val="00C65950"/>
    <w:rsid w:val="00C66012"/>
    <w:rsid w:val="00C661E8"/>
    <w:rsid w:val="00C662D7"/>
    <w:rsid w:val="00C666E8"/>
    <w:rsid w:val="00C66AD9"/>
    <w:rsid w:val="00C66F5C"/>
    <w:rsid w:val="00C67D35"/>
    <w:rsid w:val="00C6C014"/>
    <w:rsid w:val="00C70084"/>
    <w:rsid w:val="00C70116"/>
    <w:rsid w:val="00C70338"/>
    <w:rsid w:val="00C70719"/>
    <w:rsid w:val="00C707A6"/>
    <w:rsid w:val="00C7090B"/>
    <w:rsid w:val="00C70E52"/>
    <w:rsid w:val="00C71375"/>
    <w:rsid w:val="00C7142B"/>
    <w:rsid w:val="00C71605"/>
    <w:rsid w:val="00C71A43"/>
    <w:rsid w:val="00C72209"/>
    <w:rsid w:val="00C7235B"/>
    <w:rsid w:val="00C72664"/>
    <w:rsid w:val="00C726E2"/>
    <w:rsid w:val="00C72973"/>
    <w:rsid w:val="00C72C43"/>
    <w:rsid w:val="00C72E18"/>
    <w:rsid w:val="00C731AD"/>
    <w:rsid w:val="00C737BE"/>
    <w:rsid w:val="00C7380B"/>
    <w:rsid w:val="00C73D10"/>
    <w:rsid w:val="00C740DD"/>
    <w:rsid w:val="00C74205"/>
    <w:rsid w:val="00C74421"/>
    <w:rsid w:val="00C7464C"/>
    <w:rsid w:val="00C748C1"/>
    <w:rsid w:val="00C74A9A"/>
    <w:rsid w:val="00C74C76"/>
    <w:rsid w:val="00C74CE0"/>
    <w:rsid w:val="00C75188"/>
    <w:rsid w:val="00C75603"/>
    <w:rsid w:val="00C75824"/>
    <w:rsid w:val="00C759AA"/>
    <w:rsid w:val="00C75DB7"/>
    <w:rsid w:val="00C75F2F"/>
    <w:rsid w:val="00C75FEE"/>
    <w:rsid w:val="00C760A5"/>
    <w:rsid w:val="00C760D2"/>
    <w:rsid w:val="00C76EA2"/>
    <w:rsid w:val="00C76F1D"/>
    <w:rsid w:val="00C77937"/>
    <w:rsid w:val="00C77949"/>
    <w:rsid w:val="00C779AA"/>
    <w:rsid w:val="00C77CA4"/>
    <w:rsid w:val="00C77D26"/>
    <w:rsid w:val="00C8009A"/>
    <w:rsid w:val="00C8068D"/>
    <w:rsid w:val="00C8091B"/>
    <w:rsid w:val="00C8099B"/>
    <w:rsid w:val="00C80BDF"/>
    <w:rsid w:val="00C80FB9"/>
    <w:rsid w:val="00C80FC7"/>
    <w:rsid w:val="00C81154"/>
    <w:rsid w:val="00C81397"/>
    <w:rsid w:val="00C815DF"/>
    <w:rsid w:val="00C81734"/>
    <w:rsid w:val="00C81819"/>
    <w:rsid w:val="00C81C2A"/>
    <w:rsid w:val="00C81C76"/>
    <w:rsid w:val="00C81E54"/>
    <w:rsid w:val="00C81EBD"/>
    <w:rsid w:val="00C81F59"/>
    <w:rsid w:val="00C82577"/>
    <w:rsid w:val="00C82FEE"/>
    <w:rsid w:val="00C83023"/>
    <w:rsid w:val="00C83269"/>
    <w:rsid w:val="00C837A6"/>
    <w:rsid w:val="00C83C88"/>
    <w:rsid w:val="00C83CA5"/>
    <w:rsid w:val="00C83F74"/>
    <w:rsid w:val="00C84734"/>
    <w:rsid w:val="00C84D39"/>
    <w:rsid w:val="00C85220"/>
    <w:rsid w:val="00C85277"/>
    <w:rsid w:val="00C8539D"/>
    <w:rsid w:val="00C853F5"/>
    <w:rsid w:val="00C8573D"/>
    <w:rsid w:val="00C85806"/>
    <w:rsid w:val="00C85A7F"/>
    <w:rsid w:val="00C85D76"/>
    <w:rsid w:val="00C85F67"/>
    <w:rsid w:val="00C85FA9"/>
    <w:rsid w:val="00C8602D"/>
    <w:rsid w:val="00C86154"/>
    <w:rsid w:val="00C86234"/>
    <w:rsid w:val="00C86595"/>
    <w:rsid w:val="00C866B9"/>
    <w:rsid w:val="00C86A8B"/>
    <w:rsid w:val="00C86B31"/>
    <w:rsid w:val="00C87015"/>
    <w:rsid w:val="00C87368"/>
    <w:rsid w:val="00C873AC"/>
    <w:rsid w:val="00C878EC"/>
    <w:rsid w:val="00C87B60"/>
    <w:rsid w:val="00C87DA6"/>
    <w:rsid w:val="00C9067C"/>
    <w:rsid w:val="00C906FD"/>
    <w:rsid w:val="00C90830"/>
    <w:rsid w:val="00C90A53"/>
    <w:rsid w:val="00C90BF7"/>
    <w:rsid w:val="00C90FA0"/>
    <w:rsid w:val="00C910CB"/>
    <w:rsid w:val="00C913F2"/>
    <w:rsid w:val="00C917F2"/>
    <w:rsid w:val="00C91857"/>
    <w:rsid w:val="00C91B08"/>
    <w:rsid w:val="00C9213B"/>
    <w:rsid w:val="00C9282C"/>
    <w:rsid w:val="00C92963"/>
    <w:rsid w:val="00C92B62"/>
    <w:rsid w:val="00C92B6B"/>
    <w:rsid w:val="00C93462"/>
    <w:rsid w:val="00C935EB"/>
    <w:rsid w:val="00C9415E"/>
    <w:rsid w:val="00C941B8"/>
    <w:rsid w:val="00C9427A"/>
    <w:rsid w:val="00C94384"/>
    <w:rsid w:val="00C94626"/>
    <w:rsid w:val="00C9496F"/>
    <w:rsid w:val="00C94A34"/>
    <w:rsid w:val="00C94C2B"/>
    <w:rsid w:val="00C94D1C"/>
    <w:rsid w:val="00C94F73"/>
    <w:rsid w:val="00C95425"/>
    <w:rsid w:val="00C95609"/>
    <w:rsid w:val="00C9571A"/>
    <w:rsid w:val="00C95854"/>
    <w:rsid w:val="00C95DAF"/>
    <w:rsid w:val="00C95E01"/>
    <w:rsid w:val="00C95F63"/>
    <w:rsid w:val="00C95FF9"/>
    <w:rsid w:val="00C960E3"/>
    <w:rsid w:val="00C9629A"/>
    <w:rsid w:val="00C96564"/>
    <w:rsid w:val="00C966FE"/>
    <w:rsid w:val="00C96B8E"/>
    <w:rsid w:val="00C96D84"/>
    <w:rsid w:val="00C96F79"/>
    <w:rsid w:val="00C976CB"/>
    <w:rsid w:val="00C97975"/>
    <w:rsid w:val="00C97B24"/>
    <w:rsid w:val="00C97CF9"/>
    <w:rsid w:val="00CA0168"/>
    <w:rsid w:val="00CA020D"/>
    <w:rsid w:val="00CA02F6"/>
    <w:rsid w:val="00CA03D5"/>
    <w:rsid w:val="00CA0643"/>
    <w:rsid w:val="00CA0688"/>
    <w:rsid w:val="00CA0938"/>
    <w:rsid w:val="00CA09CD"/>
    <w:rsid w:val="00CA0A45"/>
    <w:rsid w:val="00CA0F13"/>
    <w:rsid w:val="00CA0F9B"/>
    <w:rsid w:val="00CA139F"/>
    <w:rsid w:val="00CA17DD"/>
    <w:rsid w:val="00CA1863"/>
    <w:rsid w:val="00CA1941"/>
    <w:rsid w:val="00CA1BDD"/>
    <w:rsid w:val="00CA1DBB"/>
    <w:rsid w:val="00CA1E67"/>
    <w:rsid w:val="00CA2561"/>
    <w:rsid w:val="00CA26CE"/>
    <w:rsid w:val="00CA271B"/>
    <w:rsid w:val="00CA2B00"/>
    <w:rsid w:val="00CA2D37"/>
    <w:rsid w:val="00CA3102"/>
    <w:rsid w:val="00CA3308"/>
    <w:rsid w:val="00CA337F"/>
    <w:rsid w:val="00CA360D"/>
    <w:rsid w:val="00CA38A4"/>
    <w:rsid w:val="00CA391D"/>
    <w:rsid w:val="00CA3A55"/>
    <w:rsid w:val="00CA3ACD"/>
    <w:rsid w:val="00CA3CF7"/>
    <w:rsid w:val="00CA3DF6"/>
    <w:rsid w:val="00CA3F36"/>
    <w:rsid w:val="00CA469E"/>
    <w:rsid w:val="00CA4943"/>
    <w:rsid w:val="00CA49CE"/>
    <w:rsid w:val="00CA4A2A"/>
    <w:rsid w:val="00CA4E9B"/>
    <w:rsid w:val="00CA4F8B"/>
    <w:rsid w:val="00CA5445"/>
    <w:rsid w:val="00CA5685"/>
    <w:rsid w:val="00CA5B8D"/>
    <w:rsid w:val="00CA63B5"/>
    <w:rsid w:val="00CA6497"/>
    <w:rsid w:val="00CA654F"/>
    <w:rsid w:val="00CA6625"/>
    <w:rsid w:val="00CA6AE8"/>
    <w:rsid w:val="00CA6DE2"/>
    <w:rsid w:val="00CA6E49"/>
    <w:rsid w:val="00CA74EA"/>
    <w:rsid w:val="00CA7D18"/>
    <w:rsid w:val="00CA7E14"/>
    <w:rsid w:val="00CB0007"/>
    <w:rsid w:val="00CB0046"/>
    <w:rsid w:val="00CB0373"/>
    <w:rsid w:val="00CB09DA"/>
    <w:rsid w:val="00CB0BC7"/>
    <w:rsid w:val="00CB0BD9"/>
    <w:rsid w:val="00CB0FC2"/>
    <w:rsid w:val="00CB146F"/>
    <w:rsid w:val="00CB1A13"/>
    <w:rsid w:val="00CB1CAC"/>
    <w:rsid w:val="00CB1DE8"/>
    <w:rsid w:val="00CB1E3B"/>
    <w:rsid w:val="00CB1F1D"/>
    <w:rsid w:val="00CB2068"/>
    <w:rsid w:val="00CB20DE"/>
    <w:rsid w:val="00CB24A1"/>
    <w:rsid w:val="00CB2C35"/>
    <w:rsid w:val="00CB3253"/>
    <w:rsid w:val="00CB3821"/>
    <w:rsid w:val="00CB3A39"/>
    <w:rsid w:val="00CB432C"/>
    <w:rsid w:val="00CB49A6"/>
    <w:rsid w:val="00CB4B41"/>
    <w:rsid w:val="00CB4D5F"/>
    <w:rsid w:val="00CB5402"/>
    <w:rsid w:val="00CB568D"/>
    <w:rsid w:val="00CB5866"/>
    <w:rsid w:val="00CB5A30"/>
    <w:rsid w:val="00CB5E6E"/>
    <w:rsid w:val="00CB6350"/>
    <w:rsid w:val="00CB6795"/>
    <w:rsid w:val="00CB6882"/>
    <w:rsid w:val="00CB69E3"/>
    <w:rsid w:val="00CB6B3F"/>
    <w:rsid w:val="00CB6D11"/>
    <w:rsid w:val="00CB7083"/>
    <w:rsid w:val="00CB71F8"/>
    <w:rsid w:val="00CB75BE"/>
    <w:rsid w:val="00CB7728"/>
    <w:rsid w:val="00CC046B"/>
    <w:rsid w:val="00CC05FC"/>
    <w:rsid w:val="00CC0B67"/>
    <w:rsid w:val="00CC0EB9"/>
    <w:rsid w:val="00CC12C7"/>
    <w:rsid w:val="00CC180A"/>
    <w:rsid w:val="00CC1812"/>
    <w:rsid w:val="00CC1848"/>
    <w:rsid w:val="00CC203F"/>
    <w:rsid w:val="00CC20B8"/>
    <w:rsid w:val="00CC2598"/>
    <w:rsid w:val="00CC26DB"/>
    <w:rsid w:val="00CC27A5"/>
    <w:rsid w:val="00CC300C"/>
    <w:rsid w:val="00CC30EC"/>
    <w:rsid w:val="00CC3168"/>
    <w:rsid w:val="00CC344F"/>
    <w:rsid w:val="00CC34DF"/>
    <w:rsid w:val="00CC35AE"/>
    <w:rsid w:val="00CC3731"/>
    <w:rsid w:val="00CC3901"/>
    <w:rsid w:val="00CC3C89"/>
    <w:rsid w:val="00CC3CEA"/>
    <w:rsid w:val="00CC3D75"/>
    <w:rsid w:val="00CC3DAA"/>
    <w:rsid w:val="00CC4582"/>
    <w:rsid w:val="00CC47FC"/>
    <w:rsid w:val="00CC4C2C"/>
    <w:rsid w:val="00CC4E2F"/>
    <w:rsid w:val="00CC5057"/>
    <w:rsid w:val="00CC51ED"/>
    <w:rsid w:val="00CC5416"/>
    <w:rsid w:val="00CC560C"/>
    <w:rsid w:val="00CC5CBE"/>
    <w:rsid w:val="00CC5E61"/>
    <w:rsid w:val="00CC61FD"/>
    <w:rsid w:val="00CC61FE"/>
    <w:rsid w:val="00CC64B5"/>
    <w:rsid w:val="00CC6793"/>
    <w:rsid w:val="00CC6C6B"/>
    <w:rsid w:val="00CC6DA0"/>
    <w:rsid w:val="00CC74C9"/>
    <w:rsid w:val="00CC7886"/>
    <w:rsid w:val="00CC7B4F"/>
    <w:rsid w:val="00CC7DFE"/>
    <w:rsid w:val="00CC7FDC"/>
    <w:rsid w:val="00CD0514"/>
    <w:rsid w:val="00CD078F"/>
    <w:rsid w:val="00CD121E"/>
    <w:rsid w:val="00CD163A"/>
    <w:rsid w:val="00CD185D"/>
    <w:rsid w:val="00CD1945"/>
    <w:rsid w:val="00CD1AC0"/>
    <w:rsid w:val="00CD1E20"/>
    <w:rsid w:val="00CD1EE9"/>
    <w:rsid w:val="00CD2427"/>
    <w:rsid w:val="00CD2568"/>
    <w:rsid w:val="00CD28F0"/>
    <w:rsid w:val="00CD2A0E"/>
    <w:rsid w:val="00CD2D53"/>
    <w:rsid w:val="00CD2E7B"/>
    <w:rsid w:val="00CD32A4"/>
    <w:rsid w:val="00CD35BA"/>
    <w:rsid w:val="00CD3AA3"/>
    <w:rsid w:val="00CD3B13"/>
    <w:rsid w:val="00CD3D03"/>
    <w:rsid w:val="00CD3EB6"/>
    <w:rsid w:val="00CD3ED8"/>
    <w:rsid w:val="00CD425E"/>
    <w:rsid w:val="00CD4291"/>
    <w:rsid w:val="00CD429F"/>
    <w:rsid w:val="00CD42EB"/>
    <w:rsid w:val="00CD4365"/>
    <w:rsid w:val="00CD43E8"/>
    <w:rsid w:val="00CD4453"/>
    <w:rsid w:val="00CD497A"/>
    <w:rsid w:val="00CD4A30"/>
    <w:rsid w:val="00CD4BAE"/>
    <w:rsid w:val="00CD4CB3"/>
    <w:rsid w:val="00CD5240"/>
    <w:rsid w:val="00CD5861"/>
    <w:rsid w:val="00CD5BFC"/>
    <w:rsid w:val="00CD5D8F"/>
    <w:rsid w:val="00CD6045"/>
    <w:rsid w:val="00CD65DF"/>
    <w:rsid w:val="00CD662F"/>
    <w:rsid w:val="00CD6803"/>
    <w:rsid w:val="00CD6A92"/>
    <w:rsid w:val="00CD724F"/>
    <w:rsid w:val="00CD7275"/>
    <w:rsid w:val="00CD72DF"/>
    <w:rsid w:val="00CD74B5"/>
    <w:rsid w:val="00CD74C3"/>
    <w:rsid w:val="00CD761D"/>
    <w:rsid w:val="00CD76B5"/>
    <w:rsid w:val="00CD78B9"/>
    <w:rsid w:val="00CD78BD"/>
    <w:rsid w:val="00CD7BDA"/>
    <w:rsid w:val="00CD7DF1"/>
    <w:rsid w:val="00CE0169"/>
    <w:rsid w:val="00CE0283"/>
    <w:rsid w:val="00CE05EE"/>
    <w:rsid w:val="00CE0DA6"/>
    <w:rsid w:val="00CE0F14"/>
    <w:rsid w:val="00CE1462"/>
    <w:rsid w:val="00CE1935"/>
    <w:rsid w:val="00CE1D01"/>
    <w:rsid w:val="00CE1F67"/>
    <w:rsid w:val="00CE2323"/>
    <w:rsid w:val="00CE2346"/>
    <w:rsid w:val="00CE2473"/>
    <w:rsid w:val="00CE2640"/>
    <w:rsid w:val="00CE2777"/>
    <w:rsid w:val="00CE2851"/>
    <w:rsid w:val="00CE2A23"/>
    <w:rsid w:val="00CE2C1E"/>
    <w:rsid w:val="00CE2DC9"/>
    <w:rsid w:val="00CE2E4E"/>
    <w:rsid w:val="00CE2E82"/>
    <w:rsid w:val="00CE2EB0"/>
    <w:rsid w:val="00CE30E8"/>
    <w:rsid w:val="00CE3449"/>
    <w:rsid w:val="00CE345B"/>
    <w:rsid w:val="00CE3868"/>
    <w:rsid w:val="00CE3ED4"/>
    <w:rsid w:val="00CE41CD"/>
    <w:rsid w:val="00CE4778"/>
    <w:rsid w:val="00CE48A6"/>
    <w:rsid w:val="00CE529D"/>
    <w:rsid w:val="00CE53D5"/>
    <w:rsid w:val="00CE5B5A"/>
    <w:rsid w:val="00CE5CE7"/>
    <w:rsid w:val="00CE60E6"/>
    <w:rsid w:val="00CE6348"/>
    <w:rsid w:val="00CE667F"/>
    <w:rsid w:val="00CE6F0F"/>
    <w:rsid w:val="00CE71F2"/>
    <w:rsid w:val="00CE7505"/>
    <w:rsid w:val="00CE7830"/>
    <w:rsid w:val="00CE7860"/>
    <w:rsid w:val="00CE7AF9"/>
    <w:rsid w:val="00CE7E0F"/>
    <w:rsid w:val="00CF002F"/>
    <w:rsid w:val="00CF009D"/>
    <w:rsid w:val="00CF0246"/>
    <w:rsid w:val="00CF037B"/>
    <w:rsid w:val="00CF048A"/>
    <w:rsid w:val="00CF0AA6"/>
    <w:rsid w:val="00CF0C03"/>
    <w:rsid w:val="00CF0F40"/>
    <w:rsid w:val="00CF0FBC"/>
    <w:rsid w:val="00CF11D3"/>
    <w:rsid w:val="00CF1279"/>
    <w:rsid w:val="00CF167E"/>
    <w:rsid w:val="00CF182B"/>
    <w:rsid w:val="00CF1A5D"/>
    <w:rsid w:val="00CF20E6"/>
    <w:rsid w:val="00CF2483"/>
    <w:rsid w:val="00CF24E2"/>
    <w:rsid w:val="00CF25B3"/>
    <w:rsid w:val="00CF29B6"/>
    <w:rsid w:val="00CF2C54"/>
    <w:rsid w:val="00CF2F4B"/>
    <w:rsid w:val="00CF31A9"/>
    <w:rsid w:val="00CF34A4"/>
    <w:rsid w:val="00CF3508"/>
    <w:rsid w:val="00CF393D"/>
    <w:rsid w:val="00CF3B6B"/>
    <w:rsid w:val="00CF4444"/>
    <w:rsid w:val="00CF4793"/>
    <w:rsid w:val="00CF4ABD"/>
    <w:rsid w:val="00CF4B9E"/>
    <w:rsid w:val="00CF4CF2"/>
    <w:rsid w:val="00CF5332"/>
    <w:rsid w:val="00CF56A6"/>
    <w:rsid w:val="00CF56E1"/>
    <w:rsid w:val="00CF571B"/>
    <w:rsid w:val="00CF5902"/>
    <w:rsid w:val="00CF5A53"/>
    <w:rsid w:val="00CF5BB0"/>
    <w:rsid w:val="00CF5CE5"/>
    <w:rsid w:val="00CF5D28"/>
    <w:rsid w:val="00CF5E33"/>
    <w:rsid w:val="00CF5EFF"/>
    <w:rsid w:val="00CF60F1"/>
    <w:rsid w:val="00CF6116"/>
    <w:rsid w:val="00CF6639"/>
    <w:rsid w:val="00CF68B8"/>
    <w:rsid w:val="00CF6A2E"/>
    <w:rsid w:val="00CF6CC2"/>
    <w:rsid w:val="00CF6EAD"/>
    <w:rsid w:val="00CF6F1E"/>
    <w:rsid w:val="00CF6F7C"/>
    <w:rsid w:val="00CF7227"/>
    <w:rsid w:val="00CF7446"/>
    <w:rsid w:val="00CF7574"/>
    <w:rsid w:val="00CF75C3"/>
    <w:rsid w:val="00CF764B"/>
    <w:rsid w:val="00CF76F1"/>
    <w:rsid w:val="00CF7863"/>
    <w:rsid w:val="00CF7B8B"/>
    <w:rsid w:val="00CF7E86"/>
    <w:rsid w:val="00CF7F04"/>
    <w:rsid w:val="00D001F9"/>
    <w:rsid w:val="00D00232"/>
    <w:rsid w:val="00D0027C"/>
    <w:rsid w:val="00D0036E"/>
    <w:rsid w:val="00D004F2"/>
    <w:rsid w:val="00D0065F"/>
    <w:rsid w:val="00D00B14"/>
    <w:rsid w:val="00D00B51"/>
    <w:rsid w:val="00D00B8F"/>
    <w:rsid w:val="00D00BB7"/>
    <w:rsid w:val="00D00E7A"/>
    <w:rsid w:val="00D01483"/>
    <w:rsid w:val="00D0159A"/>
    <w:rsid w:val="00D01625"/>
    <w:rsid w:val="00D018F3"/>
    <w:rsid w:val="00D0199A"/>
    <w:rsid w:val="00D01A25"/>
    <w:rsid w:val="00D01B0F"/>
    <w:rsid w:val="00D01DB1"/>
    <w:rsid w:val="00D01EAD"/>
    <w:rsid w:val="00D0223D"/>
    <w:rsid w:val="00D02638"/>
    <w:rsid w:val="00D0263A"/>
    <w:rsid w:val="00D02641"/>
    <w:rsid w:val="00D026EF"/>
    <w:rsid w:val="00D02AB0"/>
    <w:rsid w:val="00D03092"/>
    <w:rsid w:val="00D030F2"/>
    <w:rsid w:val="00D031A4"/>
    <w:rsid w:val="00D03324"/>
    <w:rsid w:val="00D033AA"/>
    <w:rsid w:val="00D035B9"/>
    <w:rsid w:val="00D035FC"/>
    <w:rsid w:val="00D03AFB"/>
    <w:rsid w:val="00D040B7"/>
    <w:rsid w:val="00D04224"/>
    <w:rsid w:val="00D043C8"/>
    <w:rsid w:val="00D04502"/>
    <w:rsid w:val="00D0480D"/>
    <w:rsid w:val="00D04B03"/>
    <w:rsid w:val="00D04B1B"/>
    <w:rsid w:val="00D04C62"/>
    <w:rsid w:val="00D04E52"/>
    <w:rsid w:val="00D052C5"/>
    <w:rsid w:val="00D056A6"/>
    <w:rsid w:val="00D05BE7"/>
    <w:rsid w:val="00D060FF"/>
    <w:rsid w:val="00D0618C"/>
    <w:rsid w:val="00D062A9"/>
    <w:rsid w:val="00D064E8"/>
    <w:rsid w:val="00D06546"/>
    <w:rsid w:val="00D06572"/>
    <w:rsid w:val="00D065CD"/>
    <w:rsid w:val="00D068B3"/>
    <w:rsid w:val="00D069DA"/>
    <w:rsid w:val="00D06C1D"/>
    <w:rsid w:val="00D06CEE"/>
    <w:rsid w:val="00D06EF7"/>
    <w:rsid w:val="00D0724B"/>
    <w:rsid w:val="00D07651"/>
    <w:rsid w:val="00D076B1"/>
    <w:rsid w:val="00D07CA4"/>
    <w:rsid w:val="00D07FC9"/>
    <w:rsid w:val="00D10020"/>
    <w:rsid w:val="00D10083"/>
    <w:rsid w:val="00D1010E"/>
    <w:rsid w:val="00D10292"/>
    <w:rsid w:val="00D10608"/>
    <w:rsid w:val="00D107F2"/>
    <w:rsid w:val="00D10DAF"/>
    <w:rsid w:val="00D10FC0"/>
    <w:rsid w:val="00D110E8"/>
    <w:rsid w:val="00D11213"/>
    <w:rsid w:val="00D11D46"/>
    <w:rsid w:val="00D11D5D"/>
    <w:rsid w:val="00D12266"/>
    <w:rsid w:val="00D12325"/>
    <w:rsid w:val="00D124C5"/>
    <w:rsid w:val="00D1250A"/>
    <w:rsid w:val="00D12761"/>
    <w:rsid w:val="00D12E87"/>
    <w:rsid w:val="00D1306F"/>
    <w:rsid w:val="00D1375B"/>
    <w:rsid w:val="00D139E9"/>
    <w:rsid w:val="00D13AE7"/>
    <w:rsid w:val="00D13D36"/>
    <w:rsid w:val="00D14127"/>
    <w:rsid w:val="00D14481"/>
    <w:rsid w:val="00D14487"/>
    <w:rsid w:val="00D1465C"/>
    <w:rsid w:val="00D14E9E"/>
    <w:rsid w:val="00D15100"/>
    <w:rsid w:val="00D15328"/>
    <w:rsid w:val="00D15375"/>
    <w:rsid w:val="00D15397"/>
    <w:rsid w:val="00D1545D"/>
    <w:rsid w:val="00D1547A"/>
    <w:rsid w:val="00D1565B"/>
    <w:rsid w:val="00D15995"/>
    <w:rsid w:val="00D15AB8"/>
    <w:rsid w:val="00D15D1A"/>
    <w:rsid w:val="00D15E7E"/>
    <w:rsid w:val="00D15F77"/>
    <w:rsid w:val="00D16058"/>
    <w:rsid w:val="00D163B3"/>
    <w:rsid w:val="00D16417"/>
    <w:rsid w:val="00D16B15"/>
    <w:rsid w:val="00D16FDD"/>
    <w:rsid w:val="00D16FF1"/>
    <w:rsid w:val="00D17241"/>
    <w:rsid w:val="00D1736E"/>
    <w:rsid w:val="00D1743A"/>
    <w:rsid w:val="00D17BE0"/>
    <w:rsid w:val="00D20016"/>
    <w:rsid w:val="00D20228"/>
    <w:rsid w:val="00D2030F"/>
    <w:rsid w:val="00D207A7"/>
    <w:rsid w:val="00D209A5"/>
    <w:rsid w:val="00D20A7F"/>
    <w:rsid w:val="00D20AEA"/>
    <w:rsid w:val="00D20D18"/>
    <w:rsid w:val="00D20DE3"/>
    <w:rsid w:val="00D20F35"/>
    <w:rsid w:val="00D21147"/>
    <w:rsid w:val="00D21363"/>
    <w:rsid w:val="00D21630"/>
    <w:rsid w:val="00D21E3F"/>
    <w:rsid w:val="00D21F75"/>
    <w:rsid w:val="00D225B9"/>
    <w:rsid w:val="00D226D5"/>
    <w:rsid w:val="00D2279F"/>
    <w:rsid w:val="00D22AF1"/>
    <w:rsid w:val="00D22CE3"/>
    <w:rsid w:val="00D22E93"/>
    <w:rsid w:val="00D22EC6"/>
    <w:rsid w:val="00D23380"/>
    <w:rsid w:val="00D23851"/>
    <w:rsid w:val="00D23B9E"/>
    <w:rsid w:val="00D23CCE"/>
    <w:rsid w:val="00D23E4C"/>
    <w:rsid w:val="00D241B6"/>
    <w:rsid w:val="00D242DA"/>
    <w:rsid w:val="00D24349"/>
    <w:rsid w:val="00D24380"/>
    <w:rsid w:val="00D243A4"/>
    <w:rsid w:val="00D2446E"/>
    <w:rsid w:val="00D2473E"/>
    <w:rsid w:val="00D247EC"/>
    <w:rsid w:val="00D24868"/>
    <w:rsid w:val="00D24881"/>
    <w:rsid w:val="00D24A55"/>
    <w:rsid w:val="00D24A80"/>
    <w:rsid w:val="00D24CA6"/>
    <w:rsid w:val="00D24F83"/>
    <w:rsid w:val="00D25285"/>
    <w:rsid w:val="00D257C5"/>
    <w:rsid w:val="00D261C4"/>
    <w:rsid w:val="00D2635F"/>
    <w:rsid w:val="00D26448"/>
    <w:rsid w:val="00D264CE"/>
    <w:rsid w:val="00D26670"/>
    <w:rsid w:val="00D2670E"/>
    <w:rsid w:val="00D26910"/>
    <w:rsid w:val="00D26E54"/>
    <w:rsid w:val="00D27069"/>
    <w:rsid w:val="00D270D4"/>
    <w:rsid w:val="00D27107"/>
    <w:rsid w:val="00D273F3"/>
    <w:rsid w:val="00D27B8B"/>
    <w:rsid w:val="00D30090"/>
    <w:rsid w:val="00D3033D"/>
    <w:rsid w:val="00D30351"/>
    <w:rsid w:val="00D305EE"/>
    <w:rsid w:val="00D30948"/>
    <w:rsid w:val="00D30C18"/>
    <w:rsid w:val="00D30C7B"/>
    <w:rsid w:val="00D30CF0"/>
    <w:rsid w:val="00D30D52"/>
    <w:rsid w:val="00D30EE1"/>
    <w:rsid w:val="00D3113B"/>
    <w:rsid w:val="00D315EE"/>
    <w:rsid w:val="00D31681"/>
    <w:rsid w:val="00D3191C"/>
    <w:rsid w:val="00D31B6E"/>
    <w:rsid w:val="00D31BD4"/>
    <w:rsid w:val="00D31D85"/>
    <w:rsid w:val="00D3232B"/>
    <w:rsid w:val="00D3239F"/>
    <w:rsid w:val="00D32424"/>
    <w:rsid w:val="00D32452"/>
    <w:rsid w:val="00D3245A"/>
    <w:rsid w:val="00D324A4"/>
    <w:rsid w:val="00D3250C"/>
    <w:rsid w:val="00D32606"/>
    <w:rsid w:val="00D328F6"/>
    <w:rsid w:val="00D3292D"/>
    <w:rsid w:val="00D329F7"/>
    <w:rsid w:val="00D32BA9"/>
    <w:rsid w:val="00D32ED4"/>
    <w:rsid w:val="00D33053"/>
    <w:rsid w:val="00D33153"/>
    <w:rsid w:val="00D33538"/>
    <w:rsid w:val="00D33687"/>
    <w:rsid w:val="00D3390C"/>
    <w:rsid w:val="00D33D73"/>
    <w:rsid w:val="00D33E8E"/>
    <w:rsid w:val="00D34274"/>
    <w:rsid w:val="00D345D4"/>
    <w:rsid w:val="00D3462C"/>
    <w:rsid w:val="00D347F6"/>
    <w:rsid w:val="00D34948"/>
    <w:rsid w:val="00D34A80"/>
    <w:rsid w:val="00D34AA5"/>
    <w:rsid w:val="00D34DEB"/>
    <w:rsid w:val="00D34FF4"/>
    <w:rsid w:val="00D35198"/>
    <w:rsid w:val="00D3519E"/>
    <w:rsid w:val="00D35511"/>
    <w:rsid w:val="00D35816"/>
    <w:rsid w:val="00D3584B"/>
    <w:rsid w:val="00D358AB"/>
    <w:rsid w:val="00D35A85"/>
    <w:rsid w:val="00D35F97"/>
    <w:rsid w:val="00D36628"/>
    <w:rsid w:val="00D36964"/>
    <w:rsid w:val="00D36FAC"/>
    <w:rsid w:val="00D37117"/>
    <w:rsid w:val="00D372AB"/>
    <w:rsid w:val="00D377B2"/>
    <w:rsid w:val="00D37A1A"/>
    <w:rsid w:val="00D37A6E"/>
    <w:rsid w:val="00D37C77"/>
    <w:rsid w:val="00D37E33"/>
    <w:rsid w:val="00D40370"/>
    <w:rsid w:val="00D404DC"/>
    <w:rsid w:val="00D40645"/>
    <w:rsid w:val="00D406F6"/>
    <w:rsid w:val="00D407F4"/>
    <w:rsid w:val="00D4081B"/>
    <w:rsid w:val="00D4087B"/>
    <w:rsid w:val="00D40A7F"/>
    <w:rsid w:val="00D40B8B"/>
    <w:rsid w:val="00D40E1A"/>
    <w:rsid w:val="00D412BD"/>
    <w:rsid w:val="00D412C3"/>
    <w:rsid w:val="00D413C3"/>
    <w:rsid w:val="00D41484"/>
    <w:rsid w:val="00D415C4"/>
    <w:rsid w:val="00D41FCB"/>
    <w:rsid w:val="00D42240"/>
    <w:rsid w:val="00D422B0"/>
    <w:rsid w:val="00D42674"/>
    <w:rsid w:val="00D427C3"/>
    <w:rsid w:val="00D42A16"/>
    <w:rsid w:val="00D42AC3"/>
    <w:rsid w:val="00D42EB8"/>
    <w:rsid w:val="00D42FED"/>
    <w:rsid w:val="00D434E5"/>
    <w:rsid w:val="00D4359F"/>
    <w:rsid w:val="00D43670"/>
    <w:rsid w:val="00D4385D"/>
    <w:rsid w:val="00D43D3C"/>
    <w:rsid w:val="00D43E0B"/>
    <w:rsid w:val="00D441E2"/>
    <w:rsid w:val="00D44698"/>
    <w:rsid w:val="00D44932"/>
    <w:rsid w:val="00D45746"/>
    <w:rsid w:val="00D4587F"/>
    <w:rsid w:val="00D45980"/>
    <w:rsid w:val="00D46048"/>
    <w:rsid w:val="00D46111"/>
    <w:rsid w:val="00D46432"/>
    <w:rsid w:val="00D4662F"/>
    <w:rsid w:val="00D4664E"/>
    <w:rsid w:val="00D46808"/>
    <w:rsid w:val="00D4698E"/>
    <w:rsid w:val="00D46A4D"/>
    <w:rsid w:val="00D46CF8"/>
    <w:rsid w:val="00D46F1B"/>
    <w:rsid w:val="00D47463"/>
    <w:rsid w:val="00D474DA"/>
    <w:rsid w:val="00D474FA"/>
    <w:rsid w:val="00D474FB"/>
    <w:rsid w:val="00D475FB"/>
    <w:rsid w:val="00D47C16"/>
    <w:rsid w:val="00D47D22"/>
    <w:rsid w:val="00D47DF7"/>
    <w:rsid w:val="00D5006C"/>
    <w:rsid w:val="00D50282"/>
    <w:rsid w:val="00D502AF"/>
    <w:rsid w:val="00D50546"/>
    <w:rsid w:val="00D50764"/>
    <w:rsid w:val="00D50C12"/>
    <w:rsid w:val="00D50C16"/>
    <w:rsid w:val="00D50E87"/>
    <w:rsid w:val="00D51034"/>
    <w:rsid w:val="00D510B4"/>
    <w:rsid w:val="00D51262"/>
    <w:rsid w:val="00D514A9"/>
    <w:rsid w:val="00D51A77"/>
    <w:rsid w:val="00D51AB4"/>
    <w:rsid w:val="00D52304"/>
    <w:rsid w:val="00D52538"/>
    <w:rsid w:val="00D525CC"/>
    <w:rsid w:val="00D52671"/>
    <w:rsid w:val="00D5267B"/>
    <w:rsid w:val="00D52720"/>
    <w:rsid w:val="00D52A58"/>
    <w:rsid w:val="00D52BEB"/>
    <w:rsid w:val="00D52D2C"/>
    <w:rsid w:val="00D52D33"/>
    <w:rsid w:val="00D52D77"/>
    <w:rsid w:val="00D53425"/>
    <w:rsid w:val="00D53649"/>
    <w:rsid w:val="00D53830"/>
    <w:rsid w:val="00D5394D"/>
    <w:rsid w:val="00D53A3D"/>
    <w:rsid w:val="00D53C1C"/>
    <w:rsid w:val="00D54383"/>
    <w:rsid w:val="00D547BB"/>
    <w:rsid w:val="00D548D9"/>
    <w:rsid w:val="00D54DE1"/>
    <w:rsid w:val="00D54FB3"/>
    <w:rsid w:val="00D55084"/>
    <w:rsid w:val="00D55889"/>
    <w:rsid w:val="00D55AB4"/>
    <w:rsid w:val="00D55BCE"/>
    <w:rsid w:val="00D55C59"/>
    <w:rsid w:val="00D55EED"/>
    <w:rsid w:val="00D560AB"/>
    <w:rsid w:val="00D5621C"/>
    <w:rsid w:val="00D566E6"/>
    <w:rsid w:val="00D56B5F"/>
    <w:rsid w:val="00D572A4"/>
    <w:rsid w:val="00D57A3F"/>
    <w:rsid w:val="00D57AF0"/>
    <w:rsid w:val="00D57F5D"/>
    <w:rsid w:val="00D6039D"/>
    <w:rsid w:val="00D603AE"/>
    <w:rsid w:val="00D60488"/>
    <w:rsid w:val="00D605C3"/>
    <w:rsid w:val="00D6073C"/>
    <w:rsid w:val="00D607CC"/>
    <w:rsid w:val="00D607DC"/>
    <w:rsid w:val="00D6088E"/>
    <w:rsid w:val="00D60A8C"/>
    <w:rsid w:val="00D60E90"/>
    <w:rsid w:val="00D61372"/>
    <w:rsid w:val="00D61815"/>
    <w:rsid w:val="00D618C6"/>
    <w:rsid w:val="00D62159"/>
    <w:rsid w:val="00D627D0"/>
    <w:rsid w:val="00D627E3"/>
    <w:rsid w:val="00D62DA7"/>
    <w:rsid w:val="00D62ECD"/>
    <w:rsid w:val="00D632AB"/>
    <w:rsid w:val="00D633EF"/>
    <w:rsid w:val="00D63718"/>
    <w:rsid w:val="00D63A82"/>
    <w:rsid w:val="00D63D2F"/>
    <w:rsid w:val="00D640C4"/>
    <w:rsid w:val="00D641EA"/>
    <w:rsid w:val="00D6435C"/>
    <w:rsid w:val="00D64426"/>
    <w:rsid w:val="00D64475"/>
    <w:rsid w:val="00D64599"/>
    <w:rsid w:val="00D64A2A"/>
    <w:rsid w:val="00D64AAF"/>
    <w:rsid w:val="00D65514"/>
    <w:rsid w:val="00D65516"/>
    <w:rsid w:val="00D65524"/>
    <w:rsid w:val="00D6561A"/>
    <w:rsid w:val="00D656A0"/>
    <w:rsid w:val="00D6573D"/>
    <w:rsid w:val="00D659D2"/>
    <w:rsid w:val="00D65A24"/>
    <w:rsid w:val="00D65A56"/>
    <w:rsid w:val="00D65A7F"/>
    <w:rsid w:val="00D65D78"/>
    <w:rsid w:val="00D6653C"/>
    <w:rsid w:val="00D66571"/>
    <w:rsid w:val="00D665B4"/>
    <w:rsid w:val="00D66737"/>
    <w:rsid w:val="00D66AAA"/>
    <w:rsid w:val="00D66B04"/>
    <w:rsid w:val="00D66B53"/>
    <w:rsid w:val="00D67409"/>
    <w:rsid w:val="00D6747E"/>
    <w:rsid w:val="00D6749A"/>
    <w:rsid w:val="00D676CF"/>
    <w:rsid w:val="00D67888"/>
    <w:rsid w:val="00D679B9"/>
    <w:rsid w:val="00D67BC5"/>
    <w:rsid w:val="00D67BE6"/>
    <w:rsid w:val="00D67CFB"/>
    <w:rsid w:val="00D7021B"/>
    <w:rsid w:val="00D703A1"/>
    <w:rsid w:val="00D70869"/>
    <w:rsid w:val="00D70A04"/>
    <w:rsid w:val="00D70B84"/>
    <w:rsid w:val="00D70D33"/>
    <w:rsid w:val="00D70F3C"/>
    <w:rsid w:val="00D713BD"/>
    <w:rsid w:val="00D71862"/>
    <w:rsid w:val="00D71986"/>
    <w:rsid w:val="00D71C76"/>
    <w:rsid w:val="00D71D69"/>
    <w:rsid w:val="00D71E7F"/>
    <w:rsid w:val="00D71FBA"/>
    <w:rsid w:val="00D721EB"/>
    <w:rsid w:val="00D7239B"/>
    <w:rsid w:val="00D723B7"/>
    <w:rsid w:val="00D724AA"/>
    <w:rsid w:val="00D724B2"/>
    <w:rsid w:val="00D724EB"/>
    <w:rsid w:val="00D72559"/>
    <w:rsid w:val="00D72891"/>
    <w:rsid w:val="00D72BB0"/>
    <w:rsid w:val="00D72E20"/>
    <w:rsid w:val="00D72FE1"/>
    <w:rsid w:val="00D73077"/>
    <w:rsid w:val="00D73225"/>
    <w:rsid w:val="00D73377"/>
    <w:rsid w:val="00D736A2"/>
    <w:rsid w:val="00D73936"/>
    <w:rsid w:val="00D73943"/>
    <w:rsid w:val="00D73981"/>
    <w:rsid w:val="00D73B4B"/>
    <w:rsid w:val="00D73C57"/>
    <w:rsid w:val="00D73C75"/>
    <w:rsid w:val="00D73D35"/>
    <w:rsid w:val="00D74198"/>
    <w:rsid w:val="00D74290"/>
    <w:rsid w:val="00D742FF"/>
    <w:rsid w:val="00D74491"/>
    <w:rsid w:val="00D7471C"/>
    <w:rsid w:val="00D74945"/>
    <w:rsid w:val="00D74B82"/>
    <w:rsid w:val="00D74BE2"/>
    <w:rsid w:val="00D74D4C"/>
    <w:rsid w:val="00D74E17"/>
    <w:rsid w:val="00D74F7D"/>
    <w:rsid w:val="00D75033"/>
    <w:rsid w:val="00D75054"/>
    <w:rsid w:val="00D752C4"/>
    <w:rsid w:val="00D7549A"/>
    <w:rsid w:val="00D75544"/>
    <w:rsid w:val="00D75580"/>
    <w:rsid w:val="00D75610"/>
    <w:rsid w:val="00D758B3"/>
    <w:rsid w:val="00D758E6"/>
    <w:rsid w:val="00D75949"/>
    <w:rsid w:val="00D75B3B"/>
    <w:rsid w:val="00D75BD5"/>
    <w:rsid w:val="00D75D98"/>
    <w:rsid w:val="00D76022"/>
    <w:rsid w:val="00D76074"/>
    <w:rsid w:val="00D7628D"/>
    <w:rsid w:val="00D76406"/>
    <w:rsid w:val="00D769CC"/>
    <w:rsid w:val="00D76ADC"/>
    <w:rsid w:val="00D76F06"/>
    <w:rsid w:val="00D76F99"/>
    <w:rsid w:val="00D76FA8"/>
    <w:rsid w:val="00D770FE"/>
    <w:rsid w:val="00D77413"/>
    <w:rsid w:val="00D7786E"/>
    <w:rsid w:val="00D77925"/>
    <w:rsid w:val="00D77A83"/>
    <w:rsid w:val="00D77B4B"/>
    <w:rsid w:val="00D77C3B"/>
    <w:rsid w:val="00D80118"/>
    <w:rsid w:val="00D80AA5"/>
    <w:rsid w:val="00D80B04"/>
    <w:rsid w:val="00D80ED4"/>
    <w:rsid w:val="00D80FC6"/>
    <w:rsid w:val="00D8107D"/>
    <w:rsid w:val="00D81192"/>
    <w:rsid w:val="00D81398"/>
    <w:rsid w:val="00D81474"/>
    <w:rsid w:val="00D81AB2"/>
    <w:rsid w:val="00D81B73"/>
    <w:rsid w:val="00D81B7A"/>
    <w:rsid w:val="00D81C38"/>
    <w:rsid w:val="00D81F10"/>
    <w:rsid w:val="00D824DE"/>
    <w:rsid w:val="00D82798"/>
    <w:rsid w:val="00D82939"/>
    <w:rsid w:val="00D82977"/>
    <w:rsid w:val="00D82BF2"/>
    <w:rsid w:val="00D83820"/>
    <w:rsid w:val="00D83869"/>
    <w:rsid w:val="00D839E0"/>
    <w:rsid w:val="00D83BA2"/>
    <w:rsid w:val="00D83D43"/>
    <w:rsid w:val="00D843C0"/>
    <w:rsid w:val="00D84507"/>
    <w:rsid w:val="00D84770"/>
    <w:rsid w:val="00D847AA"/>
    <w:rsid w:val="00D84A33"/>
    <w:rsid w:val="00D84A57"/>
    <w:rsid w:val="00D84B52"/>
    <w:rsid w:val="00D852BA"/>
    <w:rsid w:val="00D8544F"/>
    <w:rsid w:val="00D854B3"/>
    <w:rsid w:val="00D85CC4"/>
    <w:rsid w:val="00D85E6B"/>
    <w:rsid w:val="00D862B9"/>
    <w:rsid w:val="00D86738"/>
    <w:rsid w:val="00D86E1F"/>
    <w:rsid w:val="00D86EA8"/>
    <w:rsid w:val="00D86F45"/>
    <w:rsid w:val="00D87307"/>
    <w:rsid w:val="00D874DF"/>
    <w:rsid w:val="00D876EA"/>
    <w:rsid w:val="00D87819"/>
    <w:rsid w:val="00D87A12"/>
    <w:rsid w:val="00D87CC5"/>
    <w:rsid w:val="00D87E84"/>
    <w:rsid w:val="00D909E3"/>
    <w:rsid w:val="00D90A4D"/>
    <w:rsid w:val="00D90C22"/>
    <w:rsid w:val="00D90FEC"/>
    <w:rsid w:val="00D9140A"/>
    <w:rsid w:val="00D9165B"/>
    <w:rsid w:val="00D9181F"/>
    <w:rsid w:val="00D91F07"/>
    <w:rsid w:val="00D91FCD"/>
    <w:rsid w:val="00D924E1"/>
    <w:rsid w:val="00D92817"/>
    <w:rsid w:val="00D92839"/>
    <w:rsid w:val="00D92AB1"/>
    <w:rsid w:val="00D92BF9"/>
    <w:rsid w:val="00D92D3D"/>
    <w:rsid w:val="00D92F0C"/>
    <w:rsid w:val="00D930E1"/>
    <w:rsid w:val="00D9331F"/>
    <w:rsid w:val="00D9354D"/>
    <w:rsid w:val="00D939BF"/>
    <w:rsid w:val="00D93ED0"/>
    <w:rsid w:val="00D94075"/>
    <w:rsid w:val="00D940AC"/>
    <w:rsid w:val="00D9415C"/>
    <w:rsid w:val="00D941F2"/>
    <w:rsid w:val="00D942CC"/>
    <w:rsid w:val="00D9442B"/>
    <w:rsid w:val="00D9443C"/>
    <w:rsid w:val="00D944E4"/>
    <w:rsid w:val="00D94D87"/>
    <w:rsid w:val="00D95227"/>
    <w:rsid w:val="00D958B7"/>
    <w:rsid w:val="00D95B31"/>
    <w:rsid w:val="00D95D0C"/>
    <w:rsid w:val="00D95DCC"/>
    <w:rsid w:val="00D9622A"/>
    <w:rsid w:val="00D962DC"/>
    <w:rsid w:val="00D96339"/>
    <w:rsid w:val="00D96599"/>
    <w:rsid w:val="00D96D90"/>
    <w:rsid w:val="00D96F97"/>
    <w:rsid w:val="00D97037"/>
    <w:rsid w:val="00D97372"/>
    <w:rsid w:val="00D97660"/>
    <w:rsid w:val="00D977C7"/>
    <w:rsid w:val="00D97A8E"/>
    <w:rsid w:val="00DA00C6"/>
    <w:rsid w:val="00DA046E"/>
    <w:rsid w:val="00DA07D6"/>
    <w:rsid w:val="00DA0C48"/>
    <w:rsid w:val="00DA0CB2"/>
    <w:rsid w:val="00DA106D"/>
    <w:rsid w:val="00DA121B"/>
    <w:rsid w:val="00DA1256"/>
    <w:rsid w:val="00DA180C"/>
    <w:rsid w:val="00DA18A2"/>
    <w:rsid w:val="00DA1ECB"/>
    <w:rsid w:val="00DA2355"/>
    <w:rsid w:val="00DA24B4"/>
    <w:rsid w:val="00DA27CA"/>
    <w:rsid w:val="00DA291B"/>
    <w:rsid w:val="00DA29B3"/>
    <w:rsid w:val="00DA2ABD"/>
    <w:rsid w:val="00DA303F"/>
    <w:rsid w:val="00DA36AF"/>
    <w:rsid w:val="00DA3E7B"/>
    <w:rsid w:val="00DA3F17"/>
    <w:rsid w:val="00DA3F89"/>
    <w:rsid w:val="00DA418E"/>
    <w:rsid w:val="00DA4419"/>
    <w:rsid w:val="00DA451D"/>
    <w:rsid w:val="00DA470D"/>
    <w:rsid w:val="00DA4A78"/>
    <w:rsid w:val="00DA4CBB"/>
    <w:rsid w:val="00DA4CC5"/>
    <w:rsid w:val="00DA4E03"/>
    <w:rsid w:val="00DA50DF"/>
    <w:rsid w:val="00DA519B"/>
    <w:rsid w:val="00DA5287"/>
    <w:rsid w:val="00DA552B"/>
    <w:rsid w:val="00DA55BC"/>
    <w:rsid w:val="00DA56DB"/>
    <w:rsid w:val="00DA6452"/>
    <w:rsid w:val="00DA64ED"/>
    <w:rsid w:val="00DA65F9"/>
    <w:rsid w:val="00DA67D0"/>
    <w:rsid w:val="00DA6A22"/>
    <w:rsid w:val="00DA6BDF"/>
    <w:rsid w:val="00DA6FE9"/>
    <w:rsid w:val="00DA7392"/>
    <w:rsid w:val="00DA78BE"/>
    <w:rsid w:val="00DA7925"/>
    <w:rsid w:val="00DA79AF"/>
    <w:rsid w:val="00DA7D4B"/>
    <w:rsid w:val="00DB02FA"/>
    <w:rsid w:val="00DB031E"/>
    <w:rsid w:val="00DB040B"/>
    <w:rsid w:val="00DB06BB"/>
    <w:rsid w:val="00DB0864"/>
    <w:rsid w:val="00DB09F7"/>
    <w:rsid w:val="00DB0AB8"/>
    <w:rsid w:val="00DB0B31"/>
    <w:rsid w:val="00DB0D2A"/>
    <w:rsid w:val="00DB0DC6"/>
    <w:rsid w:val="00DB0F26"/>
    <w:rsid w:val="00DB0F51"/>
    <w:rsid w:val="00DB0FEA"/>
    <w:rsid w:val="00DB11CD"/>
    <w:rsid w:val="00DB1208"/>
    <w:rsid w:val="00DB13FE"/>
    <w:rsid w:val="00DB1797"/>
    <w:rsid w:val="00DB1DAB"/>
    <w:rsid w:val="00DB22CB"/>
    <w:rsid w:val="00DB2640"/>
    <w:rsid w:val="00DB2653"/>
    <w:rsid w:val="00DB26B1"/>
    <w:rsid w:val="00DB2B02"/>
    <w:rsid w:val="00DB305A"/>
    <w:rsid w:val="00DB315D"/>
    <w:rsid w:val="00DB359B"/>
    <w:rsid w:val="00DB38BB"/>
    <w:rsid w:val="00DB3995"/>
    <w:rsid w:val="00DB39D4"/>
    <w:rsid w:val="00DB3A47"/>
    <w:rsid w:val="00DB3AAF"/>
    <w:rsid w:val="00DB3B5F"/>
    <w:rsid w:val="00DB3EC0"/>
    <w:rsid w:val="00DB43E2"/>
    <w:rsid w:val="00DB457E"/>
    <w:rsid w:val="00DB46D0"/>
    <w:rsid w:val="00DB46DF"/>
    <w:rsid w:val="00DB49B6"/>
    <w:rsid w:val="00DB4C87"/>
    <w:rsid w:val="00DB4DA0"/>
    <w:rsid w:val="00DB4E06"/>
    <w:rsid w:val="00DB4E14"/>
    <w:rsid w:val="00DB5119"/>
    <w:rsid w:val="00DB516D"/>
    <w:rsid w:val="00DB52FD"/>
    <w:rsid w:val="00DB57ED"/>
    <w:rsid w:val="00DB59AB"/>
    <w:rsid w:val="00DB5A60"/>
    <w:rsid w:val="00DB5C26"/>
    <w:rsid w:val="00DB5E07"/>
    <w:rsid w:val="00DB6930"/>
    <w:rsid w:val="00DB6A80"/>
    <w:rsid w:val="00DB6C06"/>
    <w:rsid w:val="00DB6C27"/>
    <w:rsid w:val="00DB6E6A"/>
    <w:rsid w:val="00DB73D9"/>
    <w:rsid w:val="00DB7928"/>
    <w:rsid w:val="00DB7948"/>
    <w:rsid w:val="00DB79CF"/>
    <w:rsid w:val="00DB7B06"/>
    <w:rsid w:val="00DB7E49"/>
    <w:rsid w:val="00DB7F67"/>
    <w:rsid w:val="00DC02A1"/>
    <w:rsid w:val="00DC043D"/>
    <w:rsid w:val="00DC0B0B"/>
    <w:rsid w:val="00DC0E93"/>
    <w:rsid w:val="00DC1080"/>
    <w:rsid w:val="00DC1640"/>
    <w:rsid w:val="00DC1986"/>
    <w:rsid w:val="00DC1AEA"/>
    <w:rsid w:val="00DC1C06"/>
    <w:rsid w:val="00DC2092"/>
    <w:rsid w:val="00DC2885"/>
    <w:rsid w:val="00DC29BC"/>
    <w:rsid w:val="00DC318A"/>
    <w:rsid w:val="00DC391B"/>
    <w:rsid w:val="00DC39D6"/>
    <w:rsid w:val="00DC3A23"/>
    <w:rsid w:val="00DC3A9D"/>
    <w:rsid w:val="00DC3D4C"/>
    <w:rsid w:val="00DC4004"/>
    <w:rsid w:val="00DC4243"/>
    <w:rsid w:val="00DC47A0"/>
    <w:rsid w:val="00DC47E5"/>
    <w:rsid w:val="00DC5068"/>
    <w:rsid w:val="00DC5191"/>
    <w:rsid w:val="00DC5264"/>
    <w:rsid w:val="00DC5584"/>
    <w:rsid w:val="00DC580D"/>
    <w:rsid w:val="00DC6121"/>
    <w:rsid w:val="00DC6C1E"/>
    <w:rsid w:val="00DC6CB9"/>
    <w:rsid w:val="00DC6D32"/>
    <w:rsid w:val="00DC6EB6"/>
    <w:rsid w:val="00DC707C"/>
    <w:rsid w:val="00DC7255"/>
    <w:rsid w:val="00DC72CE"/>
    <w:rsid w:val="00DC7716"/>
    <w:rsid w:val="00DC7870"/>
    <w:rsid w:val="00DC7951"/>
    <w:rsid w:val="00DC798B"/>
    <w:rsid w:val="00DC7EEE"/>
    <w:rsid w:val="00DD0A7B"/>
    <w:rsid w:val="00DD0AE6"/>
    <w:rsid w:val="00DD0D8F"/>
    <w:rsid w:val="00DD121F"/>
    <w:rsid w:val="00DD17A3"/>
    <w:rsid w:val="00DD1B11"/>
    <w:rsid w:val="00DD1B71"/>
    <w:rsid w:val="00DD1C4B"/>
    <w:rsid w:val="00DD1D13"/>
    <w:rsid w:val="00DD1D6A"/>
    <w:rsid w:val="00DD1F7B"/>
    <w:rsid w:val="00DD226D"/>
    <w:rsid w:val="00DD229E"/>
    <w:rsid w:val="00DD2519"/>
    <w:rsid w:val="00DD2845"/>
    <w:rsid w:val="00DD29C6"/>
    <w:rsid w:val="00DD2B17"/>
    <w:rsid w:val="00DD3029"/>
    <w:rsid w:val="00DD36DE"/>
    <w:rsid w:val="00DD3A5B"/>
    <w:rsid w:val="00DD3ECE"/>
    <w:rsid w:val="00DD404B"/>
    <w:rsid w:val="00DD4D20"/>
    <w:rsid w:val="00DD5149"/>
    <w:rsid w:val="00DD523D"/>
    <w:rsid w:val="00DD5451"/>
    <w:rsid w:val="00DD55E0"/>
    <w:rsid w:val="00DD671A"/>
    <w:rsid w:val="00DD6A30"/>
    <w:rsid w:val="00DD6B92"/>
    <w:rsid w:val="00DD7161"/>
    <w:rsid w:val="00DD7400"/>
    <w:rsid w:val="00DD74D1"/>
    <w:rsid w:val="00DD79FA"/>
    <w:rsid w:val="00DD7C7A"/>
    <w:rsid w:val="00DD7D62"/>
    <w:rsid w:val="00DD7DC7"/>
    <w:rsid w:val="00DE0442"/>
    <w:rsid w:val="00DE0535"/>
    <w:rsid w:val="00DE0731"/>
    <w:rsid w:val="00DE0913"/>
    <w:rsid w:val="00DE0EB9"/>
    <w:rsid w:val="00DE1280"/>
    <w:rsid w:val="00DE18A3"/>
    <w:rsid w:val="00DE1904"/>
    <w:rsid w:val="00DE1935"/>
    <w:rsid w:val="00DE1DAA"/>
    <w:rsid w:val="00DE1DB0"/>
    <w:rsid w:val="00DE1EA0"/>
    <w:rsid w:val="00DE2651"/>
    <w:rsid w:val="00DE273C"/>
    <w:rsid w:val="00DE31E6"/>
    <w:rsid w:val="00DE3251"/>
    <w:rsid w:val="00DE3597"/>
    <w:rsid w:val="00DE3A19"/>
    <w:rsid w:val="00DE3B9C"/>
    <w:rsid w:val="00DE3DBB"/>
    <w:rsid w:val="00DE43A2"/>
    <w:rsid w:val="00DE4A74"/>
    <w:rsid w:val="00DE4B05"/>
    <w:rsid w:val="00DE4C5D"/>
    <w:rsid w:val="00DE4EE9"/>
    <w:rsid w:val="00DE4F42"/>
    <w:rsid w:val="00DE5113"/>
    <w:rsid w:val="00DE513D"/>
    <w:rsid w:val="00DE5360"/>
    <w:rsid w:val="00DE541C"/>
    <w:rsid w:val="00DE5532"/>
    <w:rsid w:val="00DE5973"/>
    <w:rsid w:val="00DE5AF3"/>
    <w:rsid w:val="00DE5E8F"/>
    <w:rsid w:val="00DE6821"/>
    <w:rsid w:val="00DE6833"/>
    <w:rsid w:val="00DE6873"/>
    <w:rsid w:val="00DE6A64"/>
    <w:rsid w:val="00DE6E96"/>
    <w:rsid w:val="00DE6F20"/>
    <w:rsid w:val="00DE737B"/>
    <w:rsid w:val="00DE79BA"/>
    <w:rsid w:val="00DE7BFF"/>
    <w:rsid w:val="00DE7CB8"/>
    <w:rsid w:val="00DE7D3D"/>
    <w:rsid w:val="00DE7D61"/>
    <w:rsid w:val="00DE7F18"/>
    <w:rsid w:val="00DF01F4"/>
    <w:rsid w:val="00DF0439"/>
    <w:rsid w:val="00DF046A"/>
    <w:rsid w:val="00DF100B"/>
    <w:rsid w:val="00DF1080"/>
    <w:rsid w:val="00DF11B7"/>
    <w:rsid w:val="00DF17C3"/>
    <w:rsid w:val="00DF1A84"/>
    <w:rsid w:val="00DF1C98"/>
    <w:rsid w:val="00DF1E33"/>
    <w:rsid w:val="00DF1EBB"/>
    <w:rsid w:val="00DF2301"/>
    <w:rsid w:val="00DF2688"/>
    <w:rsid w:val="00DF269B"/>
    <w:rsid w:val="00DF275A"/>
    <w:rsid w:val="00DF2BA8"/>
    <w:rsid w:val="00DF2ED7"/>
    <w:rsid w:val="00DF2FA3"/>
    <w:rsid w:val="00DF30B9"/>
    <w:rsid w:val="00DF3304"/>
    <w:rsid w:val="00DF363C"/>
    <w:rsid w:val="00DF38D1"/>
    <w:rsid w:val="00DF4359"/>
    <w:rsid w:val="00DF438C"/>
    <w:rsid w:val="00DF4ABD"/>
    <w:rsid w:val="00DF4DE7"/>
    <w:rsid w:val="00DF5000"/>
    <w:rsid w:val="00DF5070"/>
    <w:rsid w:val="00DF50A3"/>
    <w:rsid w:val="00DF53F2"/>
    <w:rsid w:val="00DF54E5"/>
    <w:rsid w:val="00DF586D"/>
    <w:rsid w:val="00DF59AD"/>
    <w:rsid w:val="00DF5F4B"/>
    <w:rsid w:val="00DF676A"/>
    <w:rsid w:val="00DF68C5"/>
    <w:rsid w:val="00DF68CA"/>
    <w:rsid w:val="00DF6EC0"/>
    <w:rsid w:val="00DF73C1"/>
    <w:rsid w:val="00DF746C"/>
    <w:rsid w:val="00DF7511"/>
    <w:rsid w:val="00DF7729"/>
    <w:rsid w:val="00DF7751"/>
    <w:rsid w:val="00DF78B2"/>
    <w:rsid w:val="00DF7B7D"/>
    <w:rsid w:val="00DF7FE0"/>
    <w:rsid w:val="00DFC41C"/>
    <w:rsid w:val="00E00182"/>
    <w:rsid w:val="00E009B1"/>
    <w:rsid w:val="00E00BC3"/>
    <w:rsid w:val="00E00D89"/>
    <w:rsid w:val="00E011D7"/>
    <w:rsid w:val="00E0162B"/>
    <w:rsid w:val="00E01637"/>
    <w:rsid w:val="00E01687"/>
    <w:rsid w:val="00E021F6"/>
    <w:rsid w:val="00E0225C"/>
    <w:rsid w:val="00E02424"/>
    <w:rsid w:val="00E02532"/>
    <w:rsid w:val="00E02B10"/>
    <w:rsid w:val="00E031BB"/>
    <w:rsid w:val="00E0385B"/>
    <w:rsid w:val="00E03A2C"/>
    <w:rsid w:val="00E03A90"/>
    <w:rsid w:val="00E03E51"/>
    <w:rsid w:val="00E04123"/>
    <w:rsid w:val="00E0417B"/>
    <w:rsid w:val="00E0419C"/>
    <w:rsid w:val="00E042EB"/>
    <w:rsid w:val="00E04321"/>
    <w:rsid w:val="00E045C0"/>
    <w:rsid w:val="00E04ABE"/>
    <w:rsid w:val="00E04C45"/>
    <w:rsid w:val="00E04CF5"/>
    <w:rsid w:val="00E05046"/>
    <w:rsid w:val="00E051BE"/>
    <w:rsid w:val="00E052A3"/>
    <w:rsid w:val="00E052CA"/>
    <w:rsid w:val="00E0555E"/>
    <w:rsid w:val="00E0576C"/>
    <w:rsid w:val="00E05AEA"/>
    <w:rsid w:val="00E05B97"/>
    <w:rsid w:val="00E05EEF"/>
    <w:rsid w:val="00E05F35"/>
    <w:rsid w:val="00E06082"/>
    <w:rsid w:val="00E065AB"/>
    <w:rsid w:val="00E06617"/>
    <w:rsid w:val="00E068B6"/>
    <w:rsid w:val="00E068BC"/>
    <w:rsid w:val="00E06932"/>
    <w:rsid w:val="00E069DF"/>
    <w:rsid w:val="00E06B36"/>
    <w:rsid w:val="00E06C25"/>
    <w:rsid w:val="00E06DA8"/>
    <w:rsid w:val="00E06E30"/>
    <w:rsid w:val="00E06EB9"/>
    <w:rsid w:val="00E06F17"/>
    <w:rsid w:val="00E06F96"/>
    <w:rsid w:val="00E07157"/>
    <w:rsid w:val="00E07316"/>
    <w:rsid w:val="00E073F0"/>
    <w:rsid w:val="00E07747"/>
    <w:rsid w:val="00E07831"/>
    <w:rsid w:val="00E07DC5"/>
    <w:rsid w:val="00E07E63"/>
    <w:rsid w:val="00E07FB1"/>
    <w:rsid w:val="00E10112"/>
    <w:rsid w:val="00E10133"/>
    <w:rsid w:val="00E101E2"/>
    <w:rsid w:val="00E101F4"/>
    <w:rsid w:val="00E10402"/>
    <w:rsid w:val="00E1061C"/>
    <w:rsid w:val="00E10761"/>
    <w:rsid w:val="00E1087E"/>
    <w:rsid w:val="00E108C1"/>
    <w:rsid w:val="00E1095C"/>
    <w:rsid w:val="00E10A74"/>
    <w:rsid w:val="00E10AC9"/>
    <w:rsid w:val="00E10D3E"/>
    <w:rsid w:val="00E10F00"/>
    <w:rsid w:val="00E11589"/>
    <w:rsid w:val="00E11D7A"/>
    <w:rsid w:val="00E11E27"/>
    <w:rsid w:val="00E11EEB"/>
    <w:rsid w:val="00E11F58"/>
    <w:rsid w:val="00E128F2"/>
    <w:rsid w:val="00E129A5"/>
    <w:rsid w:val="00E12EB2"/>
    <w:rsid w:val="00E13265"/>
    <w:rsid w:val="00E136DB"/>
    <w:rsid w:val="00E13AEE"/>
    <w:rsid w:val="00E13BF9"/>
    <w:rsid w:val="00E13C24"/>
    <w:rsid w:val="00E13E5A"/>
    <w:rsid w:val="00E13EE4"/>
    <w:rsid w:val="00E1426F"/>
    <w:rsid w:val="00E14366"/>
    <w:rsid w:val="00E1443F"/>
    <w:rsid w:val="00E14600"/>
    <w:rsid w:val="00E15E2E"/>
    <w:rsid w:val="00E15E73"/>
    <w:rsid w:val="00E16036"/>
    <w:rsid w:val="00E16370"/>
    <w:rsid w:val="00E16463"/>
    <w:rsid w:val="00E16632"/>
    <w:rsid w:val="00E16F5E"/>
    <w:rsid w:val="00E16F82"/>
    <w:rsid w:val="00E1702B"/>
    <w:rsid w:val="00E172DE"/>
    <w:rsid w:val="00E17872"/>
    <w:rsid w:val="00E17A15"/>
    <w:rsid w:val="00E17F6F"/>
    <w:rsid w:val="00E20494"/>
    <w:rsid w:val="00E20589"/>
    <w:rsid w:val="00E20752"/>
    <w:rsid w:val="00E20A52"/>
    <w:rsid w:val="00E20B20"/>
    <w:rsid w:val="00E20DA9"/>
    <w:rsid w:val="00E211D7"/>
    <w:rsid w:val="00E2160D"/>
    <w:rsid w:val="00E226F7"/>
    <w:rsid w:val="00E22B4C"/>
    <w:rsid w:val="00E22CA9"/>
    <w:rsid w:val="00E22E3A"/>
    <w:rsid w:val="00E2347D"/>
    <w:rsid w:val="00E23579"/>
    <w:rsid w:val="00E239D1"/>
    <w:rsid w:val="00E23BE6"/>
    <w:rsid w:val="00E240B2"/>
    <w:rsid w:val="00E24130"/>
    <w:rsid w:val="00E242FF"/>
    <w:rsid w:val="00E246B9"/>
    <w:rsid w:val="00E24995"/>
    <w:rsid w:val="00E24A90"/>
    <w:rsid w:val="00E24B09"/>
    <w:rsid w:val="00E24D09"/>
    <w:rsid w:val="00E250C5"/>
    <w:rsid w:val="00E254C4"/>
    <w:rsid w:val="00E255FD"/>
    <w:rsid w:val="00E257EB"/>
    <w:rsid w:val="00E25BAD"/>
    <w:rsid w:val="00E25E7D"/>
    <w:rsid w:val="00E26109"/>
    <w:rsid w:val="00E2628D"/>
    <w:rsid w:val="00E263C8"/>
    <w:rsid w:val="00E26727"/>
    <w:rsid w:val="00E267F8"/>
    <w:rsid w:val="00E26970"/>
    <w:rsid w:val="00E269AC"/>
    <w:rsid w:val="00E26A30"/>
    <w:rsid w:val="00E26B9F"/>
    <w:rsid w:val="00E26E87"/>
    <w:rsid w:val="00E26FED"/>
    <w:rsid w:val="00E2728F"/>
    <w:rsid w:val="00E27340"/>
    <w:rsid w:val="00E27517"/>
    <w:rsid w:val="00E275A2"/>
    <w:rsid w:val="00E27791"/>
    <w:rsid w:val="00E27D53"/>
    <w:rsid w:val="00E30135"/>
    <w:rsid w:val="00E30166"/>
    <w:rsid w:val="00E301AF"/>
    <w:rsid w:val="00E301BF"/>
    <w:rsid w:val="00E3052D"/>
    <w:rsid w:val="00E307C6"/>
    <w:rsid w:val="00E30B97"/>
    <w:rsid w:val="00E30F2D"/>
    <w:rsid w:val="00E311BD"/>
    <w:rsid w:val="00E313F3"/>
    <w:rsid w:val="00E3179C"/>
    <w:rsid w:val="00E317D2"/>
    <w:rsid w:val="00E319DB"/>
    <w:rsid w:val="00E31AB0"/>
    <w:rsid w:val="00E31AFC"/>
    <w:rsid w:val="00E3248B"/>
    <w:rsid w:val="00E3250F"/>
    <w:rsid w:val="00E32ED7"/>
    <w:rsid w:val="00E333D1"/>
    <w:rsid w:val="00E336E5"/>
    <w:rsid w:val="00E33841"/>
    <w:rsid w:val="00E33861"/>
    <w:rsid w:val="00E33AA9"/>
    <w:rsid w:val="00E33EAD"/>
    <w:rsid w:val="00E33FB4"/>
    <w:rsid w:val="00E3409E"/>
    <w:rsid w:val="00E342AE"/>
    <w:rsid w:val="00E34613"/>
    <w:rsid w:val="00E34874"/>
    <w:rsid w:val="00E34CAA"/>
    <w:rsid w:val="00E34F76"/>
    <w:rsid w:val="00E35984"/>
    <w:rsid w:val="00E35B21"/>
    <w:rsid w:val="00E35B9B"/>
    <w:rsid w:val="00E35F84"/>
    <w:rsid w:val="00E35F87"/>
    <w:rsid w:val="00E3618A"/>
    <w:rsid w:val="00E3620F"/>
    <w:rsid w:val="00E364CF"/>
    <w:rsid w:val="00E36E4F"/>
    <w:rsid w:val="00E37679"/>
    <w:rsid w:val="00E37807"/>
    <w:rsid w:val="00E3783F"/>
    <w:rsid w:val="00E37BA5"/>
    <w:rsid w:val="00E37BE5"/>
    <w:rsid w:val="00E37C80"/>
    <w:rsid w:val="00E4036F"/>
    <w:rsid w:val="00E40526"/>
    <w:rsid w:val="00E40B3C"/>
    <w:rsid w:val="00E4157A"/>
    <w:rsid w:val="00E4174B"/>
    <w:rsid w:val="00E41770"/>
    <w:rsid w:val="00E41968"/>
    <w:rsid w:val="00E41A27"/>
    <w:rsid w:val="00E41AB4"/>
    <w:rsid w:val="00E41C6A"/>
    <w:rsid w:val="00E41FAE"/>
    <w:rsid w:val="00E420D0"/>
    <w:rsid w:val="00E425D1"/>
    <w:rsid w:val="00E4261A"/>
    <w:rsid w:val="00E42737"/>
    <w:rsid w:val="00E42752"/>
    <w:rsid w:val="00E4281C"/>
    <w:rsid w:val="00E42929"/>
    <w:rsid w:val="00E42D22"/>
    <w:rsid w:val="00E43192"/>
    <w:rsid w:val="00E43421"/>
    <w:rsid w:val="00E43491"/>
    <w:rsid w:val="00E4370F"/>
    <w:rsid w:val="00E437C3"/>
    <w:rsid w:val="00E438C0"/>
    <w:rsid w:val="00E43DFE"/>
    <w:rsid w:val="00E44122"/>
    <w:rsid w:val="00E445A2"/>
    <w:rsid w:val="00E4478D"/>
    <w:rsid w:val="00E44906"/>
    <w:rsid w:val="00E44C0C"/>
    <w:rsid w:val="00E44C9E"/>
    <w:rsid w:val="00E44CFC"/>
    <w:rsid w:val="00E44D68"/>
    <w:rsid w:val="00E45118"/>
    <w:rsid w:val="00E45C77"/>
    <w:rsid w:val="00E45C9D"/>
    <w:rsid w:val="00E4608B"/>
    <w:rsid w:val="00E4621B"/>
    <w:rsid w:val="00E4651F"/>
    <w:rsid w:val="00E465D2"/>
    <w:rsid w:val="00E466F8"/>
    <w:rsid w:val="00E46A09"/>
    <w:rsid w:val="00E46D7F"/>
    <w:rsid w:val="00E470D2"/>
    <w:rsid w:val="00E47295"/>
    <w:rsid w:val="00E475C2"/>
    <w:rsid w:val="00E4769E"/>
    <w:rsid w:val="00E50097"/>
    <w:rsid w:val="00E501D3"/>
    <w:rsid w:val="00E50286"/>
    <w:rsid w:val="00E50B90"/>
    <w:rsid w:val="00E51022"/>
    <w:rsid w:val="00E51723"/>
    <w:rsid w:val="00E51857"/>
    <w:rsid w:val="00E51966"/>
    <w:rsid w:val="00E52280"/>
    <w:rsid w:val="00E5242D"/>
    <w:rsid w:val="00E52D20"/>
    <w:rsid w:val="00E5306F"/>
    <w:rsid w:val="00E53195"/>
    <w:rsid w:val="00E531FB"/>
    <w:rsid w:val="00E537EC"/>
    <w:rsid w:val="00E5385E"/>
    <w:rsid w:val="00E53970"/>
    <w:rsid w:val="00E53A01"/>
    <w:rsid w:val="00E540CA"/>
    <w:rsid w:val="00E543AA"/>
    <w:rsid w:val="00E54A46"/>
    <w:rsid w:val="00E55309"/>
    <w:rsid w:val="00E5567C"/>
    <w:rsid w:val="00E556F0"/>
    <w:rsid w:val="00E559BE"/>
    <w:rsid w:val="00E55DD5"/>
    <w:rsid w:val="00E55DDA"/>
    <w:rsid w:val="00E55FD4"/>
    <w:rsid w:val="00E56145"/>
    <w:rsid w:val="00E564C4"/>
    <w:rsid w:val="00E566CE"/>
    <w:rsid w:val="00E5679B"/>
    <w:rsid w:val="00E567C9"/>
    <w:rsid w:val="00E56F52"/>
    <w:rsid w:val="00E5721F"/>
    <w:rsid w:val="00E57336"/>
    <w:rsid w:val="00E5758C"/>
    <w:rsid w:val="00E578F6"/>
    <w:rsid w:val="00E5797A"/>
    <w:rsid w:val="00E57E1A"/>
    <w:rsid w:val="00E60170"/>
    <w:rsid w:val="00E604C4"/>
    <w:rsid w:val="00E6063D"/>
    <w:rsid w:val="00E60809"/>
    <w:rsid w:val="00E60FBB"/>
    <w:rsid w:val="00E61190"/>
    <w:rsid w:val="00E61257"/>
    <w:rsid w:val="00E612F4"/>
    <w:rsid w:val="00E61300"/>
    <w:rsid w:val="00E61580"/>
    <w:rsid w:val="00E61E0D"/>
    <w:rsid w:val="00E61E77"/>
    <w:rsid w:val="00E62009"/>
    <w:rsid w:val="00E620F7"/>
    <w:rsid w:val="00E62336"/>
    <w:rsid w:val="00E6244D"/>
    <w:rsid w:val="00E624E3"/>
    <w:rsid w:val="00E62510"/>
    <w:rsid w:val="00E62CEA"/>
    <w:rsid w:val="00E63035"/>
    <w:rsid w:val="00E633C8"/>
    <w:rsid w:val="00E635B9"/>
    <w:rsid w:val="00E63E04"/>
    <w:rsid w:val="00E646AE"/>
    <w:rsid w:val="00E64CD4"/>
    <w:rsid w:val="00E64E84"/>
    <w:rsid w:val="00E64F0E"/>
    <w:rsid w:val="00E6541C"/>
    <w:rsid w:val="00E6546F"/>
    <w:rsid w:val="00E654C3"/>
    <w:rsid w:val="00E657F9"/>
    <w:rsid w:val="00E659B0"/>
    <w:rsid w:val="00E65D15"/>
    <w:rsid w:val="00E65DD2"/>
    <w:rsid w:val="00E66100"/>
    <w:rsid w:val="00E66391"/>
    <w:rsid w:val="00E66524"/>
    <w:rsid w:val="00E66847"/>
    <w:rsid w:val="00E668A6"/>
    <w:rsid w:val="00E66CD8"/>
    <w:rsid w:val="00E66CF7"/>
    <w:rsid w:val="00E66D71"/>
    <w:rsid w:val="00E66E0A"/>
    <w:rsid w:val="00E6724A"/>
    <w:rsid w:val="00E672EA"/>
    <w:rsid w:val="00E67700"/>
    <w:rsid w:val="00E67802"/>
    <w:rsid w:val="00E67A69"/>
    <w:rsid w:val="00E67ADB"/>
    <w:rsid w:val="00E67B1A"/>
    <w:rsid w:val="00E67E76"/>
    <w:rsid w:val="00E67EE5"/>
    <w:rsid w:val="00E7013A"/>
    <w:rsid w:val="00E70196"/>
    <w:rsid w:val="00E7022F"/>
    <w:rsid w:val="00E70267"/>
    <w:rsid w:val="00E70772"/>
    <w:rsid w:val="00E70898"/>
    <w:rsid w:val="00E70E20"/>
    <w:rsid w:val="00E70F73"/>
    <w:rsid w:val="00E71173"/>
    <w:rsid w:val="00E7132F"/>
    <w:rsid w:val="00E7158C"/>
    <w:rsid w:val="00E716D9"/>
    <w:rsid w:val="00E71773"/>
    <w:rsid w:val="00E722EB"/>
    <w:rsid w:val="00E72779"/>
    <w:rsid w:val="00E7293C"/>
    <w:rsid w:val="00E72A9E"/>
    <w:rsid w:val="00E72AA9"/>
    <w:rsid w:val="00E72C6B"/>
    <w:rsid w:val="00E72DFD"/>
    <w:rsid w:val="00E7329F"/>
    <w:rsid w:val="00E734FA"/>
    <w:rsid w:val="00E73A70"/>
    <w:rsid w:val="00E73AB7"/>
    <w:rsid w:val="00E73C16"/>
    <w:rsid w:val="00E7401F"/>
    <w:rsid w:val="00E741AC"/>
    <w:rsid w:val="00E7473F"/>
    <w:rsid w:val="00E7496C"/>
    <w:rsid w:val="00E74A56"/>
    <w:rsid w:val="00E74ACC"/>
    <w:rsid w:val="00E74BB6"/>
    <w:rsid w:val="00E74CC1"/>
    <w:rsid w:val="00E74F5D"/>
    <w:rsid w:val="00E75140"/>
    <w:rsid w:val="00E75728"/>
    <w:rsid w:val="00E75854"/>
    <w:rsid w:val="00E7597A"/>
    <w:rsid w:val="00E7599D"/>
    <w:rsid w:val="00E75BB8"/>
    <w:rsid w:val="00E75D74"/>
    <w:rsid w:val="00E75E91"/>
    <w:rsid w:val="00E76034"/>
    <w:rsid w:val="00E76146"/>
    <w:rsid w:val="00E764A5"/>
    <w:rsid w:val="00E765DC"/>
    <w:rsid w:val="00E767A1"/>
    <w:rsid w:val="00E769B4"/>
    <w:rsid w:val="00E76C87"/>
    <w:rsid w:val="00E76DA5"/>
    <w:rsid w:val="00E76F9B"/>
    <w:rsid w:val="00E77402"/>
    <w:rsid w:val="00E775B9"/>
    <w:rsid w:val="00E778B5"/>
    <w:rsid w:val="00E77B06"/>
    <w:rsid w:val="00E77C7B"/>
    <w:rsid w:val="00E77E00"/>
    <w:rsid w:val="00E77EF3"/>
    <w:rsid w:val="00E800F4"/>
    <w:rsid w:val="00E801C5"/>
    <w:rsid w:val="00E803F2"/>
    <w:rsid w:val="00E80440"/>
    <w:rsid w:val="00E804C1"/>
    <w:rsid w:val="00E80AB4"/>
    <w:rsid w:val="00E80B24"/>
    <w:rsid w:val="00E81452"/>
    <w:rsid w:val="00E81596"/>
    <w:rsid w:val="00E817E0"/>
    <w:rsid w:val="00E81C33"/>
    <w:rsid w:val="00E823AE"/>
    <w:rsid w:val="00E825F7"/>
    <w:rsid w:val="00E827E9"/>
    <w:rsid w:val="00E82817"/>
    <w:rsid w:val="00E8283B"/>
    <w:rsid w:val="00E82EE4"/>
    <w:rsid w:val="00E831E7"/>
    <w:rsid w:val="00E83459"/>
    <w:rsid w:val="00E84243"/>
    <w:rsid w:val="00E843B5"/>
    <w:rsid w:val="00E8459F"/>
    <w:rsid w:val="00E848EA"/>
    <w:rsid w:val="00E84A3B"/>
    <w:rsid w:val="00E84F46"/>
    <w:rsid w:val="00E85307"/>
    <w:rsid w:val="00E855C9"/>
    <w:rsid w:val="00E857AD"/>
    <w:rsid w:val="00E85B0A"/>
    <w:rsid w:val="00E85BB1"/>
    <w:rsid w:val="00E85FD1"/>
    <w:rsid w:val="00E868DB"/>
    <w:rsid w:val="00E86A6E"/>
    <w:rsid w:val="00E86D87"/>
    <w:rsid w:val="00E86D98"/>
    <w:rsid w:val="00E86FEB"/>
    <w:rsid w:val="00E87742"/>
    <w:rsid w:val="00E87980"/>
    <w:rsid w:val="00E87CE0"/>
    <w:rsid w:val="00E90404"/>
    <w:rsid w:val="00E906DB"/>
    <w:rsid w:val="00E907E4"/>
    <w:rsid w:val="00E90A24"/>
    <w:rsid w:val="00E90C34"/>
    <w:rsid w:val="00E91129"/>
    <w:rsid w:val="00E919AC"/>
    <w:rsid w:val="00E91B5C"/>
    <w:rsid w:val="00E91BAB"/>
    <w:rsid w:val="00E91E14"/>
    <w:rsid w:val="00E92256"/>
    <w:rsid w:val="00E926EB"/>
    <w:rsid w:val="00E92810"/>
    <w:rsid w:val="00E929E4"/>
    <w:rsid w:val="00E92F06"/>
    <w:rsid w:val="00E9321C"/>
    <w:rsid w:val="00E93499"/>
    <w:rsid w:val="00E934DF"/>
    <w:rsid w:val="00E93CB3"/>
    <w:rsid w:val="00E93F2D"/>
    <w:rsid w:val="00E942A9"/>
    <w:rsid w:val="00E94454"/>
    <w:rsid w:val="00E946A6"/>
    <w:rsid w:val="00E947E4"/>
    <w:rsid w:val="00E9480A"/>
    <w:rsid w:val="00E94A71"/>
    <w:rsid w:val="00E94B60"/>
    <w:rsid w:val="00E94C06"/>
    <w:rsid w:val="00E94D55"/>
    <w:rsid w:val="00E952B0"/>
    <w:rsid w:val="00E952F7"/>
    <w:rsid w:val="00E95410"/>
    <w:rsid w:val="00E95A1A"/>
    <w:rsid w:val="00E95D0B"/>
    <w:rsid w:val="00E95D6A"/>
    <w:rsid w:val="00E95F3E"/>
    <w:rsid w:val="00E95F4B"/>
    <w:rsid w:val="00E9616B"/>
    <w:rsid w:val="00E96340"/>
    <w:rsid w:val="00E966C8"/>
    <w:rsid w:val="00E96A29"/>
    <w:rsid w:val="00E96B28"/>
    <w:rsid w:val="00E96E1D"/>
    <w:rsid w:val="00E96FE6"/>
    <w:rsid w:val="00E973A1"/>
    <w:rsid w:val="00E97440"/>
    <w:rsid w:val="00E97A2A"/>
    <w:rsid w:val="00E97FDB"/>
    <w:rsid w:val="00EA02A1"/>
    <w:rsid w:val="00EA0635"/>
    <w:rsid w:val="00EA0D52"/>
    <w:rsid w:val="00EA0DAB"/>
    <w:rsid w:val="00EA0F54"/>
    <w:rsid w:val="00EA1059"/>
    <w:rsid w:val="00EA19D0"/>
    <w:rsid w:val="00EA19FA"/>
    <w:rsid w:val="00EA1A7D"/>
    <w:rsid w:val="00EA1BF7"/>
    <w:rsid w:val="00EA1D43"/>
    <w:rsid w:val="00EA1E3C"/>
    <w:rsid w:val="00EA1E47"/>
    <w:rsid w:val="00EA200F"/>
    <w:rsid w:val="00EA2AAB"/>
    <w:rsid w:val="00EA2B11"/>
    <w:rsid w:val="00EA2E45"/>
    <w:rsid w:val="00EA2EB0"/>
    <w:rsid w:val="00EA2F48"/>
    <w:rsid w:val="00EA3B19"/>
    <w:rsid w:val="00EA3C3B"/>
    <w:rsid w:val="00EA3D17"/>
    <w:rsid w:val="00EA3F6A"/>
    <w:rsid w:val="00EA44E6"/>
    <w:rsid w:val="00EA4AF6"/>
    <w:rsid w:val="00EA4B80"/>
    <w:rsid w:val="00EA4BF7"/>
    <w:rsid w:val="00EA4C04"/>
    <w:rsid w:val="00EA4EC9"/>
    <w:rsid w:val="00EA4F51"/>
    <w:rsid w:val="00EA5573"/>
    <w:rsid w:val="00EA568E"/>
    <w:rsid w:val="00EA5E0F"/>
    <w:rsid w:val="00EA62F4"/>
    <w:rsid w:val="00EA6406"/>
    <w:rsid w:val="00EA6F5C"/>
    <w:rsid w:val="00EA6FE4"/>
    <w:rsid w:val="00EA7051"/>
    <w:rsid w:val="00EA7552"/>
    <w:rsid w:val="00EA75B2"/>
    <w:rsid w:val="00EA780A"/>
    <w:rsid w:val="00EA798D"/>
    <w:rsid w:val="00EA79D3"/>
    <w:rsid w:val="00EA7F4C"/>
    <w:rsid w:val="00EB0139"/>
    <w:rsid w:val="00EB015A"/>
    <w:rsid w:val="00EB0276"/>
    <w:rsid w:val="00EB0408"/>
    <w:rsid w:val="00EB0D55"/>
    <w:rsid w:val="00EB0EA5"/>
    <w:rsid w:val="00EB16D3"/>
    <w:rsid w:val="00EB1C84"/>
    <w:rsid w:val="00EB1D47"/>
    <w:rsid w:val="00EB1E25"/>
    <w:rsid w:val="00EB1FC0"/>
    <w:rsid w:val="00EB2146"/>
    <w:rsid w:val="00EB21C7"/>
    <w:rsid w:val="00EB2317"/>
    <w:rsid w:val="00EB23AF"/>
    <w:rsid w:val="00EB2400"/>
    <w:rsid w:val="00EB26C6"/>
    <w:rsid w:val="00EB2784"/>
    <w:rsid w:val="00EB279B"/>
    <w:rsid w:val="00EB2ABB"/>
    <w:rsid w:val="00EB2B18"/>
    <w:rsid w:val="00EB2BB0"/>
    <w:rsid w:val="00EB3AC3"/>
    <w:rsid w:val="00EB3C7D"/>
    <w:rsid w:val="00EB4537"/>
    <w:rsid w:val="00EB4792"/>
    <w:rsid w:val="00EB4E9D"/>
    <w:rsid w:val="00EB4F83"/>
    <w:rsid w:val="00EB5037"/>
    <w:rsid w:val="00EB51D2"/>
    <w:rsid w:val="00EB580A"/>
    <w:rsid w:val="00EB5817"/>
    <w:rsid w:val="00EB584C"/>
    <w:rsid w:val="00EB5863"/>
    <w:rsid w:val="00EB5930"/>
    <w:rsid w:val="00EB59FB"/>
    <w:rsid w:val="00EB5D88"/>
    <w:rsid w:val="00EB6065"/>
    <w:rsid w:val="00EB60FE"/>
    <w:rsid w:val="00EB61D8"/>
    <w:rsid w:val="00EB6A9A"/>
    <w:rsid w:val="00EB6D13"/>
    <w:rsid w:val="00EB6D14"/>
    <w:rsid w:val="00EB6EC3"/>
    <w:rsid w:val="00EB6FD6"/>
    <w:rsid w:val="00EB7304"/>
    <w:rsid w:val="00EB7307"/>
    <w:rsid w:val="00EB75C6"/>
    <w:rsid w:val="00EB772D"/>
    <w:rsid w:val="00EB7D26"/>
    <w:rsid w:val="00EC027A"/>
    <w:rsid w:val="00EC0B11"/>
    <w:rsid w:val="00EC0DCD"/>
    <w:rsid w:val="00EC14B0"/>
    <w:rsid w:val="00EC15B3"/>
    <w:rsid w:val="00EC16F4"/>
    <w:rsid w:val="00EC1C97"/>
    <w:rsid w:val="00EC1D64"/>
    <w:rsid w:val="00EC1EBF"/>
    <w:rsid w:val="00EC1F5B"/>
    <w:rsid w:val="00EC204E"/>
    <w:rsid w:val="00EC20A7"/>
    <w:rsid w:val="00EC21F3"/>
    <w:rsid w:val="00EC249E"/>
    <w:rsid w:val="00EC2617"/>
    <w:rsid w:val="00EC292E"/>
    <w:rsid w:val="00EC2C15"/>
    <w:rsid w:val="00EC2CFF"/>
    <w:rsid w:val="00EC2DFB"/>
    <w:rsid w:val="00EC3149"/>
    <w:rsid w:val="00EC31F6"/>
    <w:rsid w:val="00EC354E"/>
    <w:rsid w:val="00EC3599"/>
    <w:rsid w:val="00EC375C"/>
    <w:rsid w:val="00EC37EE"/>
    <w:rsid w:val="00EC42C9"/>
    <w:rsid w:val="00EC431D"/>
    <w:rsid w:val="00EC478A"/>
    <w:rsid w:val="00EC4904"/>
    <w:rsid w:val="00EC4CD9"/>
    <w:rsid w:val="00EC4DF6"/>
    <w:rsid w:val="00EC5535"/>
    <w:rsid w:val="00EC5906"/>
    <w:rsid w:val="00EC5930"/>
    <w:rsid w:val="00EC5F2F"/>
    <w:rsid w:val="00EC600E"/>
    <w:rsid w:val="00EC630F"/>
    <w:rsid w:val="00EC63A6"/>
    <w:rsid w:val="00EC651E"/>
    <w:rsid w:val="00EC65E5"/>
    <w:rsid w:val="00EC688E"/>
    <w:rsid w:val="00EC692E"/>
    <w:rsid w:val="00EC6E16"/>
    <w:rsid w:val="00EC6F29"/>
    <w:rsid w:val="00EC724E"/>
    <w:rsid w:val="00EC7394"/>
    <w:rsid w:val="00EC73ED"/>
    <w:rsid w:val="00EC745E"/>
    <w:rsid w:val="00EC775C"/>
    <w:rsid w:val="00EC783B"/>
    <w:rsid w:val="00EC795A"/>
    <w:rsid w:val="00EC79E5"/>
    <w:rsid w:val="00EC7CF5"/>
    <w:rsid w:val="00EC7E68"/>
    <w:rsid w:val="00EC7EAF"/>
    <w:rsid w:val="00EC7FCF"/>
    <w:rsid w:val="00ED05AE"/>
    <w:rsid w:val="00ED0778"/>
    <w:rsid w:val="00ED07C9"/>
    <w:rsid w:val="00ED0888"/>
    <w:rsid w:val="00ED0C6E"/>
    <w:rsid w:val="00ED0C76"/>
    <w:rsid w:val="00ED0FEB"/>
    <w:rsid w:val="00ED1327"/>
    <w:rsid w:val="00ED179A"/>
    <w:rsid w:val="00ED197C"/>
    <w:rsid w:val="00ED1A2F"/>
    <w:rsid w:val="00ED1B75"/>
    <w:rsid w:val="00ED2664"/>
    <w:rsid w:val="00ED27C3"/>
    <w:rsid w:val="00ED2AE2"/>
    <w:rsid w:val="00ED2C5A"/>
    <w:rsid w:val="00ED2C7E"/>
    <w:rsid w:val="00ED2D31"/>
    <w:rsid w:val="00ED2D59"/>
    <w:rsid w:val="00ED32F7"/>
    <w:rsid w:val="00ED33AE"/>
    <w:rsid w:val="00ED35B7"/>
    <w:rsid w:val="00ED3775"/>
    <w:rsid w:val="00ED37A8"/>
    <w:rsid w:val="00ED37D0"/>
    <w:rsid w:val="00ED3957"/>
    <w:rsid w:val="00ED3C82"/>
    <w:rsid w:val="00ED3F51"/>
    <w:rsid w:val="00ED4305"/>
    <w:rsid w:val="00ED4472"/>
    <w:rsid w:val="00ED47E4"/>
    <w:rsid w:val="00ED4A6D"/>
    <w:rsid w:val="00ED4C9C"/>
    <w:rsid w:val="00ED5F94"/>
    <w:rsid w:val="00ED6A67"/>
    <w:rsid w:val="00ED6AE1"/>
    <w:rsid w:val="00ED6D18"/>
    <w:rsid w:val="00ED6D4A"/>
    <w:rsid w:val="00ED6DE4"/>
    <w:rsid w:val="00ED70B3"/>
    <w:rsid w:val="00ED721A"/>
    <w:rsid w:val="00ED738C"/>
    <w:rsid w:val="00ED749B"/>
    <w:rsid w:val="00ED78A2"/>
    <w:rsid w:val="00ED7918"/>
    <w:rsid w:val="00ED7E62"/>
    <w:rsid w:val="00ED7EB9"/>
    <w:rsid w:val="00ED7ECF"/>
    <w:rsid w:val="00ED7F10"/>
    <w:rsid w:val="00ED7FD3"/>
    <w:rsid w:val="00EE00AC"/>
    <w:rsid w:val="00EE0326"/>
    <w:rsid w:val="00EE0AFE"/>
    <w:rsid w:val="00EE0E5D"/>
    <w:rsid w:val="00EE11C2"/>
    <w:rsid w:val="00EE1419"/>
    <w:rsid w:val="00EE1B85"/>
    <w:rsid w:val="00EE1C86"/>
    <w:rsid w:val="00EE1CE6"/>
    <w:rsid w:val="00EE237A"/>
    <w:rsid w:val="00EE241C"/>
    <w:rsid w:val="00EE27B7"/>
    <w:rsid w:val="00EE289A"/>
    <w:rsid w:val="00EE2A61"/>
    <w:rsid w:val="00EE2AB1"/>
    <w:rsid w:val="00EE2AD5"/>
    <w:rsid w:val="00EE2CD1"/>
    <w:rsid w:val="00EE2F7A"/>
    <w:rsid w:val="00EE34ED"/>
    <w:rsid w:val="00EE35BE"/>
    <w:rsid w:val="00EE3663"/>
    <w:rsid w:val="00EE36C8"/>
    <w:rsid w:val="00EE3833"/>
    <w:rsid w:val="00EE3838"/>
    <w:rsid w:val="00EE38B7"/>
    <w:rsid w:val="00EE3944"/>
    <w:rsid w:val="00EE3A5F"/>
    <w:rsid w:val="00EE3BE3"/>
    <w:rsid w:val="00EE3CBD"/>
    <w:rsid w:val="00EE4197"/>
    <w:rsid w:val="00EE41C4"/>
    <w:rsid w:val="00EE4216"/>
    <w:rsid w:val="00EE451D"/>
    <w:rsid w:val="00EE49E0"/>
    <w:rsid w:val="00EE4CF4"/>
    <w:rsid w:val="00EE5400"/>
    <w:rsid w:val="00EE5658"/>
    <w:rsid w:val="00EE58B6"/>
    <w:rsid w:val="00EE5A27"/>
    <w:rsid w:val="00EE5E06"/>
    <w:rsid w:val="00EE5F1F"/>
    <w:rsid w:val="00EE6AFD"/>
    <w:rsid w:val="00EE6C5A"/>
    <w:rsid w:val="00EE6E77"/>
    <w:rsid w:val="00EE74FE"/>
    <w:rsid w:val="00EE750C"/>
    <w:rsid w:val="00EE76A9"/>
    <w:rsid w:val="00EE799E"/>
    <w:rsid w:val="00EE7CA8"/>
    <w:rsid w:val="00EE7E04"/>
    <w:rsid w:val="00EE7FA7"/>
    <w:rsid w:val="00EF0099"/>
    <w:rsid w:val="00EF0322"/>
    <w:rsid w:val="00EF0CD9"/>
    <w:rsid w:val="00EF1093"/>
    <w:rsid w:val="00EF10E3"/>
    <w:rsid w:val="00EF12FD"/>
    <w:rsid w:val="00EF1488"/>
    <w:rsid w:val="00EF17AA"/>
    <w:rsid w:val="00EF1BE8"/>
    <w:rsid w:val="00EF1DC6"/>
    <w:rsid w:val="00EF1FCB"/>
    <w:rsid w:val="00EF21C3"/>
    <w:rsid w:val="00EF223A"/>
    <w:rsid w:val="00EF2676"/>
    <w:rsid w:val="00EF2C14"/>
    <w:rsid w:val="00EF2E6B"/>
    <w:rsid w:val="00EF2F36"/>
    <w:rsid w:val="00EF345E"/>
    <w:rsid w:val="00EF371B"/>
    <w:rsid w:val="00EF3D95"/>
    <w:rsid w:val="00EF400E"/>
    <w:rsid w:val="00EF448F"/>
    <w:rsid w:val="00EF49DE"/>
    <w:rsid w:val="00EF4A57"/>
    <w:rsid w:val="00EF4B71"/>
    <w:rsid w:val="00EF4E55"/>
    <w:rsid w:val="00EF5202"/>
    <w:rsid w:val="00EF53DC"/>
    <w:rsid w:val="00EF54D1"/>
    <w:rsid w:val="00EF55A9"/>
    <w:rsid w:val="00EF55B1"/>
    <w:rsid w:val="00EF57CF"/>
    <w:rsid w:val="00EF5908"/>
    <w:rsid w:val="00EF5F77"/>
    <w:rsid w:val="00EF604C"/>
    <w:rsid w:val="00EF6158"/>
    <w:rsid w:val="00EF6255"/>
    <w:rsid w:val="00EF6508"/>
    <w:rsid w:val="00EF6740"/>
    <w:rsid w:val="00EF67BB"/>
    <w:rsid w:val="00EF6A49"/>
    <w:rsid w:val="00EF6C9A"/>
    <w:rsid w:val="00EF6D98"/>
    <w:rsid w:val="00EF7219"/>
    <w:rsid w:val="00EF721F"/>
    <w:rsid w:val="00EF72F9"/>
    <w:rsid w:val="00EF744C"/>
    <w:rsid w:val="00EF7C93"/>
    <w:rsid w:val="00EF7F65"/>
    <w:rsid w:val="00F0013B"/>
    <w:rsid w:val="00F0021E"/>
    <w:rsid w:val="00F002DC"/>
    <w:rsid w:val="00F0030E"/>
    <w:rsid w:val="00F0033D"/>
    <w:rsid w:val="00F004B1"/>
    <w:rsid w:val="00F007D0"/>
    <w:rsid w:val="00F00A1F"/>
    <w:rsid w:val="00F00C70"/>
    <w:rsid w:val="00F00CD1"/>
    <w:rsid w:val="00F00D21"/>
    <w:rsid w:val="00F00D84"/>
    <w:rsid w:val="00F01205"/>
    <w:rsid w:val="00F0123F"/>
    <w:rsid w:val="00F0144D"/>
    <w:rsid w:val="00F01476"/>
    <w:rsid w:val="00F01A0F"/>
    <w:rsid w:val="00F01E6B"/>
    <w:rsid w:val="00F0222B"/>
    <w:rsid w:val="00F0241C"/>
    <w:rsid w:val="00F027BA"/>
    <w:rsid w:val="00F02D52"/>
    <w:rsid w:val="00F02DF7"/>
    <w:rsid w:val="00F02DFA"/>
    <w:rsid w:val="00F02E03"/>
    <w:rsid w:val="00F030B7"/>
    <w:rsid w:val="00F031EE"/>
    <w:rsid w:val="00F033C2"/>
    <w:rsid w:val="00F037C1"/>
    <w:rsid w:val="00F03835"/>
    <w:rsid w:val="00F03914"/>
    <w:rsid w:val="00F03C4B"/>
    <w:rsid w:val="00F03DF0"/>
    <w:rsid w:val="00F03E79"/>
    <w:rsid w:val="00F04460"/>
    <w:rsid w:val="00F04539"/>
    <w:rsid w:val="00F0465B"/>
    <w:rsid w:val="00F0498F"/>
    <w:rsid w:val="00F04A7D"/>
    <w:rsid w:val="00F0503F"/>
    <w:rsid w:val="00F05293"/>
    <w:rsid w:val="00F05615"/>
    <w:rsid w:val="00F05658"/>
    <w:rsid w:val="00F05759"/>
    <w:rsid w:val="00F05ED7"/>
    <w:rsid w:val="00F06061"/>
    <w:rsid w:val="00F064EC"/>
    <w:rsid w:val="00F065F1"/>
    <w:rsid w:val="00F06E9C"/>
    <w:rsid w:val="00F07441"/>
    <w:rsid w:val="00F075F0"/>
    <w:rsid w:val="00F076D4"/>
    <w:rsid w:val="00F07C69"/>
    <w:rsid w:val="00F07CA2"/>
    <w:rsid w:val="00F07DAC"/>
    <w:rsid w:val="00F07F39"/>
    <w:rsid w:val="00F07FBD"/>
    <w:rsid w:val="00F10CB9"/>
    <w:rsid w:val="00F110AF"/>
    <w:rsid w:val="00F110CD"/>
    <w:rsid w:val="00F110D5"/>
    <w:rsid w:val="00F111D8"/>
    <w:rsid w:val="00F113C2"/>
    <w:rsid w:val="00F1140B"/>
    <w:rsid w:val="00F1147E"/>
    <w:rsid w:val="00F11780"/>
    <w:rsid w:val="00F117C1"/>
    <w:rsid w:val="00F117F7"/>
    <w:rsid w:val="00F1193E"/>
    <w:rsid w:val="00F11991"/>
    <w:rsid w:val="00F12006"/>
    <w:rsid w:val="00F120A4"/>
    <w:rsid w:val="00F12277"/>
    <w:rsid w:val="00F12351"/>
    <w:rsid w:val="00F124A6"/>
    <w:rsid w:val="00F12507"/>
    <w:rsid w:val="00F1283C"/>
    <w:rsid w:val="00F12B85"/>
    <w:rsid w:val="00F1362E"/>
    <w:rsid w:val="00F136A0"/>
    <w:rsid w:val="00F137A0"/>
    <w:rsid w:val="00F13924"/>
    <w:rsid w:val="00F13ADF"/>
    <w:rsid w:val="00F14153"/>
    <w:rsid w:val="00F143A1"/>
    <w:rsid w:val="00F14DCA"/>
    <w:rsid w:val="00F14DF4"/>
    <w:rsid w:val="00F14F1B"/>
    <w:rsid w:val="00F150DD"/>
    <w:rsid w:val="00F15193"/>
    <w:rsid w:val="00F15BCC"/>
    <w:rsid w:val="00F15F44"/>
    <w:rsid w:val="00F15FA5"/>
    <w:rsid w:val="00F16323"/>
    <w:rsid w:val="00F16739"/>
    <w:rsid w:val="00F169C3"/>
    <w:rsid w:val="00F16A05"/>
    <w:rsid w:val="00F16C5B"/>
    <w:rsid w:val="00F16DE2"/>
    <w:rsid w:val="00F16F1F"/>
    <w:rsid w:val="00F17001"/>
    <w:rsid w:val="00F170ED"/>
    <w:rsid w:val="00F179E1"/>
    <w:rsid w:val="00F17A9A"/>
    <w:rsid w:val="00F2052B"/>
    <w:rsid w:val="00F211A9"/>
    <w:rsid w:val="00F212E9"/>
    <w:rsid w:val="00F21339"/>
    <w:rsid w:val="00F21341"/>
    <w:rsid w:val="00F21481"/>
    <w:rsid w:val="00F2159C"/>
    <w:rsid w:val="00F216F7"/>
    <w:rsid w:val="00F21828"/>
    <w:rsid w:val="00F21A77"/>
    <w:rsid w:val="00F22183"/>
    <w:rsid w:val="00F2257B"/>
    <w:rsid w:val="00F2260B"/>
    <w:rsid w:val="00F2260F"/>
    <w:rsid w:val="00F22720"/>
    <w:rsid w:val="00F232D1"/>
    <w:rsid w:val="00F2354D"/>
    <w:rsid w:val="00F237C4"/>
    <w:rsid w:val="00F2387C"/>
    <w:rsid w:val="00F23B39"/>
    <w:rsid w:val="00F23FB5"/>
    <w:rsid w:val="00F240EB"/>
    <w:rsid w:val="00F242AD"/>
    <w:rsid w:val="00F24609"/>
    <w:rsid w:val="00F247F2"/>
    <w:rsid w:val="00F248FB"/>
    <w:rsid w:val="00F24A92"/>
    <w:rsid w:val="00F24ED3"/>
    <w:rsid w:val="00F2518F"/>
    <w:rsid w:val="00F252A8"/>
    <w:rsid w:val="00F25437"/>
    <w:rsid w:val="00F255D9"/>
    <w:rsid w:val="00F256E7"/>
    <w:rsid w:val="00F25ADF"/>
    <w:rsid w:val="00F25C13"/>
    <w:rsid w:val="00F26382"/>
    <w:rsid w:val="00F263A0"/>
    <w:rsid w:val="00F265F7"/>
    <w:rsid w:val="00F269FD"/>
    <w:rsid w:val="00F26FD2"/>
    <w:rsid w:val="00F2757D"/>
    <w:rsid w:val="00F27FA6"/>
    <w:rsid w:val="00F30503"/>
    <w:rsid w:val="00F30CD0"/>
    <w:rsid w:val="00F30EE8"/>
    <w:rsid w:val="00F311BF"/>
    <w:rsid w:val="00F31534"/>
    <w:rsid w:val="00F317DB"/>
    <w:rsid w:val="00F31A69"/>
    <w:rsid w:val="00F31B9A"/>
    <w:rsid w:val="00F323E8"/>
    <w:rsid w:val="00F325C1"/>
    <w:rsid w:val="00F32D8B"/>
    <w:rsid w:val="00F33AF9"/>
    <w:rsid w:val="00F33B86"/>
    <w:rsid w:val="00F33DC8"/>
    <w:rsid w:val="00F33FE2"/>
    <w:rsid w:val="00F34444"/>
    <w:rsid w:val="00F34DFD"/>
    <w:rsid w:val="00F34E3F"/>
    <w:rsid w:val="00F34EF8"/>
    <w:rsid w:val="00F34F1D"/>
    <w:rsid w:val="00F35158"/>
    <w:rsid w:val="00F35B6E"/>
    <w:rsid w:val="00F3643F"/>
    <w:rsid w:val="00F36753"/>
    <w:rsid w:val="00F367A1"/>
    <w:rsid w:val="00F3686F"/>
    <w:rsid w:val="00F373DB"/>
    <w:rsid w:val="00F37418"/>
    <w:rsid w:val="00F37679"/>
    <w:rsid w:val="00F376FB"/>
    <w:rsid w:val="00F3787B"/>
    <w:rsid w:val="00F378F1"/>
    <w:rsid w:val="00F403A1"/>
    <w:rsid w:val="00F403DB"/>
    <w:rsid w:val="00F4065A"/>
    <w:rsid w:val="00F406B7"/>
    <w:rsid w:val="00F40B55"/>
    <w:rsid w:val="00F416AF"/>
    <w:rsid w:val="00F418F5"/>
    <w:rsid w:val="00F419EA"/>
    <w:rsid w:val="00F41E81"/>
    <w:rsid w:val="00F41F09"/>
    <w:rsid w:val="00F42091"/>
    <w:rsid w:val="00F4220D"/>
    <w:rsid w:val="00F4275C"/>
    <w:rsid w:val="00F427C1"/>
    <w:rsid w:val="00F42EAA"/>
    <w:rsid w:val="00F43103"/>
    <w:rsid w:val="00F4313A"/>
    <w:rsid w:val="00F434B2"/>
    <w:rsid w:val="00F4399E"/>
    <w:rsid w:val="00F442C9"/>
    <w:rsid w:val="00F44A36"/>
    <w:rsid w:val="00F44A86"/>
    <w:rsid w:val="00F44B05"/>
    <w:rsid w:val="00F44F65"/>
    <w:rsid w:val="00F452C6"/>
    <w:rsid w:val="00F4551B"/>
    <w:rsid w:val="00F45680"/>
    <w:rsid w:val="00F45693"/>
    <w:rsid w:val="00F45B63"/>
    <w:rsid w:val="00F45D06"/>
    <w:rsid w:val="00F45DEE"/>
    <w:rsid w:val="00F46722"/>
    <w:rsid w:val="00F469E3"/>
    <w:rsid w:val="00F50611"/>
    <w:rsid w:val="00F50C81"/>
    <w:rsid w:val="00F50CEA"/>
    <w:rsid w:val="00F511F0"/>
    <w:rsid w:val="00F512B2"/>
    <w:rsid w:val="00F514BD"/>
    <w:rsid w:val="00F51583"/>
    <w:rsid w:val="00F51664"/>
    <w:rsid w:val="00F51AB7"/>
    <w:rsid w:val="00F51D89"/>
    <w:rsid w:val="00F51EF2"/>
    <w:rsid w:val="00F51F35"/>
    <w:rsid w:val="00F51F67"/>
    <w:rsid w:val="00F52339"/>
    <w:rsid w:val="00F52625"/>
    <w:rsid w:val="00F5277A"/>
    <w:rsid w:val="00F52A24"/>
    <w:rsid w:val="00F52A66"/>
    <w:rsid w:val="00F5307A"/>
    <w:rsid w:val="00F53144"/>
    <w:rsid w:val="00F532E8"/>
    <w:rsid w:val="00F533DF"/>
    <w:rsid w:val="00F53782"/>
    <w:rsid w:val="00F537D4"/>
    <w:rsid w:val="00F537FF"/>
    <w:rsid w:val="00F53944"/>
    <w:rsid w:val="00F53D58"/>
    <w:rsid w:val="00F54087"/>
    <w:rsid w:val="00F543BE"/>
    <w:rsid w:val="00F54563"/>
    <w:rsid w:val="00F54873"/>
    <w:rsid w:val="00F549BA"/>
    <w:rsid w:val="00F54E36"/>
    <w:rsid w:val="00F54F22"/>
    <w:rsid w:val="00F54F89"/>
    <w:rsid w:val="00F55212"/>
    <w:rsid w:val="00F55A7D"/>
    <w:rsid w:val="00F55B29"/>
    <w:rsid w:val="00F560FE"/>
    <w:rsid w:val="00F561E2"/>
    <w:rsid w:val="00F56513"/>
    <w:rsid w:val="00F56CD9"/>
    <w:rsid w:val="00F56DA5"/>
    <w:rsid w:val="00F578F2"/>
    <w:rsid w:val="00F57C3C"/>
    <w:rsid w:val="00F57CA3"/>
    <w:rsid w:val="00F600B3"/>
    <w:rsid w:val="00F60170"/>
    <w:rsid w:val="00F6019E"/>
    <w:rsid w:val="00F60981"/>
    <w:rsid w:val="00F60CD6"/>
    <w:rsid w:val="00F60F09"/>
    <w:rsid w:val="00F6111C"/>
    <w:rsid w:val="00F611DB"/>
    <w:rsid w:val="00F61297"/>
    <w:rsid w:val="00F612D6"/>
    <w:rsid w:val="00F614C0"/>
    <w:rsid w:val="00F6160A"/>
    <w:rsid w:val="00F61647"/>
    <w:rsid w:val="00F618BC"/>
    <w:rsid w:val="00F618D7"/>
    <w:rsid w:val="00F61DDD"/>
    <w:rsid w:val="00F61FEB"/>
    <w:rsid w:val="00F62750"/>
    <w:rsid w:val="00F6286A"/>
    <w:rsid w:val="00F62ABE"/>
    <w:rsid w:val="00F62D64"/>
    <w:rsid w:val="00F6352D"/>
    <w:rsid w:val="00F63C05"/>
    <w:rsid w:val="00F63C27"/>
    <w:rsid w:val="00F64120"/>
    <w:rsid w:val="00F64279"/>
    <w:rsid w:val="00F64BD0"/>
    <w:rsid w:val="00F64FC4"/>
    <w:rsid w:val="00F6512D"/>
    <w:rsid w:val="00F65215"/>
    <w:rsid w:val="00F65415"/>
    <w:rsid w:val="00F654AC"/>
    <w:rsid w:val="00F657CF"/>
    <w:rsid w:val="00F65808"/>
    <w:rsid w:val="00F6587D"/>
    <w:rsid w:val="00F658B1"/>
    <w:rsid w:val="00F659E8"/>
    <w:rsid w:val="00F65BC6"/>
    <w:rsid w:val="00F65D0A"/>
    <w:rsid w:val="00F661ED"/>
    <w:rsid w:val="00F662F1"/>
    <w:rsid w:val="00F66711"/>
    <w:rsid w:val="00F66975"/>
    <w:rsid w:val="00F66A00"/>
    <w:rsid w:val="00F66CFB"/>
    <w:rsid w:val="00F66D2E"/>
    <w:rsid w:val="00F670E4"/>
    <w:rsid w:val="00F67C51"/>
    <w:rsid w:val="00F702BF"/>
    <w:rsid w:val="00F7036C"/>
    <w:rsid w:val="00F7097C"/>
    <w:rsid w:val="00F709EE"/>
    <w:rsid w:val="00F70C73"/>
    <w:rsid w:val="00F70F41"/>
    <w:rsid w:val="00F713A3"/>
    <w:rsid w:val="00F71705"/>
    <w:rsid w:val="00F71927"/>
    <w:rsid w:val="00F719E0"/>
    <w:rsid w:val="00F71A8F"/>
    <w:rsid w:val="00F71F37"/>
    <w:rsid w:val="00F7233D"/>
    <w:rsid w:val="00F7272A"/>
    <w:rsid w:val="00F72D81"/>
    <w:rsid w:val="00F73033"/>
    <w:rsid w:val="00F730C4"/>
    <w:rsid w:val="00F73247"/>
    <w:rsid w:val="00F735B5"/>
    <w:rsid w:val="00F73A4B"/>
    <w:rsid w:val="00F73E55"/>
    <w:rsid w:val="00F74397"/>
    <w:rsid w:val="00F74699"/>
    <w:rsid w:val="00F74B74"/>
    <w:rsid w:val="00F74C03"/>
    <w:rsid w:val="00F75330"/>
    <w:rsid w:val="00F75714"/>
    <w:rsid w:val="00F757DA"/>
    <w:rsid w:val="00F75B66"/>
    <w:rsid w:val="00F75CF6"/>
    <w:rsid w:val="00F761FA"/>
    <w:rsid w:val="00F7654B"/>
    <w:rsid w:val="00F76739"/>
    <w:rsid w:val="00F76B8D"/>
    <w:rsid w:val="00F76BD9"/>
    <w:rsid w:val="00F773A3"/>
    <w:rsid w:val="00F77491"/>
    <w:rsid w:val="00F777D5"/>
    <w:rsid w:val="00F80318"/>
    <w:rsid w:val="00F803D0"/>
    <w:rsid w:val="00F80423"/>
    <w:rsid w:val="00F8043E"/>
    <w:rsid w:val="00F80458"/>
    <w:rsid w:val="00F80703"/>
    <w:rsid w:val="00F8079A"/>
    <w:rsid w:val="00F80948"/>
    <w:rsid w:val="00F80C5E"/>
    <w:rsid w:val="00F81387"/>
    <w:rsid w:val="00F814D5"/>
    <w:rsid w:val="00F817B5"/>
    <w:rsid w:val="00F8182E"/>
    <w:rsid w:val="00F82134"/>
    <w:rsid w:val="00F822E3"/>
    <w:rsid w:val="00F82866"/>
    <w:rsid w:val="00F82B3D"/>
    <w:rsid w:val="00F830F3"/>
    <w:rsid w:val="00F831CC"/>
    <w:rsid w:val="00F83415"/>
    <w:rsid w:val="00F83625"/>
    <w:rsid w:val="00F8370A"/>
    <w:rsid w:val="00F838BC"/>
    <w:rsid w:val="00F83978"/>
    <w:rsid w:val="00F83B42"/>
    <w:rsid w:val="00F83BA5"/>
    <w:rsid w:val="00F83F60"/>
    <w:rsid w:val="00F841FB"/>
    <w:rsid w:val="00F84421"/>
    <w:rsid w:val="00F8449B"/>
    <w:rsid w:val="00F845A8"/>
    <w:rsid w:val="00F846FE"/>
    <w:rsid w:val="00F8473A"/>
    <w:rsid w:val="00F84B44"/>
    <w:rsid w:val="00F84C49"/>
    <w:rsid w:val="00F84CFE"/>
    <w:rsid w:val="00F84DAB"/>
    <w:rsid w:val="00F851E7"/>
    <w:rsid w:val="00F854AA"/>
    <w:rsid w:val="00F85691"/>
    <w:rsid w:val="00F856E5"/>
    <w:rsid w:val="00F85751"/>
    <w:rsid w:val="00F861F6"/>
    <w:rsid w:val="00F8639E"/>
    <w:rsid w:val="00F86526"/>
    <w:rsid w:val="00F86E9C"/>
    <w:rsid w:val="00F87032"/>
    <w:rsid w:val="00F87094"/>
    <w:rsid w:val="00F870EA"/>
    <w:rsid w:val="00F872C5"/>
    <w:rsid w:val="00F87819"/>
    <w:rsid w:val="00F87AB3"/>
    <w:rsid w:val="00F87AC9"/>
    <w:rsid w:val="00F87D4C"/>
    <w:rsid w:val="00F908D4"/>
    <w:rsid w:val="00F90DFD"/>
    <w:rsid w:val="00F90EA5"/>
    <w:rsid w:val="00F90FB8"/>
    <w:rsid w:val="00F913DC"/>
    <w:rsid w:val="00F91779"/>
    <w:rsid w:val="00F9184A"/>
    <w:rsid w:val="00F91962"/>
    <w:rsid w:val="00F91A1A"/>
    <w:rsid w:val="00F91ACE"/>
    <w:rsid w:val="00F91D9A"/>
    <w:rsid w:val="00F91DDA"/>
    <w:rsid w:val="00F91E40"/>
    <w:rsid w:val="00F923DF"/>
    <w:rsid w:val="00F92B9F"/>
    <w:rsid w:val="00F92CDA"/>
    <w:rsid w:val="00F92D54"/>
    <w:rsid w:val="00F93218"/>
    <w:rsid w:val="00F93289"/>
    <w:rsid w:val="00F9397A"/>
    <w:rsid w:val="00F93A37"/>
    <w:rsid w:val="00F93A7F"/>
    <w:rsid w:val="00F93DBB"/>
    <w:rsid w:val="00F94182"/>
    <w:rsid w:val="00F9431F"/>
    <w:rsid w:val="00F944D9"/>
    <w:rsid w:val="00F94744"/>
    <w:rsid w:val="00F9484F"/>
    <w:rsid w:val="00F94959"/>
    <w:rsid w:val="00F94AC4"/>
    <w:rsid w:val="00F94DB3"/>
    <w:rsid w:val="00F94E88"/>
    <w:rsid w:val="00F9565C"/>
    <w:rsid w:val="00F95C9C"/>
    <w:rsid w:val="00F95F76"/>
    <w:rsid w:val="00F95FE6"/>
    <w:rsid w:val="00F96490"/>
    <w:rsid w:val="00F96500"/>
    <w:rsid w:val="00F96AC8"/>
    <w:rsid w:val="00F96DEE"/>
    <w:rsid w:val="00F96E2E"/>
    <w:rsid w:val="00F96F58"/>
    <w:rsid w:val="00F97A56"/>
    <w:rsid w:val="00F97EC9"/>
    <w:rsid w:val="00F97F32"/>
    <w:rsid w:val="00F9DC1E"/>
    <w:rsid w:val="00FA0008"/>
    <w:rsid w:val="00FA018C"/>
    <w:rsid w:val="00FA01CD"/>
    <w:rsid w:val="00FA04B8"/>
    <w:rsid w:val="00FA07CA"/>
    <w:rsid w:val="00FA0C8A"/>
    <w:rsid w:val="00FA0F0E"/>
    <w:rsid w:val="00FA1040"/>
    <w:rsid w:val="00FA1463"/>
    <w:rsid w:val="00FA1477"/>
    <w:rsid w:val="00FA17EF"/>
    <w:rsid w:val="00FA1807"/>
    <w:rsid w:val="00FA1835"/>
    <w:rsid w:val="00FA192C"/>
    <w:rsid w:val="00FA209F"/>
    <w:rsid w:val="00FA229D"/>
    <w:rsid w:val="00FA271A"/>
    <w:rsid w:val="00FA2806"/>
    <w:rsid w:val="00FA2A17"/>
    <w:rsid w:val="00FA2C35"/>
    <w:rsid w:val="00FA2F27"/>
    <w:rsid w:val="00FA31E7"/>
    <w:rsid w:val="00FA3368"/>
    <w:rsid w:val="00FA3570"/>
    <w:rsid w:val="00FA35F9"/>
    <w:rsid w:val="00FA39E6"/>
    <w:rsid w:val="00FA413A"/>
    <w:rsid w:val="00FA4144"/>
    <w:rsid w:val="00FA43B7"/>
    <w:rsid w:val="00FA4DDF"/>
    <w:rsid w:val="00FA5102"/>
    <w:rsid w:val="00FA52A0"/>
    <w:rsid w:val="00FA5773"/>
    <w:rsid w:val="00FA5C71"/>
    <w:rsid w:val="00FA61AA"/>
    <w:rsid w:val="00FA622E"/>
    <w:rsid w:val="00FA645E"/>
    <w:rsid w:val="00FA662C"/>
    <w:rsid w:val="00FA6A01"/>
    <w:rsid w:val="00FA6CD7"/>
    <w:rsid w:val="00FA6D4E"/>
    <w:rsid w:val="00FA6E7F"/>
    <w:rsid w:val="00FA7114"/>
    <w:rsid w:val="00FB0182"/>
    <w:rsid w:val="00FB052D"/>
    <w:rsid w:val="00FB0630"/>
    <w:rsid w:val="00FB09E0"/>
    <w:rsid w:val="00FB0A10"/>
    <w:rsid w:val="00FB0BE7"/>
    <w:rsid w:val="00FB0CEF"/>
    <w:rsid w:val="00FB0D4C"/>
    <w:rsid w:val="00FB0E02"/>
    <w:rsid w:val="00FB1202"/>
    <w:rsid w:val="00FB153B"/>
    <w:rsid w:val="00FB1A44"/>
    <w:rsid w:val="00FB1BE4"/>
    <w:rsid w:val="00FB1F5C"/>
    <w:rsid w:val="00FB2066"/>
    <w:rsid w:val="00FB22D7"/>
    <w:rsid w:val="00FB235B"/>
    <w:rsid w:val="00FB2379"/>
    <w:rsid w:val="00FB3CB7"/>
    <w:rsid w:val="00FB3E96"/>
    <w:rsid w:val="00FB409D"/>
    <w:rsid w:val="00FB44B5"/>
    <w:rsid w:val="00FB4688"/>
    <w:rsid w:val="00FB4A8B"/>
    <w:rsid w:val="00FB4B8A"/>
    <w:rsid w:val="00FB5152"/>
    <w:rsid w:val="00FB5326"/>
    <w:rsid w:val="00FB5B0A"/>
    <w:rsid w:val="00FB5D40"/>
    <w:rsid w:val="00FB5F8F"/>
    <w:rsid w:val="00FB602F"/>
    <w:rsid w:val="00FB6058"/>
    <w:rsid w:val="00FB6451"/>
    <w:rsid w:val="00FB680E"/>
    <w:rsid w:val="00FB6A75"/>
    <w:rsid w:val="00FB6B73"/>
    <w:rsid w:val="00FB6E3E"/>
    <w:rsid w:val="00FB71B6"/>
    <w:rsid w:val="00FB7935"/>
    <w:rsid w:val="00FB796F"/>
    <w:rsid w:val="00FB7A0B"/>
    <w:rsid w:val="00FB7E70"/>
    <w:rsid w:val="00FB7F60"/>
    <w:rsid w:val="00FB7F78"/>
    <w:rsid w:val="00FC0065"/>
    <w:rsid w:val="00FC0257"/>
    <w:rsid w:val="00FC062F"/>
    <w:rsid w:val="00FC0754"/>
    <w:rsid w:val="00FC0AD0"/>
    <w:rsid w:val="00FC0E12"/>
    <w:rsid w:val="00FC1665"/>
    <w:rsid w:val="00FC17EB"/>
    <w:rsid w:val="00FC1B68"/>
    <w:rsid w:val="00FC253B"/>
    <w:rsid w:val="00FC298C"/>
    <w:rsid w:val="00FC2BB5"/>
    <w:rsid w:val="00FC2D99"/>
    <w:rsid w:val="00FC2F3D"/>
    <w:rsid w:val="00FC3006"/>
    <w:rsid w:val="00FC3257"/>
    <w:rsid w:val="00FC3518"/>
    <w:rsid w:val="00FC351D"/>
    <w:rsid w:val="00FC3709"/>
    <w:rsid w:val="00FC3741"/>
    <w:rsid w:val="00FC3AEE"/>
    <w:rsid w:val="00FC3B9F"/>
    <w:rsid w:val="00FC3D81"/>
    <w:rsid w:val="00FC3DA8"/>
    <w:rsid w:val="00FC40DE"/>
    <w:rsid w:val="00FC41D2"/>
    <w:rsid w:val="00FC41E5"/>
    <w:rsid w:val="00FC436B"/>
    <w:rsid w:val="00FC445F"/>
    <w:rsid w:val="00FC4E13"/>
    <w:rsid w:val="00FC53A4"/>
    <w:rsid w:val="00FC53F5"/>
    <w:rsid w:val="00FC571B"/>
    <w:rsid w:val="00FC5C33"/>
    <w:rsid w:val="00FC5F0D"/>
    <w:rsid w:val="00FC5F30"/>
    <w:rsid w:val="00FC60EC"/>
    <w:rsid w:val="00FC61FC"/>
    <w:rsid w:val="00FC6238"/>
    <w:rsid w:val="00FC62CA"/>
    <w:rsid w:val="00FC640E"/>
    <w:rsid w:val="00FC64AA"/>
    <w:rsid w:val="00FC65F0"/>
    <w:rsid w:val="00FC66C7"/>
    <w:rsid w:val="00FC687B"/>
    <w:rsid w:val="00FC6A03"/>
    <w:rsid w:val="00FC6A75"/>
    <w:rsid w:val="00FC6AD4"/>
    <w:rsid w:val="00FC72B3"/>
    <w:rsid w:val="00FC749F"/>
    <w:rsid w:val="00FC77AF"/>
    <w:rsid w:val="00FC7864"/>
    <w:rsid w:val="00FC78AA"/>
    <w:rsid w:val="00FC7951"/>
    <w:rsid w:val="00FC7C47"/>
    <w:rsid w:val="00FC7C8A"/>
    <w:rsid w:val="00FC7EAE"/>
    <w:rsid w:val="00FD077D"/>
    <w:rsid w:val="00FD0BD0"/>
    <w:rsid w:val="00FD15C3"/>
    <w:rsid w:val="00FD1689"/>
    <w:rsid w:val="00FD16E7"/>
    <w:rsid w:val="00FD1C2D"/>
    <w:rsid w:val="00FD1FAC"/>
    <w:rsid w:val="00FD2030"/>
    <w:rsid w:val="00FD236B"/>
    <w:rsid w:val="00FD2785"/>
    <w:rsid w:val="00FD296A"/>
    <w:rsid w:val="00FD29DC"/>
    <w:rsid w:val="00FD2BC3"/>
    <w:rsid w:val="00FD2D31"/>
    <w:rsid w:val="00FD31E6"/>
    <w:rsid w:val="00FD3228"/>
    <w:rsid w:val="00FD33FC"/>
    <w:rsid w:val="00FD3730"/>
    <w:rsid w:val="00FD3ADE"/>
    <w:rsid w:val="00FD3B08"/>
    <w:rsid w:val="00FD3DAC"/>
    <w:rsid w:val="00FD3E26"/>
    <w:rsid w:val="00FD42F5"/>
    <w:rsid w:val="00FD4806"/>
    <w:rsid w:val="00FD4BA4"/>
    <w:rsid w:val="00FD4D94"/>
    <w:rsid w:val="00FD4E79"/>
    <w:rsid w:val="00FD5138"/>
    <w:rsid w:val="00FD5206"/>
    <w:rsid w:val="00FD534E"/>
    <w:rsid w:val="00FD56C7"/>
    <w:rsid w:val="00FD585C"/>
    <w:rsid w:val="00FD587F"/>
    <w:rsid w:val="00FD5AD7"/>
    <w:rsid w:val="00FD5CBB"/>
    <w:rsid w:val="00FD5D3F"/>
    <w:rsid w:val="00FD6252"/>
    <w:rsid w:val="00FD6564"/>
    <w:rsid w:val="00FD6A22"/>
    <w:rsid w:val="00FD6AE8"/>
    <w:rsid w:val="00FD6B74"/>
    <w:rsid w:val="00FD6F02"/>
    <w:rsid w:val="00FD6FC8"/>
    <w:rsid w:val="00FD70AE"/>
    <w:rsid w:val="00FD7125"/>
    <w:rsid w:val="00FD718E"/>
    <w:rsid w:val="00FD73B4"/>
    <w:rsid w:val="00FD74BE"/>
    <w:rsid w:val="00FD75EB"/>
    <w:rsid w:val="00FD766C"/>
    <w:rsid w:val="00FD79B9"/>
    <w:rsid w:val="00FD7DA6"/>
    <w:rsid w:val="00FD7EDB"/>
    <w:rsid w:val="00FE002E"/>
    <w:rsid w:val="00FE06E3"/>
    <w:rsid w:val="00FE0A09"/>
    <w:rsid w:val="00FE0A6E"/>
    <w:rsid w:val="00FE0B0A"/>
    <w:rsid w:val="00FE0BF8"/>
    <w:rsid w:val="00FE0DCB"/>
    <w:rsid w:val="00FE188A"/>
    <w:rsid w:val="00FE1AEF"/>
    <w:rsid w:val="00FE1B0E"/>
    <w:rsid w:val="00FE2398"/>
    <w:rsid w:val="00FE2418"/>
    <w:rsid w:val="00FE24F7"/>
    <w:rsid w:val="00FE2524"/>
    <w:rsid w:val="00FE26B8"/>
    <w:rsid w:val="00FE2B9C"/>
    <w:rsid w:val="00FE3566"/>
    <w:rsid w:val="00FE35DA"/>
    <w:rsid w:val="00FE36A7"/>
    <w:rsid w:val="00FE38F7"/>
    <w:rsid w:val="00FE3979"/>
    <w:rsid w:val="00FE3A05"/>
    <w:rsid w:val="00FE3C08"/>
    <w:rsid w:val="00FE41BE"/>
    <w:rsid w:val="00FE41CB"/>
    <w:rsid w:val="00FE4494"/>
    <w:rsid w:val="00FE4525"/>
    <w:rsid w:val="00FE45D5"/>
    <w:rsid w:val="00FE48A0"/>
    <w:rsid w:val="00FE4B71"/>
    <w:rsid w:val="00FE4C6A"/>
    <w:rsid w:val="00FE4ED8"/>
    <w:rsid w:val="00FE50B7"/>
    <w:rsid w:val="00FE515A"/>
    <w:rsid w:val="00FE5238"/>
    <w:rsid w:val="00FE527C"/>
    <w:rsid w:val="00FE5287"/>
    <w:rsid w:val="00FE5421"/>
    <w:rsid w:val="00FE54BD"/>
    <w:rsid w:val="00FE5624"/>
    <w:rsid w:val="00FE5B52"/>
    <w:rsid w:val="00FE5D2C"/>
    <w:rsid w:val="00FE5FBF"/>
    <w:rsid w:val="00FE64FA"/>
    <w:rsid w:val="00FE6879"/>
    <w:rsid w:val="00FE6AE9"/>
    <w:rsid w:val="00FE6C25"/>
    <w:rsid w:val="00FE701A"/>
    <w:rsid w:val="00FE73F1"/>
    <w:rsid w:val="00FE747D"/>
    <w:rsid w:val="00FE7855"/>
    <w:rsid w:val="00FE7F61"/>
    <w:rsid w:val="00FF003B"/>
    <w:rsid w:val="00FF01D9"/>
    <w:rsid w:val="00FF021B"/>
    <w:rsid w:val="00FF033A"/>
    <w:rsid w:val="00FF0620"/>
    <w:rsid w:val="00FF067A"/>
    <w:rsid w:val="00FF0964"/>
    <w:rsid w:val="00FF0F67"/>
    <w:rsid w:val="00FF101E"/>
    <w:rsid w:val="00FF16DB"/>
    <w:rsid w:val="00FF16F2"/>
    <w:rsid w:val="00FF1720"/>
    <w:rsid w:val="00FF1A6B"/>
    <w:rsid w:val="00FF1F9B"/>
    <w:rsid w:val="00FF26DE"/>
    <w:rsid w:val="00FF2988"/>
    <w:rsid w:val="00FF2ADB"/>
    <w:rsid w:val="00FF2B42"/>
    <w:rsid w:val="00FF2D5B"/>
    <w:rsid w:val="00FF2E58"/>
    <w:rsid w:val="00FF2F18"/>
    <w:rsid w:val="00FF2F85"/>
    <w:rsid w:val="00FF3125"/>
    <w:rsid w:val="00FF33AB"/>
    <w:rsid w:val="00FF363C"/>
    <w:rsid w:val="00FF3699"/>
    <w:rsid w:val="00FF3AC7"/>
    <w:rsid w:val="00FF3B7F"/>
    <w:rsid w:val="00FF3E71"/>
    <w:rsid w:val="00FF47BE"/>
    <w:rsid w:val="00FF4F92"/>
    <w:rsid w:val="00FF5313"/>
    <w:rsid w:val="00FF54EB"/>
    <w:rsid w:val="00FF58F2"/>
    <w:rsid w:val="00FF5EDB"/>
    <w:rsid w:val="00FF5FCA"/>
    <w:rsid w:val="00FF61AE"/>
    <w:rsid w:val="00FF6667"/>
    <w:rsid w:val="00FF6693"/>
    <w:rsid w:val="00FF6822"/>
    <w:rsid w:val="00FF6EC5"/>
    <w:rsid w:val="00FF70AD"/>
    <w:rsid w:val="00FF7179"/>
    <w:rsid w:val="00FF7382"/>
    <w:rsid w:val="00FF73D0"/>
    <w:rsid w:val="00FF77DE"/>
    <w:rsid w:val="00FF77F6"/>
    <w:rsid w:val="01005E14"/>
    <w:rsid w:val="010249C9"/>
    <w:rsid w:val="0102C2AC"/>
    <w:rsid w:val="010EC288"/>
    <w:rsid w:val="0116A9CC"/>
    <w:rsid w:val="0127F007"/>
    <w:rsid w:val="012AA13A"/>
    <w:rsid w:val="012D20D2"/>
    <w:rsid w:val="01453FCB"/>
    <w:rsid w:val="015A264C"/>
    <w:rsid w:val="0162DBB3"/>
    <w:rsid w:val="0166017E"/>
    <w:rsid w:val="0168F5DB"/>
    <w:rsid w:val="016ABA6B"/>
    <w:rsid w:val="016B1ECF"/>
    <w:rsid w:val="016B5332"/>
    <w:rsid w:val="0172991E"/>
    <w:rsid w:val="0173E410"/>
    <w:rsid w:val="0175703F"/>
    <w:rsid w:val="0178696D"/>
    <w:rsid w:val="017A53D3"/>
    <w:rsid w:val="017D0D2A"/>
    <w:rsid w:val="01808ED3"/>
    <w:rsid w:val="018AD8D2"/>
    <w:rsid w:val="018DA053"/>
    <w:rsid w:val="01952BE4"/>
    <w:rsid w:val="0197AE05"/>
    <w:rsid w:val="019A49FC"/>
    <w:rsid w:val="01B19BC0"/>
    <w:rsid w:val="01B80AF8"/>
    <w:rsid w:val="01BB11E9"/>
    <w:rsid w:val="01C2A741"/>
    <w:rsid w:val="01D18EC4"/>
    <w:rsid w:val="01D1EF8E"/>
    <w:rsid w:val="01E0528B"/>
    <w:rsid w:val="01E4E810"/>
    <w:rsid w:val="01EC3FF1"/>
    <w:rsid w:val="01F347D7"/>
    <w:rsid w:val="01FF65CD"/>
    <w:rsid w:val="02026E53"/>
    <w:rsid w:val="02063E09"/>
    <w:rsid w:val="0206AE43"/>
    <w:rsid w:val="0215524A"/>
    <w:rsid w:val="021710A2"/>
    <w:rsid w:val="021C42BE"/>
    <w:rsid w:val="0221102B"/>
    <w:rsid w:val="0226C8F0"/>
    <w:rsid w:val="02292DAF"/>
    <w:rsid w:val="022DDA9C"/>
    <w:rsid w:val="02304386"/>
    <w:rsid w:val="02412800"/>
    <w:rsid w:val="02484581"/>
    <w:rsid w:val="025C78C1"/>
    <w:rsid w:val="025CAB92"/>
    <w:rsid w:val="02609B07"/>
    <w:rsid w:val="0268F1B1"/>
    <w:rsid w:val="026A8C6A"/>
    <w:rsid w:val="02708938"/>
    <w:rsid w:val="0273C395"/>
    <w:rsid w:val="027C8422"/>
    <w:rsid w:val="0288548F"/>
    <w:rsid w:val="0289366C"/>
    <w:rsid w:val="02897643"/>
    <w:rsid w:val="028B31E4"/>
    <w:rsid w:val="02912631"/>
    <w:rsid w:val="029C10D9"/>
    <w:rsid w:val="029C57A4"/>
    <w:rsid w:val="029DF117"/>
    <w:rsid w:val="029E647B"/>
    <w:rsid w:val="02A62ED5"/>
    <w:rsid w:val="02A8253B"/>
    <w:rsid w:val="02A902B5"/>
    <w:rsid w:val="02B95C11"/>
    <w:rsid w:val="02BABFA2"/>
    <w:rsid w:val="02BD7090"/>
    <w:rsid w:val="02BF9E51"/>
    <w:rsid w:val="02C27045"/>
    <w:rsid w:val="02C65CE7"/>
    <w:rsid w:val="02CA44BC"/>
    <w:rsid w:val="02CEC4CA"/>
    <w:rsid w:val="02CFDD15"/>
    <w:rsid w:val="02D0CFEC"/>
    <w:rsid w:val="02D47E0F"/>
    <w:rsid w:val="02D47E14"/>
    <w:rsid w:val="02D8DB04"/>
    <w:rsid w:val="02EA3F1B"/>
    <w:rsid w:val="02F1C95D"/>
    <w:rsid w:val="02F7762C"/>
    <w:rsid w:val="02F7B44C"/>
    <w:rsid w:val="02FEAC14"/>
    <w:rsid w:val="0305FFB3"/>
    <w:rsid w:val="030F6B9B"/>
    <w:rsid w:val="0311F64F"/>
    <w:rsid w:val="03184ED8"/>
    <w:rsid w:val="031EF117"/>
    <w:rsid w:val="031F581F"/>
    <w:rsid w:val="03259A10"/>
    <w:rsid w:val="0326C793"/>
    <w:rsid w:val="032AB6AC"/>
    <w:rsid w:val="0337518C"/>
    <w:rsid w:val="033C31BB"/>
    <w:rsid w:val="03493E3C"/>
    <w:rsid w:val="034F4AF9"/>
    <w:rsid w:val="0355CD16"/>
    <w:rsid w:val="035A58CA"/>
    <w:rsid w:val="035DB3B7"/>
    <w:rsid w:val="035FD38A"/>
    <w:rsid w:val="0362C030"/>
    <w:rsid w:val="036684C9"/>
    <w:rsid w:val="036F924D"/>
    <w:rsid w:val="03745BF0"/>
    <w:rsid w:val="0376E1E8"/>
    <w:rsid w:val="0377C80E"/>
    <w:rsid w:val="03794D2E"/>
    <w:rsid w:val="037DCEAC"/>
    <w:rsid w:val="037F65C1"/>
    <w:rsid w:val="0381EDEB"/>
    <w:rsid w:val="038B3FD3"/>
    <w:rsid w:val="039E254B"/>
    <w:rsid w:val="03A1665F"/>
    <w:rsid w:val="03A606D1"/>
    <w:rsid w:val="03AEB716"/>
    <w:rsid w:val="03B21637"/>
    <w:rsid w:val="03B32203"/>
    <w:rsid w:val="03B5ADD3"/>
    <w:rsid w:val="03B83D55"/>
    <w:rsid w:val="03BE1B64"/>
    <w:rsid w:val="03C379CA"/>
    <w:rsid w:val="03C858E9"/>
    <w:rsid w:val="03CA0C85"/>
    <w:rsid w:val="03D26EDD"/>
    <w:rsid w:val="03D28C60"/>
    <w:rsid w:val="03D486C7"/>
    <w:rsid w:val="03D91CFD"/>
    <w:rsid w:val="03D96FC2"/>
    <w:rsid w:val="03E0C0BB"/>
    <w:rsid w:val="03EBAA97"/>
    <w:rsid w:val="03F53B50"/>
    <w:rsid w:val="03F69834"/>
    <w:rsid w:val="03FD5DE5"/>
    <w:rsid w:val="03FFDB04"/>
    <w:rsid w:val="040D126F"/>
    <w:rsid w:val="041295A8"/>
    <w:rsid w:val="041765CC"/>
    <w:rsid w:val="04188552"/>
    <w:rsid w:val="041AF442"/>
    <w:rsid w:val="042584D9"/>
    <w:rsid w:val="04259881"/>
    <w:rsid w:val="0426B92B"/>
    <w:rsid w:val="042ADAC3"/>
    <w:rsid w:val="0434FE01"/>
    <w:rsid w:val="0437C0EC"/>
    <w:rsid w:val="043ABBBF"/>
    <w:rsid w:val="043BAE52"/>
    <w:rsid w:val="043C9B1A"/>
    <w:rsid w:val="0444D359"/>
    <w:rsid w:val="0447A70C"/>
    <w:rsid w:val="0449A4C4"/>
    <w:rsid w:val="04544662"/>
    <w:rsid w:val="04580A1B"/>
    <w:rsid w:val="0459D34C"/>
    <w:rsid w:val="045EF951"/>
    <w:rsid w:val="046C5266"/>
    <w:rsid w:val="046E3479"/>
    <w:rsid w:val="047A5EFB"/>
    <w:rsid w:val="047BDD60"/>
    <w:rsid w:val="048368F5"/>
    <w:rsid w:val="04842CCA"/>
    <w:rsid w:val="048FBC34"/>
    <w:rsid w:val="049026E9"/>
    <w:rsid w:val="04949523"/>
    <w:rsid w:val="0499C4B8"/>
    <w:rsid w:val="049A37E5"/>
    <w:rsid w:val="049B9EC2"/>
    <w:rsid w:val="049BCA66"/>
    <w:rsid w:val="04AF7056"/>
    <w:rsid w:val="04B56055"/>
    <w:rsid w:val="04BF9076"/>
    <w:rsid w:val="04C6E3FD"/>
    <w:rsid w:val="04C8C7E8"/>
    <w:rsid w:val="04D09ED8"/>
    <w:rsid w:val="04E14FF7"/>
    <w:rsid w:val="04E30B3E"/>
    <w:rsid w:val="04E3C54C"/>
    <w:rsid w:val="04E525F7"/>
    <w:rsid w:val="04EA0AE5"/>
    <w:rsid w:val="04F000F1"/>
    <w:rsid w:val="04F0D4EB"/>
    <w:rsid w:val="04F4DD8D"/>
    <w:rsid w:val="04F980BD"/>
    <w:rsid w:val="05013312"/>
    <w:rsid w:val="0508F9AA"/>
    <w:rsid w:val="0510F59F"/>
    <w:rsid w:val="05160C35"/>
    <w:rsid w:val="051B400A"/>
    <w:rsid w:val="051C2CB6"/>
    <w:rsid w:val="0522983E"/>
    <w:rsid w:val="05262C85"/>
    <w:rsid w:val="052AD042"/>
    <w:rsid w:val="05334FE3"/>
    <w:rsid w:val="05339113"/>
    <w:rsid w:val="05369790"/>
    <w:rsid w:val="0536D391"/>
    <w:rsid w:val="0538A7E5"/>
    <w:rsid w:val="0538D0F7"/>
    <w:rsid w:val="053AEF2A"/>
    <w:rsid w:val="05441FDD"/>
    <w:rsid w:val="0544D88B"/>
    <w:rsid w:val="054A31ED"/>
    <w:rsid w:val="05522788"/>
    <w:rsid w:val="055941B5"/>
    <w:rsid w:val="055A997B"/>
    <w:rsid w:val="056DA5C4"/>
    <w:rsid w:val="056DD5FF"/>
    <w:rsid w:val="0575BC34"/>
    <w:rsid w:val="057CDBE5"/>
    <w:rsid w:val="0581BFF5"/>
    <w:rsid w:val="05849808"/>
    <w:rsid w:val="0587FC9F"/>
    <w:rsid w:val="058B613D"/>
    <w:rsid w:val="058BED1B"/>
    <w:rsid w:val="05972C5E"/>
    <w:rsid w:val="059F3F39"/>
    <w:rsid w:val="059F906A"/>
    <w:rsid w:val="05A785D3"/>
    <w:rsid w:val="05ABC1E4"/>
    <w:rsid w:val="05C12103"/>
    <w:rsid w:val="05CC8DEC"/>
    <w:rsid w:val="05CD9B90"/>
    <w:rsid w:val="05D10218"/>
    <w:rsid w:val="05D9807D"/>
    <w:rsid w:val="05D985D6"/>
    <w:rsid w:val="05DC7E61"/>
    <w:rsid w:val="05E07118"/>
    <w:rsid w:val="05E39EC9"/>
    <w:rsid w:val="05EF5B8E"/>
    <w:rsid w:val="05EF7648"/>
    <w:rsid w:val="05EFF2C3"/>
    <w:rsid w:val="05F04C49"/>
    <w:rsid w:val="05F479DA"/>
    <w:rsid w:val="05FDD521"/>
    <w:rsid w:val="0603E52D"/>
    <w:rsid w:val="0603F1F6"/>
    <w:rsid w:val="060D4BE6"/>
    <w:rsid w:val="06176560"/>
    <w:rsid w:val="061FE0F7"/>
    <w:rsid w:val="062905D4"/>
    <w:rsid w:val="062E3B52"/>
    <w:rsid w:val="0633058F"/>
    <w:rsid w:val="063BB783"/>
    <w:rsid w:val="0646BC59"/>
    <w:rsid w:val="0647ED33"/>
    <w:rsid w:val="064D4320"/>
    <w:rsid w:val="0658062C"/>
    <w:rsid w:val="065C5EC4"/>
    <w:rsid w:val="065FF051"/>
    <w:rsid w:val="06614322"/>
    <w:rsid w:val="066501F2"/>
    <w:rsid w:val="06682AF5"/>
    <w:rsid w:val="066B8F06"/>
    <w:rsid w:val="06744A29"/>
    <w:rsid w:val="0675A14A"/>
    <w:rsid w:val="067A40A2"/>
    <w:rsid w:val="067D84FF"/>
    <w:rsid w:val="0682CE07"/>
    <w:rsid w:val="0685BA6A"/>
    <w:rsid w:val="06909EAE"/>
    <w:rsid w:val="069792D3"/>
    <w:rsid w:val="069AA612"/>
    <w:rsid w:val="069B65C3"/>
    <w:rsid w:val="06A82FD8"/>
    <w:rsid w:val="06A8AF23"/>
    <w:rsid w:val="06ADA93C"/>
    <w:rsid w:val="06AE6AC8"/>
    <w:rsid w:val="06B2ED1E"/>
    <w:rsid w:val="06B4CCEC"/>
    <w:rsid w:val="06B71835"/>
    <w:rsid w:val="06BB6D2E"/>
    <w:rsid w:val="06BBF8C0"/>
    <w:rsid w:val="06BD8ECA"/>
    <w:rsid w:val="06C16789"/>
    <w:rsid w:val="06C3BDDC"/>
    <w:rsid w:val="06C9D101"/>
    <w:rsid w:val="06CFF81F"/>
    <w:rsid w:val="06D08667"/>
    <w:rsid w:val="06DD1965"/>
    <w:rsid w:val="06E35BA7"/>
    <w:rsid w:val="06E507AB"/>
    <w:rsid w:val="06E8F8B5"/>
    <w:rsid w:val="06F218D3"/>
    <w:rsid w:val="06F544E7"/>
    <w:rsid w:val="06F57B52"/>
    <w:rsid w:val="07003A3B"/>
    <w:rsid w:val="0702931F"/>
    <w:rsid w:val="070FA0EB"/>
    <w:rsid w:val="07122434"/>
    <w:rsid w:val="0717F077"/>
    <w:rsid w:val="071D9B78"/>
    <w:rsid w:val="071E36D2"/>
    <w:rsid w:val="07221470"/>
    <w:rsid w:val="0725D316"/>
    <w:rsid w:val="072A25F4"/>
    <w:rsid w:val="072D5EA7"/>
    <w:rsid w:val="0733577E"/>
    <w:rsid w:val="07425B32"/>
    <w:rsid w:val="0747BF91"/>
    <w:rsid w:val="07482DE5"/>
    <w:rsid w:val="074BF05C"/>
    <w:rsid w:val="074E54E3"/>
    <w:rsid w:val="0757C9D7"/>
    <w:rsid w:val="07596C93"/>
    <w:rsid w:val="075FB808"/>
    <w:rsid w:val="07601892"/>
    <w:rsid w:val="076F1CE3"/>
    <w:rsid w:val="077780A6"/>
    <w:rsid w:val="077AB617"/>
    <w:rsid w:val="077C5185"/>
    <w:rsid w:val="0780BC61"/>
    <w:rsid w:val="078B5991"/>
    <w:rsid w:val="078DE1C3"/>
    <w:rsid w:val="079BA005"/>
    <w:rsid w:val="07A29EF3"/>
    <w:rsid w:val="07A8DA25"/>
    <w:rsid w:val="07AAD996"/>
    <w:rsid w:val="07AD6314"/>
    <w:rsid w:val="07B2C5DE"/>
    <w:rsid w:val="07B83C1C"/>
    <w:rsid w:val="07B93254"/>
    <w:rsid w:val="07B99910"/>
    <w:rsid w:val="07BA9919"/>
    <w:rsid w:val="07C9475A"/>
    <w:rsid w:val="07D5B579"/>
    <w:rsid w:val="07D5C2EC"/>
    <w:rsid w:val="07E0EE33"/>
    <w:rsid w:val="07E22315"/>
    <w:rsid w:val="07E9FF39"/>
    <w:rsid w:val="07EE36B6"/>
    <w:rsid w:val="07F2FD29"/>
    <w:rsid w:val="07F3F5D1"/>
    <w:rsid w:val="07F6C729"/>
    <w:rsid w:val="07F96705"/>
    <w:rsid w:val="07FC3F47"/>
    <w:rsid w:val="08067B53"/>
    <w:rsid w:val="08081236"/>
    <w:rsid w:val="081644CD"/>
    <w:rsid w:val="082187BA"/>
    <w:rsid w:val="0823556C"/>
    <w:rsid w:val="08254BD2"/>
    <w:rsid w:val="0826228A"/>
    <w:rsid w:val="08277B9A"/>
    <w:rsid w:val="0831B374"/>
    <w:rsid w:val="08339666"/>
    <w:rsid w:val="083627A0"/>
    <w:rsid w:val="083DD2CF"/>
    <w:rsid w:val="0843EF66"/>
    <w:rsid w:val="0847EF25"/>
    <w:rsid w:val="0848C3C0"/>
    <w:rsid w:val="08493356"/>
    <w:rsid w:val="084F980E"/>
    <w:rsid w:val="0853AA1A"/>
    <w:rsid w:val="0856D838"/>
    <w:rsid w:val="085A8556"/>
    <w:rsid w:val="085C4FDB"/>
    <w:rsid w:val="085F99E7"/>
    <w:rsid w:val="085FF856"/>
    <w:rsid w:val="08644E74"/>
    <w:rsid w:val="08658A7C"/>
    <w:rsid w:val="0867C039"/>
    <w:rsid w:val="0873434D"/>
    <w:rsid w:val="087CA9E0"/>
    <w:rsid w:val="087CD181"/>
    <w:rsid w:val="08829CF8"/>
    <w:rsid w:val="08835098"/>
    <w:rsid w:val="08842694"/>
    <w:rsid w:val="08865CAD"/>
    <w:rsid w:val="088A7584"/>
    <w:rsid w:val="088EA3D0"/>
    <w:rsid w:val="08921AE2"/>
    <w:rsid w:val="08937328"/>
    <w:rsid w:val="089987F8"/>
    <w:rsid w:val="089AE024"/>
    <w:rsid w:val="089ECF27"/>
    <w:rsid w:val="08A19546"/>
    <w:rsid w:val="08A1EB78"/>
    <w:rsid w:val="08A5A786"/>
    <w:rsid w:val="08AAB46E"/>
    <w:rsid w:val="08ACD2DF"/>
    <w:rsid w:val="08AE43C9"/>
    <w:rsid w:val="08B729E8"/>
    <w:rsid w:val="08BF05E9"/>
    <w:rsid w:val="08C3E8CB"/>
    <w:rsid w:val="08C95054"/>
    <w:rsid w:val="08CC5EF9"/>
    <w:rsid w:val="08D8CDA1"/>
    <w:rsid w:val="08E86C03"/>
    <w:rsid w:val="08EFEAB7"/>
    <w:rsid w:val="08F84170"/>
    <w:rsid w:val="08FBE8F3"/>
    <w:rsid w:val="08FC38F3"/>
    <w:rsid w:val="090425DA"/>
    <w:rsid w:val="090B84BC"/>
    <w:rsid w:val="0914F0A7"/>
    <w:rsid w:val="0916AE84"/>
    <w:rsid w:val="091A4533"/>
    <w:rsid w:val="09231C77"/>
    <w:rsid w:val="09285601"/>
    <w:rsid w:val="09294F55"/>
    <w:rsid w:val="092C77AF"/>
    <w:rsid w:val="092C7964"/>
    <w:rsid w:val="092E76B5"/>
    <w:rsid w:val="09336FAF"/>
    <w:rsid w:val="0933A280"/>
    <w:rsid w:val="093ADABA"/>
    <w:rsid w:val="0942B42E"/>
    <w:rsid w:val="0955A8DE"/>
    <w:rsid w:val="097BC1A6"/>
    <w:rsid w:val="097C6D25"/>
    <w:rsid w:val="097E935A"/>
    <w:rsid w:val="09818851"/>
    <w:rsid w:val="098D2E45"/>
    <w:rsid w:val="0990B74C"/>
    <w:rsid w:val="099C5515"/>
    <w:rsid w:val="099D3B2B"/>
    <w:rsid w:val="09A6DF47"/>
    <w:rsid w:val="09B1C007"/>
    <w:rsid w:val="09B92D9C"/>
    <w:rsid w:val="09BA8686"/>
    <w:rsid w:val="09C27CF9"/>
    <w:rsid w:val="09C7A7F8"/>
    <w:rsid w:val="09C98CCB"/>
    <w:rsid w:val="09CD2D4E"/>
    <w:rsid w:val="09D2096B"/>
    <w:rsid w:val="09D49D1E"/>
    <w:rsid w:val="09D56E02"/>
    <w:rsid w:val="09DF2DE3"/>
    <w:rsid w:val="09E44631"/>
    <w:rsid w:val="09E72949"/>
    <w:rsid w:val="09E7F88C"/>
    <w:rsid w:val="09EB1B9A"/>
    <w:rsid w:val="09ED86C3"/>
    <w:rsid w:val="09EE7E5C"/>
    <w:rsid w:val="09EEA86A"/>
    <w:rsid w:val="09EF654B"/>
    <w:rsid w:val="09F2867E"/>
    <w:rsid w:val="09F2D7B7"/>
    <w:rsid w:val="09F65EBB"/>
    <w:rsid w:val="09FC86A1"/>
    <w:rsid w:val="09FD93C2"/>
    <w:rsid w:val="09FF871A"/>
    <w:rsid w:val="0A029783"/>
    <w:rsid w:val="0A0CCCE0"/>
    <w:rsid w:val="0A0F2B49"/>
    <w:rsid w:val="0A1A18B7"/>
    <w:rsid w:val="0A21E50D"/>
    <w:rsid w:val="0A2AA4CE"/>
    <w:rsid w:val="0A34DED6"/>
    <w:rsid w:val="0A36753B"/>
    <w:rsid w:val="0A385509"/>
    <w:rsid w:val="0A41244D"/>
    <w:rsid w:val="0A42F053"/>
    <w:rsid w:val="0A497852"/>
    <w:rsid w:val="0A4D591E"/>
    <w:rsid w:val="0A4E64EA"/>
    <w:rsid w:val="0A4FD50C"/>
    <w:rsid w:val="0A511129"/>
    <w:rsid w:val="0A526C0E"/>
    <w:rsid w:val="0A5684E8"/>
    <w:rsid w:val="0A578BDF"/>
    <w:rsid w:val="0A595629"/>
    <w:rsid w:val="0A5DFD78"/>
    <w:rsid w:val="0A65528B"/>
    <w:rsid w:val="0A66C4A4"/>
    <w:rsid w:val="0A67023F"/>
    <w:rsid w:val="0A89BB99"/>
    <w:rsid w:val="0A8E3E45"/>
    <w:rsid w:val="0A9C7C67"/>
    <w:rsid w:val="0A9D774C"/>
    <w:rsid w:val="0A9D9DD3"/>
    <w:rsid w:val="0AA0AC71"/>
    <w:rsid w:val="0AA569BC"/>
    <w:rsid w:val="0AAEA100"/>
    <w:rsid w:val="0AB05637"/>
    <w:rsid w:val="0AB265DE"/>
    <w:rsid w:val="0AB54B97"/>
    <w:rsid w:val="0AC84FA4"/>
    <w:rsid w:val="0AD73BF1"/>
    <w:rsid w:val="0AD83938"/>
    <w:rsid w:val="0AD8B76F"/>
    <w:rsid w:val="0ADD720A"/>
    <w:rsid w:val="0AE04911"/>
    <w:rsid w:val="0AEE20CD"/>
    <w:rsid w:val="0AF4F006"/>
    <w:rsid w:val="0AFB6AFB"/>
    <w:rsid w:val="0AFF9B3E"/>
    <w:rsid w:val="0B0BD177"/>
    <w:rsid w:val="0B0D7964"/>
    <w:rsid w:val="0B0E53E3"/>
    <w:rsid w:val="0B10B788"/>
    <w:rsid w:val="0B1FD46E"/>
    <w:rsid w:val="0B21C461"/>
    <w:rsid w:val="0B24BB23"/>
    <w:rsid w:val="0B2C8C50"/>
    <w:rsid w:val="0B34C122"/>
    <w:rsid w:val="0B36BDD9"/>
    <w:rsid w:val="0B36DF7E"/>
    <w:rsid w:val="0B451C3A"/>
    <w:rsid w:val="0B472AA6"/>
    <w:rsid w:val="0B496E3E"/>
    <w:rsid w:val="0B4ACCA6"/>
    <w:rsid w:val="0B4C97B1"/>
    <w:rsid w:val="0B51B69E"/>
    <w:rsid w:val="0B52548A"/>
    <w:rsid w:val="0B58FCF5"/>
    <w:rsid w:val="0B5B408D"/>
    <w:rsid w:val="0B5D367F"/>
    <w:rsid w:val="0B5EEC9C"/>
    <w:rsid w:val="0B5FF861"/>
    <w:rsid w:val="0B6452D8"/>
    <w:rsid w:val="0B6BC2A0"/>
    <w:rsid w:val="0B6EB10B"/>
    <w:rsid w:val="0B7010DE"/>
    <w:rsid w:val="0B70F662"/>
    <w:rsid w:val="0B7AC1DE"/>
    <w:rsid w:val="0B7F53F7"/>
    <w:rsid w:val="0B8BC0B4"/>
    <w:rsid w:val="0B8DDF97"/>
    <w:rsid w:val="0B8E0B69"/>
    <w:rsid w:val="0B93E6E2"/>
    <w:rsid w:val="0B95D65D"/>
    <w:rsid w:val="0B96D179"/>
    <w:rsid w:val="0B9F4AB1"/>
    <w:rsid w:val="0BA33671"/>
    <w:rsid w:val="0BA677E7"/>
    <w:rsid w:val="0BAC8B91"/>
    <w:rsid w:val="0BAF5450"/>
    <w:rsid w:val="0BB02476"/>
    <w:rsid w:val="0BB508C0"/>
    <w:rsid w:val="0BB87EDC"/>
    <w:rsid w:val="0BBACF51"/>
    <w:rsid w:val="0BBC146F"/>
    <w:rsid w:val="0BBFB8CD"/>
    <w:rsid w:val="0BC15AEC"/>
    <w:rsid w:val="0BC72828"/>
    <w:rsid w:val="0BC7CDBC"/>
    <w:rsid w:val="0BC85540"/>
    <w:rsid w:val="0BCA804F"/>
    <w:rsid w:val="0BCBB217"/>
    <w:rsid w:val="0BCD1937"/>
    <w:rsid w:val="0BDEDD0D"/>
    <w:rsid w:val="0BE0BDEC"/>
    <w:rsid w:val="0BE2AD67"/>
    <w:rsid w:val="0BF10179"/>
    <w:rsid w:val="0BF46EA6"/>
    <w:rsid w:val="0BF4E0B5"/>
    <w:rsid w:val="0BF606E0"/>
    <w:rsid w:val="0BFE7788"/>
    <w:rsid w:val="0C04328C"/>
    <w:rsid w:val="0C074FCD"/>
    <w:rsid w:val="0C0B0652"/>
    <w:rsid w:val="0C104261"/>
    <w:rsid w:val="0C104C1F"/>
    <w:rsid w:val="0C122BED"/>
    <w:rsid w:val="0C159084"/>
    <w:rsid w:val="0C2E5FA9"/>
    <w:rsid w:val="0C3472D6"/>
    <w:rsid w:val="0C3827E3"/>
    <w:rsid w:val="0C3C8EC5"/>
    <w:rsid w:val="0C51395D"/>
    <w:rsid w:val="0C5331DF"/>
    <w:rsid w:val="0C56FFB8"/>
    <w:rsid w:val="0C575B87"/>
    <w:rsid w:val="0C620704"/>
    <w:rsid w:val="0C63F15B"/>
    <w:rsid w:val="0C67A1F2"/>
    <w:rsid w:val="0C6F63EE"/>
    <w:rsid w:val="0C6F8335"/>
    <w:rsid w:val="0C7814A0"/>
    <w:rsid w:val="0C7DD9A6"/>
    <w:rsid w:val="0C7F410B"/>
    <w:rsid w:val="0C98D5DB"/>
    <w:rsid w:val="0C99D8FE"/>
    <w:rsid w:val="0CA12B46"/>
    <w:rsid w:val="0CA44029"/>
    <w:rsid w:val="0CAFF30A"/>
    <w:rsid w:val="0CB1C40A"/>
    <w:rsid w:val="0CB1F6DB"/>
    <w:rsid w:val="0CB853E6"/>
    <w:rsid w:val="0CB9ED24"/>
    <w:rsid w:val="0CBB20B7"/>
    <w:rsid w:val="0CBC1FFD"/>
    <w:rsid w:val="0CBF7EA2"/>
    <w:rsid w:val="0CC2B068"/>
    <w:rsid w:val="0CC6E12E"/>
    <w:rsid w:val="0CCAB3FF"/>
    <w:rsid w:val="0CD281C7"/>
    <w:rsid w:val="0CE8CCB9"/>
    <w:rsid w:val="0CF00ADA"/>
    <w:rsid w:val="0CF0D31C"/>
    <w:rsid w:val="0CF54071"/>
    <w:rsid w:val="0CFB7B9F"/>
    <w:rsid w:val="0D0B9495"/>
    <w:rsid w:val="0D13BDD9"/>
    <w:rsid w:val="0D189A2A"/>
    <w:rsid w:val="0D193A65"/>
    <w:rsid w:val="0D1ABBEE"/>
    <w:rsid w:val="0D288796"/>
    <w:rsid w:val="0D291F0E"/>
    <w:rsid w:val="0D316955"/>
    <w:rsid w:val="0D371117"/>
    <w:rsid w:val="0D3CFCB5"/>
    <w:rsid w:val="0D40C044"/>
    <w:rsid w:val="0D415D6D"/>
    <w:rsid w:val="0D440E27"/>
    <w:rsid w:val="0D4585A1"/>
    <w:rsid w:val="0D47C2BB"/>
    <w:rsid w:val="0D558BAC"/>
    <w:rsid w:val="0D5AC12A"/>
    <w:rsid w:val="0D647C5F"/>
    <w:rsid w:val="0D67A2C1"/>
    <w:rsid w:val="0D6AA7D7"/>
    <w:rsid w:val="0D720679"/>
    <w:rsid w:val="0D720A26"/>
    <w:rsid w:val="0D756B10"/>
    <w:rsid w:val="0D77B10D"/>
    <w:rsid w:val="0D796225"/>
    <w:rsid w:val="0D7E6FA0"/>
    <w:rsid w:val="0D7EFA74"/>
    <w:rsid w:val="0D84E454"/>
    <w:rsid w:val="0D8772A8"/>
    <w:rsid w:val="0D8E3273"/>
    <w:rsid w:val="0D90199E"/>
    <w:rsid w:val="0D913CFC"/>
    <w:rsid w:val="0D991D19"/>
    <w:rsid w:val="0DA034F6"/>
    <w:rsid w:val="0DA6C44E"/>
    <w:rsid w:val="0DA8E0FC"/>
    <w:rsid w:val="0DB041A5"/>
    <w:rsid w:val="0DB27CFB"/>
    <w:rsid w:val="0DB4E38A"/>
    <w:rsid w:val="0DB7E457"/>
    <w:rsid w:val="0DBCE6E5"/>
    <w:rsid w:val="0DBD5757"/>
    <w:rsid w:val="0DC4AC6A"/>
    <w:rsid w:val="0DC7244F"/>
    <w:rsid w:val="0DCA70B9"/>
    <w:rsid w:val="0DCB2CCB"/>
    <w:rsid w:val="0DE3873D"/>
    <w:rsid w:val="0DEA5F87"/>
    <w:rsid w:val="0DECC4D8"/>
    <w:rsid w:val="0DF2032F"/>
    <w:rsid w:val="0DFD55D5"/>
    <w:rsid w:val="0DFEB930"/>
    <w:rsid w:val="0E09FF3D"/>
    <w:rsid w:val="0E0EC53C"/>
    <w:rsid w:val="0E1779A8"/>
    <w:rsid w:val="0E185A85"/>
    <w:rsid w:val="0E2DD197"/>
    <w:rsid w:val="0E2E90D0"/>
    <w:rsid w:val="0E2F264C"/>
    <w:rsid w:val="0E353E86"/>
    <w:rsid w:val="0E36A0DB"/>
    <w:rsid w:val="0E3A3127"/>
    <w:rsid w:val="0E44A920"/>
    <w:rsid w:val="0E45499B"/>
    <w:rsid w:val="0E492904"/>
    <w:rsid w:val="0E494C41"/>
    <w:rsid w:val="0E497A67"/>
    <w:rsid w:val="0E4EE421"/>
    <w:rsid w:val="0E587377"/>
    <w:rsid w:val="0E59FAAA"/>
    <w:rsid w:val="0E5C494A"/>
    <w:rsid w:val="0E5CA08B"/>
    <w:rsid w:val="0E5EB67B"/>
    <w:rsid w:val="0E5F7EEA"/>
    <w:rsid w:val="0E66CEBD"/>
    <w:rsid w:val="0E7185B5"/>
    <w:rsid w:val="0E74E980"/>
    <w:rsid w:val="0E7570AC"/>
    <w:rsid w:val="0E782F42"/>
    <w:rsid w:val="0E83B8FE"/>
    <w:rsid w:val="0E8A11F2"/>
    <w:rsid w:val="0E903007"/>
    <w:rsid w:val="0E976188"/>
    <w:rsid w:val="0E987FE1"/>
    <w:rsid w:val="0E9AE64A"/>
    <w:rsid w:val="0E9C6035"/>
    <w:rsid w:val="0E9E78B8"/>
    <w:rsid w:val="0EA3224C"/>
    <w:rsid w:val="0EA40F30"/>
    <w:rsid w:val="0EA5D2C5"/>
    <w:rsid w:val="0EB02368"/>
    <w:rsid w:val="0EBA679B"/>
    <w:rsid w:val="0EBAC865"/>
    <w:rsid w:val="0EBBB5E1"/>
    <w:rsid w:val="0EBBCC0E"/>
    <w:rsid w:val="0EBC92AA"/>
    <w:rsid w:val="0EC1F51D"/>
    <w:rsid w:val="0EC57DCB"/>
    <w:rsid w:val="0ECAF528"/>
    <w:rsid w:val="0ECCED26"/>
    <w:rsid w:val="0ED5F870"/>
    <w:rsid w:val="0ED8306E"/>
    <w:rsid w:val="0EDB8AC8"/>
    <w:rsid w:val="0EDDF43B"/>
    <w:rsid w:val="0EE00622"/>
    <w:rsid w:val="0EE15724"/>
    <w:rsid w:val="0EE8493E"/>
    <w:rsid w:val="0EE86EEA"/>
    <w:rsid w:val="0EEB082A"/>
    <w:rsid w:val="0EECF262"/>
    <w:rsid w:val="0EEFA11F"/>
    <w:rsid w:val="0EF70AF7"/>
    <w:rsid w:val="0EFF5E8A"/>
    <w:rsid w:val="0F01D738"/>
    <w:rsid w:val="0F068991"/>
    <w:rsid w:val="0F06E66E"/>
    <w:rsid w:val="0F0DA438"/>
    <w:rsid w:val="0F10AC7B"/>
    <w:rsid w:val="0F1516BD"/>
    <w:rsid w:val="0F1B13CF"/>
    <w:rsid w:val="0F1BC06E"/>
    <w:rsid w:val="0F1D3124"/>
    <w:rsid w:val="0F1F0DAA"/>
    <w:rsid w:val="0F23E6D7"/>
    <w:rsid w:val="0F265975"/>
    <w:rsid w:val="0F2B98F6"/>
    <w:rsid w:val="0F2D2E1F"/>
    <w:rsid w:val="0F2F6290"/>
    <w:rsid w:val="0F34778B"/>
    <w:rsid w:val="0F3A7E2D"/>
    <w:rsid w:val="0F413023"/>
    <w:rsid w:val="0F4728D0"/>
    <w:rsid w:val="0F4B3823"/>
    <w:rsid w:val="0F4BE006"/>
    <w:rsid w:val="0F4F6BA9"/>
    <w:rsid w:val="0F50BD1B"/>
    <w:rsid w:val="0F5D411D"/>
    <w:rsid w:val="0F5FD9EF"/>
    <w:rsid w:val="0F62F4B0"/>
    <w:rsid w:val="0F638CF1"/>
    <w:rsid w:val="0F6EE0AE"/>
    <w:rsid w:val="0F6EE66D"/>
    <w:rsid w:val="0F742F87"/>
    <w:rsid w:val="0F758C75"/>
    <w:rsid w:val="0F7C7120"/>
    <w:rsid w:val="0F7DFCC2"/>
    <w:rsid w:val="0F7E5AB9"/>
    <w:rsid w:val="0F820C25"/>
    <w:rsid w:val="0F8ABCDB"/>
    <w:rsid w:val="0F8CD771"/>
    <w:rsid w:val="0F8E045F"/>
    <w:rsid w:val="0F9163BB"/>
    <w:rsid w:val="0F917E3E"/>
    <w:rsid w:val="0F922CE1"/>
    <w:rsid w:val="0F9238BF"/>
    <w:rsid w:val="0F9250DB"/>
    <w:rsid w:val="0F95F517"/>
    <w:rsid w:val="0F9F5FB6"/>
    <w:rsid w:val="0FA503AF"/>
    <w:rsid w:val="0FADFB6A"/>
    <w:rsid w:val="0FAF2E77"/>
    <w:rsid w:val="0FB0DF3D"/>
    <w:rsid w:val="0FB2F20E"/>
    <w:rsid w:val="0FB44C9B"/>
    <w:rsid w:val="0FB60755"/>
    <w:rsid w:val="0FBF787F"/>
    <w:rsid w:val="0FC02D0D"/>
    <w:rsid w:val="0FC65A8A"/>
    <w:rsid w:val="0FC86490"/>
    <w:rsid w:val="0FD1099C"/>
    <w:rsid w:val="0FD38A01"/>
    <w:rsid w:val="0FD9FCE3"/>
    <w:rsid w:val="0FDD56CC"/>
    <w:rsid w:val="0FE7DEA0"/>
    <w:rsid w:val="0FEFAF0E"/>
    <w:rsid w:val="100A4B9F"/>
    <w:rsid w:val="100FDF40"/>
    <w:rsid w:val="1011162F"/>
    <w:rsid w:val="1022B031"/>
    <w:rsid w:val="1025EFC2"/>
    <w:rsid w:val="102B8A26"/>
    <w:rsid w:val="102F5432"/>
    <w:rsid w:val="10337DE1"/>
    <w:rsid w:val="1039A663"/>
    <w:rsid w:val="103E5320"/>
    <w:rsid w:val="1040C135"/>
    <w:rsid w:val="1042FB29"/>
    <w:rsid w:val="10441046"/>
    <w:rsid w:val="1045D98D"/>
    <w:rsid w:val="1046AB1D"/>
    <w:rsid w:val="104CAA74"/>
    <w:rsid w:val="104EB94A"/>
    <w:rsid w:val="104F3088"/>
    <w:rsid w:val="10593A07"/>
    <w:rsid w:val="1061A37F"/>
    <w:rsid w:val="1067CA9D"/>
    <w:rsid w:val="106FA87D"/>
    <w:rsid w:val="1072C6C8"/>
    <w:rsid w:val="10777AFC"/>
    <w:rsid w:val="108286E5"/>
    <w:rsid w:val="108691BF"/>
    <w:rsid w:val="1087F218"/>
    <w:rsid w:val="108D442B"/>
    <w:rsid w:val="109B09C8"/>
    <w:rsid w:val="10B82CF6"/>
    <w:rsid w:val="10BA0A73"/>
    <w:rsid w:val="10BE9D40"/>
    <w:rsid w:val="10C2399C"/>
    <w:rsid w:val="10C2A004"/>
    <w:rsid w:val="10C97803"/>
    <w:rsid w:val="10CD7DF7"/>
    <w:rsid w:val="10CE582E"/>
    <w:rsid w:val="10CFEEEC"/>
    <w:rsid w:val="10E807B4"/>
    <w:rsid w:val="10F31941"/>
    <w:rsid w:val="10F4644E"/>
    <w:rsid w:val="10FBBB52"/>
    <w:rsid w:val="1109E603"/>
    <w:rsid w:val="1116E5FC"/>
    <w:rsid w:val="1118FBD3"/>
    <w:rsid w:val="11190DCE"/>
    <w:rsid w:val="1119EFA5"/>
    <w:rsid w:val="111AD436"/>
    <w:rsid w:val="111CF3AF"/>
    <w:rsid w:val="111EAF41"/>
    <w:rsid w:val="111EB9ED"/>
    <w:rsid w:val="111FE3F2"/>
    <w:rsid w:val="111FFAFC"/>
    <w:rsid w:val="112DB8CF"/>
    <w:rsid w:val="112E9CEA"/>
    <w:rsid w:val="113510C3"/>
    <w:rsid w:val="113593F0"/>
    <w:rsid w:val="113B74C7"/>
    <w:rsid w:val="1142A104"/>
    <w:rsid w:val="11436B4D"/>
    <w:rsid w:val="11490B83"/>
    <w:rsid w:val="114998C5"/>
    <w:rsid w:val="114B083A"/>
    <w:rsid w:val="114F3339"/>
    <w:rsid w:val="1150D1B2"/>
    <w:rsid w:val="1156165A"/>
    <w:rsid w:val="1158D8E1"/>
    <w:rsid w:val="116810E7"/>
    <w:rsid w:val="116AD8FF"/>
    <w:rsid w:val="1171757E"/>
    <w:rsid w:val="1182829C"/>
    <w:rsid w:val="118A9F64"/>
    <w:rsid w:val="118D2B76"/>
    <w:rsid w:val="1193430D"/>
    <w:rsid w:val="11971FAC"/>
    <w:rsid w:val="119AA7A7"/>
    <w:rsid w:val="119F1C33"/>
    <w:rsid w:val="11A5EE60"/>
    <w:rsid w:val="11AA8390"/>
    <w:rsid w:val="11AF54EE"/>
    <w:rsid w:val="11BCFCAB"/>
    <w:rsid w:val="11BDABE0"/>
    <w:rsid w:val="11BE3638"/>
    <w:rsid w:val="11C374A3"/>
    <w:rsid w:val="11C55A52"/>
    <w:rsid w:val="11CD6978"/>
    <w:rsid w:val="11D238E5"/>
    <w:rsid w:val="11D4EF84"/>
    <w:rsid w:val="11EC4304"/>
    <w:rsid w:val="11ED179E"/>
    <w:rsid w:val="11F40DDF"/>
    <w:rsid w:val="11F68374"/>
    <w:rsid w:val="12014EA3"/>
    <w:rsid w:val="1203EBDD"/>
    <w:rsid w:val="120CF83D"/>
    <w:rsid w:val="121BF912"/>
    <w:rsid w:val="122D1FC4"/>
    <w:rsid w:val="122F29C9"/>
    <w:rsid w:val="123568C2"/>
    <w:rsid w:val="12366699"/>
    <w:rsid w:val="123BA3FF"/>
    <w:rsid w:val="1244CAF4"/>
    <w:rsid w:val="1248F694"/>
    <w:rsid w:val="12495F2B"/>
    <w:rsid w:val="125C9D01"/>
    <w:rsid w:val="1260AB34"/>
    <w:rsid w:val="1264F8ED"/>
    <w:rsid w:val="1266A8B8"/>
    <w:rsid w:val="1273293C"/>
    <w:rsid w:val="127902BB"/>
    <w:rsid w:val="1287C665"/>
    <w:rsid w:val="1289579E"/>
    <w:rsid w:val="129095A9"/>
    <w:rsid w:val="1295F456"/>
    <w:rsid w:val="129910E9"/>
    <w:rsid w:val="1299B4D1"/>
    <w:rsid w:val="129A6272"/>
    <w:rsid w:val="129D7C3A"/>
    <w:rsid w:val="12A02F11"/>
    <w:rsid w:val="12A27FEA"/>
    <w:rsid w:val="12A295C7"/>
    <w:rsid w:val="12B18AF7"/>
    <w:rsid w:val="12B37B91"/>
    <w:rsid w:val="12B73EF0"/>
    <w:rsid w:val="12B8202B"/>
    <w:rsid w:val="12B9F6C9"/>
    <w:rsid w:val="12BDEC6E"/>
    <w:rsid w:val="12C3B4B9"/>
    <w:rsid w:val="12C4138C"/>
    <w:rsid w:val="12CC30E6"/>
    <w:rsid w:val="12D1BF7D"/>
    <w:rsid w:val="12D7EF1B"/>
    <w:rsid w:val="12D7F016"/>
    <w:rsid w:val="12EBF61B"/>
    <w:rsid w:val="12EDEA69"/>
    <w:rsid w:val="12F2889D"/>
    <w:rsid w:val="12F557C2"/>
    <w:rsid w:val="12F7DB08"/>
    <w:rsid w:val="12F9EB73"/>
    <w:rsid w:val="12F9EDA7"/>
    <w:rsid w:val="12FEA474"/>
    <w:rsid w:val="1300009C"/>
    <w:rsid w:val="13028A1A"/>
    <w:rsid w:val="13053D64"/>
    <w:rsid w:val="13110104"/>
    <w:rsid w:val="1315EC23"/>
    <w:rsid w:val="1317DB61"/>
    <w:rsid w:val="131BE44D"/>
    <w:rsid w:val="131CBD64"/>
    <w:rsid w:val="131FE234"/>
    <w:rsid w:val="1320DF3D"/>
    <w:rsid w:val="13214ACC"/>
    <w:rsid w:val="13228F81"/>
    <w:rsid w:val="1324051F"/>
    <w:rsid w:val="1324220A"/>
    <w:rsid w:val="1331DBBE"/>
    <w:rsid w:val="133293FC"/>
    <w:rsid w:val="133B9EE5"/>
    <w:rsid w:val="133ECB8D"/>
    <w:rsid w:val="13439CFD"/>
    <w:rsid w:val="1344BE82"/>
    <w:rsid w:val="13467784"/>
    <w:rsid w:val="13473ADD"/>
    <w:rsid w:val="134B5998"/>
    <w:rsid w:val="134F7FA0"/>
    <w:rsid w:val="134FA23D"/>
    <w:rsid w:val="13552075"/>
    <w:rsid w:val="1355874C"/>
    <w:rsid w:val="13598034"/>
    <w:rsid w:val="1363A170"/>
    <w:rsid w:val="1365A1E8"/>
    <w:rsid w:val="136C6107"/>
    <w:rsid w:val="1376AE3D"/>
    <w:rsid w:val="138735F1"/>
    <w:rsid w:val="138DC8CD"/>
    <w:rsid w:val="1394DC44"/>
    <w:rsid w:val="13996DAF"/>
    <w:rsid w:val="139D4F77"/>
    <w:rsid w:val="139F4289"/>
    <w:rsid w:val="13A04632"/>
    <w:rsid w:val="13A47DD5"/>
    <w:rsid w:val="13A70129"/>
    <w:rsid w:val="13AC277A"/>
    <w:rsid w:val="13AECC06"/>
    <w:rsid w:val="13BA2998"/>
    <w:rsid w:val="13C3EDDE"/>
    <w:rsid w:val="13CBD559"/>
    <w:rsid w:val="13CD352C"/>
    <w:rsid w:val="13D3CC23"/>
    <w:rsid w:val="13D53DE2"/>
    <w:rsid w:val="13D55E97"/>
    <w:rsid w:val="13E3CAD6"/>
    <w:rsid w:val="13E6475E"/>
    <w:rsid w:val="13E6F191"/>
    <w:rsid w:val="13ED79C0"/>
    <w:rsid w:val="13F5778B"/>
    <w:rsid w:val="13F626EF"/>
    <w:rsid w:val="13F81818"/>
    <w:rsid w:val="13F9088A"/>
    <w:rsid w:val="13FC5846"/>
    <w:rsid w:val="13FEF67B"/>
    <w:rsid w:val="14018375"/>
    <w:rsid w:val="1408AC22"/>
    <w:rsid w:val="140AD40B"/>
    <w:rsid w:val="140B7829"/>
    <w:rsid w:val="141204DA"/>
    <w:rsid w:val="14159F3A"/>
    <w:rsid w:val="1415A43F"/>
    <w:rsid w:val="1421EAA6"/>
    <w:rsid w:val="1426154D"/>
    <w:rsid w:val="142AFB86"/>
    <w:rsid w:val="142D7ECF"/>
    <w:rsid w:val="142E92F6"/>
    <w:rsid w:val="143D1A95"/>
    <w:rsid w:val="14451893"/>
    <w:rsid w:val="1446FE3E"/>
    <w:rsid w:val="1454A5F9"/>
    <w:rsid w:val="1454A666"/>
    <w:rsid w:val="1457167A"/>
    <w:rsid w:val="145A7C51"/>
    <w:rsid w:val="1462FBB1"/>
    <w:rsid w:val="14663F0D"/>
    <w:rsid w:val="14675595"/>
    <w:rsid w:val="146C696E"/>
    <w:rsid w:val="146F74F1"/>
    <w:rsid w:val="1472F62E"/>
    <w:rsid w:val="14752637"/>
    <w:rsid w:val="147A05F5"/>
    <w:rsid w:val="149A3234"/>
    <w:rsid w:val="149A6CB1"/>
    <w:rsid w:val="149BDE94"/>
    <w:rsid w:val="149D22C8"/>
    <w:rsid w:val="14B1CFCC"/>
    <w:rsid w:val="14B380E4"/>
    <w:rsid w:val="14B484BD"/>
    <w:rsid w:val="14B6BD8B"/>
    <w:rsid w:val="14BAAEF1"/>
    <w:rsid w:val="14BB28F2"/>
    <w:rsid w:val="14C11EC3"/>
    <w:rsid w:val="14C1639A"/>
    <w:rsid w:val="14C537CF"/>
    <w:rsid w:val="14C5E7BB"/>
    <w:rsid w:val="14CF326C"/>
    <w:rsid w:val="14CF3F8C"/>
    <w:rsid w:val="14D391BA"/>
    <w:rsid w:val="14D639E0"/>
    <w:rsid w:val="14D651E3"/>
    <w:rsid w:val="14D8A1F4"/>
    <w:rsid w:val="14DBCB5E"/>
    <w:rsid w:val="14E18E24"/>
    <w:rsid w:val="14E6519A"/>
    <w:rsid w:val="14E71AA8"/>
    <w:rsid w:val="14E95508"/>
    <w:rsid w:val="14F7278A"/>
    <w:rsid w:val="14FAC17B"/>
    <w:rsid w:val="14FC7F83"/>
    <w:rsid w:val="15019D45"/>
    <w:rsid w:val="1503C102"/>
    <w:rsid w:val="15069BF9"/>
    <w:rsid w:val="150C2107"/>
    <w:rsid w:val="15175BFE"/>
    <w:rsid w:val="15192B2B"/>
    <w:rsid w:val="151ACEDA"/>
    <w:rsid w:val="151BBA6F"/>
    <w:rsid w:val="151D7CA4"/>
    <w:rsid w:val="151E40F5"/>
    <w:rsid w:val="151E9566"/>
    <w:rsid w:val="152C3809"/>
    <w:rsid w:val="15348B23"/>
    <w:rsid w:val="153B7674"/>
    <w:rsid w:val="153B87DE"/>
    <w:rsid w:val="1540A66D"/>
    <w:rsid w:val="15560EE6"/>
    <w:rsid w:val="15569DDE"/>
    <w:rsid w:val="155877A1"/>
    <w:rsid w:val="1562C3E4"/>
    <w:rsid w:val="15638C55"/>
    <w:rsid w:val="1567489A"/>
    <w:rsid w:val="1567AFA2"/>
    <w:rsid w:val="15687C9D"/>
    <w:rsid w:val="156C412C"/>
    <w:rsid w:val="157559A2"/>
    <w:rsid w:val="15756251"/>
    <w:rsid w:val="157A0B91"/>
    <w:rsid w:val="157B52F1"/>
    <w:rsid w:val="15807FCE"/>
    <w:rsid w:val="158D0E6D"/>
    <w:rsid w:val="158FF639"/>
    <w:rsid w:val="15956142"/>
    <w:rsid w:val="159563E1"/>
    <w:rsid w:val="159971B1"/>
    <w:rsid w:val="159F75AB"/>
    <w:rsid w:val="15B15BD0"/>
    <w:rsid w:val="15BCC0BD"/>
    <w:rsid w:val="15BE5454"/>
    <w:rsid w:val="15C65793"/>
    <w:rsid w:val="15C743B7"/>
    <w:rsid w:val="15C8924F"/>
    <w:rsid w:val="15CE8DF9"/>
    <w:rsid w:val="15D50988"/>
    <w:rsid w:val="15D51B24"/>
    <w:rsid w:val="15D5B755"/>
    <w:rsid w:val="15D5CF42"/>
    <w:rsid w:val="15D68466"/>
    <w:rsid w:val="15E34EFE"/>
    <w:rsid w:val="15EC0002"/>
    <w:rsid w:val="15ECD8FD"/>
    <w:rsid w:val="15FF47AA"/>
    <w:rsid w:val="1600D79F"/>
    <w:rsid w:val="160DF6A8"/>
    <w:rsid w:val="160DFC46"/>
    <w:rsid w:val="1611F48F"/>
    <w:rsid w:val="1616F179"/>
    <w:rsid w:val="161E6E26"/>
    <w:rsid w:val="161E9600"/>
    <w:rsid w:val="1621FF99"/>
    <w:rsid w:val="162A218B"/>
    <w:rsid w:val="16336C46"/>
    <w:rsid w:val="16387CCE"/>
    <w:rsid w:val="163DEBC4"/>
    <w:rsid w:val="163E7322"/>
    <w:rsid w:val="1643650E"/>
    <w:rsid w:val="164768D8"/>
    <w:rsid w:val="1648C897"/>
    <w:rsid w:val="1648D39C"/>
    <w:rsid w:val="164DDD2E"/>
    <w:rsid w:val="164ECA4A"/>
    <w:rsid w:val="164EFD1B"/>
    <w:rsid w:val="1650430F"/>
    <w:rsid w:val="16512788"/>
    <w:rsid w:val="1663841A"/>
    <w:rsid w:val="166A0FC2"/>
    <w:rsid w:val="166ADD4A"/>
    <w:rsid w:val="16718ACC"/>
    <w:rsid w:val="16733DD4"/>
    <w:rsid w:val="1674F053"/>
    <w:rsid w:val="1675B1DF"/>
    <w:rsid w:val="167D75C4"/>
    <w:rsid w:val="16853493"/>
    <w:rsid w:val="1695D99C"/>
    <w:rsid w:val="1696F77D"/>
    <w:rsid w:val="16971150"/>
    <w:rsid w:val="16A0CFDB"/>
    <w:rsid w:val="16A2EB62"/>
    <w:rsid w:val="16AE599C"/>
    <w:rsid w:val="16B010C4"/>
    <w:rsid w:val="16B0ADDA"/>
    <w:rsid w:val="16B79C55"/>
    <w:rsid w:val="16BD5A24"/>
    <w:rsid w:val="16C0F18C"/>
    <w:rsid w:val="16C101C2"/>
    <w:rsid w:val="16C26192"/>
    <w:rsid w:val="16CC6EA5"/>
    <w:rsid w:val="16DFE19D"/>
    <w:rsid w:val="16E5356C"/>
    <w:rsid w:val="16E798CC"/>
    <w:rsid w:val="16EB23AB"/>
    <w:rsid w:val="16F0D983"/>
    <w:rsid w:val="16F4178A"/>
    <w:rsid w:val="16F44428"/>
    <w:rsid w:val="16F78289"/>
    <w:rsid w:val="16FFEB12"/>
    <w:rsid w:val="170426B6"/>
    <w:rsid w:val="170ABFE6"/>
    <w:rsid w:val="17184D6A"/>
    <w:rsid w:val="171DFADB"/>
    <w:rsid w:val="17204B3D"/>
    <w:rsid w:val="1725042A"/>
    <w:rsid w:val="1726943E"/>
    <w:rsid w:val="17346124"/>
    <w:rsid w:val="17456C43"/>
    <w:rsid w:val="1745A572"/>
    <w:rsid w:val="17477AD3"/>
    <w:rsid w:val="1750672A"/>
    <w:rsid w:val="17564A08"/>
    <w:rsid w:val="17568599"/>
    <w:rsid w:val="175B801E"/>
    <w:rsid w:val="175C4354"/>
    <w:rsid w:val="175C4C17"/>
    <w:rsid w:val="17621DDF"/>
    <w:rsid w:val="176B0F3B"/>
    <w:rsid w:val="176E3DC3"/>
    <w:rsid w:val="177766BA"/>
    <w:rsid w:val="177EAE29"/>
    <w:rsid w:val="1780AD26"/>
    <w:rsid w:val="1781ECA0"/>
    <w:rsid w:val="17897C6A"/>
    <w:rsid w:val="1793AFCD"/>
    <w:rsid w:val="17954364"/>
    <w:rsid w:val="17A442F6"/>
    <w:rsid w:val="17A5EC45"/>
    <w:rsid w:val="17A857F8"/>
    <w:rsid w:val="17AADEF1"/>
    <w:rsid w:val="17B106EC"/>
    <w:rsid w:val="17B8663D"/>
    <w:rsid w:val="17BB59AA"/>
    <w:rsid w:val="17C15F7C"/>
    <w:rsid w:val="17C1BC99"/>
    <w:rsid w:val="17C22DE2"/>
    <w:rsid w:val="17C5CBC5"/>
    <w:rsid w:val="17D93A6E"/>
    <w:rsid w:val="17DDB56F"/>
    <w:rsid w:val="17E5BA80"/>
    <w:rsid w:val="17EF3E68"/>
    <w:rsid w:val="17F0BA85"/>
    <w:rsid w:val="17F5D35D"/>
    <w:rsid w:val="18044D1A"/>
    <w:rsid w:val="1805277B"/>
    <w:rsid w:val="18207814"/>
    <w:rsid w:val="18213FBC"/>
    <w:rsid w:val="1821AE61"/>
    <w:rsid w:val="1828FB94"/>
    <w:rsid w:val="182D9367"/>
    <w:rsid w:val="183128DE"/>
    <w:rsid w:val="183A9C90"/>
    <w:rsid w:val="184104E0"/>
    <w:rsid w:val="184CD1D3"/>
    <w:rsid w:val="18592E32"/>
    <w:rsid w:val="185C44BA"/>
    <w:rsid w:val="185FE91B"/>
    <w:rsid w:val="18607FC7"/>
    <w:rsid w:val="187507B1"/>
    <w:rsid w:val="187D193F"/>
    <w:rsid w:val="187D817F"/>
    <w:rsid w:val="18826961"/>
    <w:rsid w:val="188ACACE"/>
    <w:rsid w:val="188EFB81"/>
    <w:rsid w:val="188F836A"/>
    <w:rsid w:val="189036DE"/>
    <w:rsid w:val="18914F38"/>
    <w:rsid w:val="18954921"/>
    <w:rsid w:val="18A76BE3"/>
    <w:rsid w:val="18AE1AAD"/>
    <w:rsid w:val="18B37DC5"/>
    <w:rsid w:val="18BD3436"/>
    <w:rsid w:val="18C9CD81"/>
    <w:rsid w:val="18CFE800"/>
    <w:rsid w:val="18D4B13F"/>
    <w:rsid w:val="18D5A8E5"/>
    <w:rsid w:val="18E3FCF1"/>
    <w:rsid w:val="18F12C0C"/>
    <w:rsid w:val="18F34E58"/>
    <w:rsid w:val="18FB176E"/>
    <w:rsid w:val="1901E970"/>
    <w:rsid w:val="19044734"/>
    <w:rsid w:val="1904A21B"/>
    <w:rsid w:val="190C2569"/>
    <w:rsid w:val="1910AD5D"/>
    <w:rsid w:val="191136FD"/>
    <w:rsid w:val="19178A91"/>
    <w:rsid w:val="1928D499"/>
    <w:rsid w:val="1933E1C1"/>
    <w:rsid w:val="1933F7C2"/>
    <w:rsid w:val="19349BD4"/>
    <w:rsid w:val="193B8F10"/>
    <w:rsid w:val="193C47B8"/>
    <w:rsid w:val="1950C607"/>
    <w:rsid w:val="195582A7"/>
    <w:rsid w:val="1958A43C"/>
    <w:rsid w:val="195A840A"/>
    <w:rsid w:val="1963B9CD"/>
    <w:rsid w:val="1963E9FA"/>
    <w:rsid w:val="1978D8B0"/>
    <w:rsid w:val="197A1B2A"/>
    <w:rsid w:val="1982749B"/>
    <w:rsid w:val="198CC2D4"/>
    <w:rsid w:val="198E59F2"/>
    <w:rsid w:val="19990F8A"/>
    <w:rsid w:val="199FD3E3"/>
    <w:rsid w:val="19AA5F21"/>
    <w:rsid w:val="19B4FDFD"/>
    <w:rsid w:val="19B9FA8B"/>
    <w:rsid w:val="19BCFCFA"/>
    <w:rsid w:val="19C1A470"/>
    <w:rsid w:val="19C1D14C"/>
    <w:rsid w:val="19D8541F"/>
    <w:rsid w:val="19ED326F"/>
    <w:rsid w:val="19EFE1F8"/>
    <w:rsid w:val="19F0A011"/>
    <w:rsid w:val="19FC1921"/>
    <w:rsid w:val="19FCD241"/>
    <w:rsid w:val="19FDE1EA"/>
    <w:rsid w:val="19FF93EB"/>
    <w:rsid w:val="19FFBA52"/>
    <w:rsid w:val="1A059558"/>
    <w:rsid w:val="1A0732F8"/>
    <w:rsid w:val="1A09C462"/>
    <w:rsid w:val="1A0D1D3C"/>
    <w:rsid w:val="1A101AB5"/>
    <w:rsid w:val="1A1C0E79"/>
    <w:rsid w:val="1A1C5392"/>
    <w:rsid w:val="1A1CDAD4"/>
    <w:rsid w:val="1A1F5FEF"/>
    <w:rsid w:val="1A219784"/>
    <w:rsid w:val="1A277F4B"/>
    <w:rsid w:val="1A2E0A52"/>
    <w:rsid w:val="1A2FCED7"/>
    <w:rsid w:val="1A338A26"/>
    <w:rsid w:val="1A395E0A"/>
    <w:rsid w:val="1A398D2E"/>
    <w:rsid w:val="1A39F192"/>
    <w:rsid w:val="1A41ADD9"/>
    <w:rsid w:val="1A4479A9"/>
    <w:rsid w:val="1A495967"/>
    <w:rsid w:val="1A4D7DE2"/>
    <w:rsid w:val="1A4E1F36"/>
    <w:rsid w:val="1A51E765"/>
    <w:rsid w:val="1A5295BE"/>
    <w:rsid w:val="1A59981F"/>
    <w:rsid w:val="1A5C0D74"/>
    <w:rsid w:val="1A5FC70F"/>
    <w:rsid w:val="1A62C698"/>
    <w:rsid w:val="1A6E4063"/>
    <w:rsid w:val="1A7E841D"/>
    <w:rsid w:val="1A7F1CE4"/>
    <w:rsid w:val="1A89C3A3"/>
    <w:rsid w:val="1A8D8EE3"/>
    <w:rsid w:val="1A926882"/>
    <w:rsid w:val="1A9FBD03"/>
    <w:rsid w:val="1AA438B7"/>
    <w:rsid w:val="1AA58850"/>
    <w:rsid w:val="1AA670C7"/>
    <w:rsid w:val="1AAC301F"/>
    <w:rsid w:val="1AAE73B7"/>
    <w:rsid w:val="1AB36BC9"/>
    <w:rsid w:val="1AB6E32A"/>
    <w:rsid w:val="1AC50EA3"/>
    <w:rsid w:val="1AC978C4"/>
    <w:rsid w:val="1ACC02BC"/>
    <w:rsid w:val="1AD0284E"/>
    <w:rsid w:val="1AD36053"/>
    <w:rsid w:val="1ADBBE52"/>
    <w:rsid w:val="1AE0A055"/>
    <w:rsid w:val="1AE17806"/>
    <w:rsid w:val="1AE2DAB8"/>
    <w:rsid w:val="1AF89939"/>
    <w:rsid w:val="1AFFB625"/>
    <w:rsid w:val="1B04E703"/>
    <w:rsid w:val="1B0DB8A5"/>
    <w:rsid w:val="1B1A80B8"/>
    <w:rsid w:val="1B1F6076"/>
    <w:rsid w:val="1B265EBA"/>
    <w:rsid w:val="1B272A7F"/>
    <w:rsid w:val="1B282543"/>
    <w:rsid w:val="1B3E01F2"/>
    <w:rsid w:val="1B495F03"/>
    <w:rsid w:val="1B4E6AA7"/>
    <w:rsid w:val="1B586C6D"/>
    <w:rsid w:val="1B5FED7F"/>
    <w:rsid w:val="1B62A473"/>
    <w:rsid w:val="1B65121D"/>
    <w:rsid w:val="1B6E8B1C"/>
    <w:rsid w:val="1B6F356F"/>
    <w:rsid w:val="1B77A3E5"/>
    <w:rsid w:val="1B7A2635"/>
    <w:rsid w:val="1B805858"/>
    <w:rsid w:val="1B8D2B1C"/>
    <w:rsid w:val="1B917CC4"/>
    <w:rsid w:val="1B95AB05"/>
    <w:rsid w:val="1B9984CF"/>
    <w:rsid w:val="1B9D9130"/>
    <w:rsid w:val="1B9F5145"/>
    <w:rsid w:val="1BA1166F"/>
    <w:rsid w:val="1BA1AC0F"/>
    <w:rsid w:val="1BA522B4"/>
    <w:rsid w:val="1BB328F7"/>
    <w:rsid w:val="1BB7D0D0"/>
    <w:rsid w:val="1BD8C85E"/>
    <w:rsid w:val="1BE131A9"/>
    <w:rsid w:val="1BE37138"/>
    <w:rsid w:val="1BE3CA7B"/>
    <w:rsid w:val="1BE6F23C"/>
    <w:rsid w:val="1BEA19A3"/>
    <w:rsid w:val="1BEE2AE2"/>
    <w:rsid w:val="1BF5DC7B"/>
    <w:rsid w:val="1BF62DCA"/>
    <w:rsid w:val="1BF8D1D3"/>
    <w:rsid w:val="1C02BFB8"/>
    <w:rsid w:val="1C05F018"/>
    <w:rsid w:val="1C110566"/>
    <w:rsid w:val="1C1136A2"/>
    <w:rsid w:val="1C1877EB"/>
    <w:rsid w:val="1C1F2C71"/>
    <w:rsid w:val="1C2145E0"/>
    <w:rsid w:val="1C237C69"/>
    <w:rsid w:val="1C37F93C"/>
    <w:rsid w:val="1C479502"/>
    <w:rsid w:val="1C52B453"/>
    <w:rsid w:val="1C55FC55"/>
    <w:rsid w:val="1C5C0FE9"/>
    <w:rsid w:val="1C6D968A"/>
    <w:rsid w:val="1C6DB9D5"/>
    <w:rsid w:val="1C6EBFDC"/>
    <w:rsid w:val="1C7125F3"/>
    <w:rsid w:val="1C7A863C"/>
    <w:rsid w:val="1C845F16"/>
    <w:rsid w:val="1C85EDAF"/>
    <w:rsid w:val="1C8B7140"/>
    <w:rsid w:val="1C9044FE"/>
    <w:rsid w:val="1C9E30DA"/>
    <w:rsid w:val="1C9F18D9"/>
    <w:rsid w:val="1C9F3C56"/>
    <w:rsid w:val="1CA27DCC"/>
    <w:rsid w:val="1CA35A8F"/>
    <w:rsid w:val="1CA735ED"/>
    <w:rsid w:val="1CAFC27A"/>
    <w:rsid w:val="1CB3B6CB"/>
    <w:rsid w:val="1CB64244"/>
    <w:rsid w:val="1CB8F200"/>
    <w:rsid w:val="1CBB0EEA"/>
    <w:rsid w:val="1CBB2736"/>
    <w:rsid w:val="1CBCAB08"/>
    <w:rsid w:val="1CBEE557"/>
    <w:rsid w:val="1CC35548"/>
    <w:rsid w:val="1CC988D6"/>
    <w:rsid w:val="1CCCB004"/>
    <w:rsid w:val="1CCEAC6F"/>
    <w:rsid w:val="1CD2EE43"/>
    <w:rsid w:val="1CD8EEAA"/>
    <w:rsid w:val="1CD95A38"/>
    <w:rsid w:val="1CE214D5"/>
    <w:rsid w:val="1CEA02FF"/>
    <w:rsid w:val="1CEC9424"/>
    <w:rsid w:val="1CF7E82A"/>
    <w:rsid w:val="1CF9E91A"/>
    <w:rsid w:val="1CFED4D8"/>
    <w:rsid w:val="1D0EED2F"/>
    <w:rsid w:val="1D11FAB4"/>
    <w:rsid w:val="1D1340A1"/>
    <w:rsid w:val="1D1BE21E"/>
    <w:rsid w:val="1D1EF8FB"/>
    <w:rsid w:val="1D27BE5E"/>
    <w:rsid w:val="1D2C2D19"/>
    <w:rsid w:val="1D2EE280"/>
    <w:rsid w:val="1D2F4F50"/>
    <w:rsid w:val="1D3582AC"/>
    <w:rsid w:val="1D376F6B"/>
    <w:rsid w:val="1D3B123C"/>
    <w:rsid w:val="1D3B6BC2"/>
    <w:rsid w:val="1D3E0ACC"/>
    <w:rsid w:val="1D4EB842"/>
    <w:rsid w:val="1D4F04BD"/>
    <w:rsid w:val="1D500098"/>
    <w:rsid w:val="1D546B49"/>
    <w:rsid w:val="1D566698"/>
    <w:rsid w:val="1D589D0B"/>
    <w:rsid w:val="1D59291F"/>
    <w:rsid w:val="1D5E7AC7"/>
    <w:rsid w:val="1D6052BE"/>
    <w:rsid w:val="1D60D90D"/>
    <w:rsid w:val="1D6AA7C9"/>
    <w:rsid w:val="1D6B2BCB"/>
    <w:rsid w:val="1D6F81E9"/>
    <w:rsid w:val="1D70FADC"/>
    <w:rsid w:val="1D7102E9"/>
    <w:rsid w:val="1D712408"/>
    <w:rsid w:val="1D76568E"/>
    <w:rsid w:val="1DA2A689"/>
    <w:rsid w:val="1DA88237"/>
    <w:rsid w:val="1DACCF13"/>
    <w:rsid w:val="1DAE3B06"/>
    <w:rsid w:val="1DAF09D9"/>
    <w:rsid w:val="1DB720FE"/>
    <w:rsid w:val="1DB7629D"/>
    <w:rsid w:val="1DB95444"/>
    <w:rsid w:val="1DBB1EE5"/>
    <w:rsid w:val="1DC02396"/>
    <w:rsid w:val="1DC24377"/>
    <w:rsid w:val="1DD55A93"/>
    <w:rsid w:val="1DDD0E5D"/>
    <w:rsid w:val="1DEF948E"/>
    <w:rsid w:val="1DF33DB5"/>
    <w:rsid w:val="1DF44D02"/>
    <w:rsid w:val="1DFC17ED"/>
    <w:rsid w:val="1DFD5FD0"/>
    <w:rsid w:val="1DFFE763"/>
    <w:rsid w:val="1E0181E1"/>
    <w:rsid w:val="1E0AB950"/>
    <w:rsid w:val="1E0AD344"/>
    <w:rsid w:val="1E0DA126"/>
    <w:rsid w:val="1E11D020"/>
    <w:rsid w:val="1E1BF00D"/>
    <w:rsid w:val="1E1F4C51"/>
    <w:rsid w:val="1E27FE82"/>
    <w:rsid w:val="1E2DE391"/>
    <w:rsid w:val="1E313647"/>
    <w:rsid w:val="1E38D878"/>
    <w:rsid w:val="1E3D6255"/>
    <w:rsid w:val="1E4067DE"/>
    <w:rsid w:val="1E47E47A"/>
    <w:rsid w:val="1E4E8B0D"/>
    <w:rsid w:val="1E5F700B"/>
    <w:rsid w:val="1E5F8E19"/>
    <w:rsid w:val="1E665C41"/>
    <w:rsid w:val="1E67120A"/>
    <w:rsid w:val="1E69871C"/>
    <w:rsid w:val="1E6B3AA7"/>
    <w:rsid w:val="1E710B53"/>
    <w:rsid w:val="1E711286"/>
    <w:rsid w:val="1E767081"/>
    <w:rsid w:val="1E846400"/>
    <w:rsid w:val="1E868F6B"/>
    <w:rsid w:val="1E8B00AB"/>
    <w:rsid w:val="1E940F8C"/>
    <w:rsid w:val="1E94661D"/>
    <w:rsid w:val="1E97744D"/>
    <w:rsid w:val="1E996C61"/>
    <w:rsid w:val="1EA130FE"/>
    <w:rsid w:val="1EA4C50A"/>
    <w:rsid w:val="1EAE0892"/>
    <w:rsid w:val="1EB467C0"/>
    <w:rsid w:val="1EB4BD83"/>
    <w:rsid w:val="1EB83D30"/>
    <w:rsid w:val="1EBFEFD0"/>
    <w:rsid w:val="1EC07F7E"/>
    <w:rsid w:val="1EC80C05"/>
    <w:rsid w:val="1ECAFD94"/>
    <w:rsid w:val="1ECB3928"/>
    <w:rsid w:val="1ECB6BF9"/>
    <w:rsid w:val="1ED65FFB"/>
    <w:rsid w:val="1ED6846B"/>
    <w:rsid w:val="1ED6ED69"/>
    <w:rsid w:val="1EDACD0D"/>
    <w:rsid w:val="1EDCAB73"/>
    <w:rsid w:val="1EDE31A4"/>
    <w:rsid w:val="1EE2FFC4"/>
    <w:rsid w:val="1EE36566"/>
    <w:rsid w:val="1EE7C122"/>
    <w:rsid w:val="1EF22ACC"/>
    <w:rsid w:val="1EF47536"/>
    <w:rsid w:val="1EF7CDA0"/>
    <w:rsid w:val="1EFA8926"/>
    <w:rsid w:val="1F0B5C6E"/>
    <w:rsid w:val="1F1286C7"/>
    <w:rsid w:val="1F28AAD1"/>
    <w:rsid w:val="1F28B73E"/>
    <w:rsid w:val="1F2C96AA"/>
    <w:rsid w:val="1F2CF466"/>
    <w:rsid w:val="1F2F2475"/>
    <w:rsid w:val="1F3273EF"/>
    <w:rsid w:val="1F34339E"/>
    <w:rsid w:val="1F357691"/>
    <w:rsid w:val="1F387E64"/>
    <w:rsid w:val="1F3A0AA1"/>
    <w:rsid w:val="1F3A71AB"/>
    <w:rsid w:val="1F4A4BB7"/>
    <w:rsid w:val="1F52A609"/>
    <w:rsid w:val="1F576CF9"/>
    <w:rsid w:val="1F591F9E"/>
    <w:rsid w:val="1F5F70A5"/>
    <w:rsid w:val="1F63D1A9"/>
    <w:rsid w:val="1F64512F"/>
    <w:rsid w:val="1F69C211"/>
    <w:rsid w:val="1F79187A"/>
    <w:rsid w:val="1F7F20BB"/>
    <w:rsid w:val="1F8F0E16"/>
    <w:rsid w:val="1F92A647"/>
    <w:rsid w:val="1F96CBD3"/>
    <w:rsid w:val="1F9A2D35"/>
    <w:rsid w:val="1FA34963"/>
    <w:rsid w:val="1FA5CB03"/>
    <w:rsid w:val="1FAAA8E4"/>
    <w:rsid w:val="1FAF1395"/>
    <w:rsid w:val="1FB0422C"/>
    <w:rsid w:val="1FB05B78"/>
    <w:rsid w:val="1FB401C8"/>
    <w:rsid w:val="1FB4ACB6"/>
    <w:rsid w:val="1FC2383B"/>
    <w:rsid w:val="1FC53D22"/>
    <w:rsid w:val="1FCB6C93"/>
    <w:rsid w:val="1FCEA735"/>
    <w:rsid w:val="1FCED62C"/>
    <w:rsid w:val="1FD352BC"/>
    <w:rsid w:val="1FDA5BF7"/>
    <w:rsid w:val="1FDBFA26"/>
    <w:rsid w:val="1FDE8CBD"/>
    <w:rsid w:val="1FE02BE7"/>
    <w:rsid w:val="1FE27481"/>
    <w:rsid w:val="1FE3AEE0"/>
    <w:rsid w:val="1FEADA39"/>
    <w:rsid w:val="1FF0D385"/>
    <w:rsid w:val="1FF4A755"/>
    <w:rsid w:val="1FF4A81B"/>
    <w:rsid w:val="1FF5B03D"/>
    <w:rsid w:val="1FF83C46"/>
    <w:rsid w:val="2000A433"/>
    <w:rsid w:val="2000FF8A"/>
    <w:rsid w:val="2005C8B2"/>
    <w:rsid w:val="2006ABD3"/>
    <w:rsid w:val="200D105D"/>
    <w:rsid w:val="2010C343"/>
    <w:rsid w:val="2013FD8B"/>
    <w:rsid w:val="2018ACD9"/>
    <w:rsid w:val="201A3F02"/>
    <w:rsid w:val="20380A80"/>
    <w:rsid w:val="203AD2D2"/>
    <w:rsid w:val="204212F3"/>
    <w:rsid w:val="2048BD44"/>
    <w:rsid w:val="204A3F5B"/>
    <w:rsid w:val="20571708"/>
    <w:rsid w:val="205B3F78"/>
    <w:rsid w:val="205D3E26"/>
    <w:rsid w:val="20633663"/>
    <w:rsid w:val="206E0277"/>
    <w:rsid w:val="20707AA7"/>
    <w:rsid w:val="20726B73"/>
    <w:rsid w:val="207ADFD7"/>
    <w:rsid w:val="207AEC19"/>
    <w:rsid w:val="20800BC8"/>
    <w:rsid w:val="2082B7B4"/>
    <w:rsid w:val="20873CB3"/>
    <w:rsid w:val="2089DB1B"/>
    <w:rsid w:val="208A3BA8"/>
    <w:rsid w:val="20982E05"/>
    <w:rsid w:val="20A542DD"/>
    <w:rsid w:val="20AB061B"/>
    <w:rsid w:val="20B10516"/>
    <w:rsid w:val="20B54C69"/>
    <w:rsid w:val="20B7BBE4"/>
    <w:rsid w:val="20BCAB0A"/>
    <w:rsid w:val="20BCD447"/>
    <w:rsid w:val="20C3CCB2"/>
    <w:rsid w:val="20C4478B"/>
    <w:rsid w:val="20C9CC92"/>
    <w:rsid w:val="20CCD624"/>
    <w:rsid w:val="20D9AFD3"/>
    <w:rsid w:val="20DEAC1B"/>
    <w:rsid w:val="20DF3188"/>
    <w:rsid w:val="20E3DADB"/>
    <w:rsid w:val="20ED0AA9"/>
    <w:rsid w:val="20EF9879"/>
    <w:rsid w:val="20F1596D"/>
    <w:rsid w:val="20F204B7"/>
    <w:rsid w:val="20F3FCF0"/>
    <w:rsid w:val="20F71E85"/>
    <w:rsid w:val="20FB6FCB"/>
    <w:rsid w:val="2101CB36"/>
    <w:rsid w:val="2102890A"/>
    <w:rsid w:val="21053608"/>
    <w:rsid w:val="210689D8"/>
    <w:rsid w:val="2106B145"/>
    <w:rsid w:val="2107F254"/>
    <w:rsid w:val="210D2021"/>
    <w:rsid w:val="210E3539"/>
    <w:rsid w:val="21152FA0"/>
    <w:rsid w:val="2119199C"/>
    <w:rsid w:val="2119D811"/>
    <w:rsid w:val="211B8894"/>
    <w:rsid w:val="2121D8FA"/>
    <w:rsid w:val="2122AD4D"/>
    <w:rsid w:val="2130CB21"/>
    <w:rsid w:val="2139AE4B"/>
    <w:rsid w:val="213E7F0C"/>
    <w:rsid w:val="21417EB9"/>
    <w:rsid w:val="21440097"/>
    <w:rsid w:val="214778A4"/>
    <w:rsid w:val="2148342B"/>
    <w:rsid w:val="214CAB6D"/>
    <w:rsid w:val="2157D1A1"/>
    <w:rsid w:val="215A813B"/>
    <w:rsid w:val="215D0F1E"/>
    <w:rsid w:val="215D23B0"/>
    <w:rsid w:val="21647D0E"/>
    <w:rsid w:val="2164B7C2"/>
    <w:rsid w:val="21654DD2"/>
    <w:rsid w:val="216B2595"/>
    <w:rsid w:val="216EAA23"/>
    <w:rsid w:val="21715B0C"/>
    <w:rsid w:val="2177822A"/>
    <w:rsid w:val="217FA186"/>
    <w:rsid w:val="21816B98"/>
    <w:rsid w:val="218675A8"/>
    <w:rsid w:val="218BA993"/>
    <w:rsid w:val="219080D2"/>
    <w:rsid w:val="219457A2"/>
    <w:rsid w:val="21957632"/>
    <w:rsid w:val="219A99BB"/>
    <w:rsid w:val="219B9838"/>
    <w:rsid w:val="219F7D3F"/>
    <w:rsid w:val="21A2D46E"/>
    <w:rsid w:val="21A87A3F"/>
    <w:rsid w:val="21AD4376"/>
    <w:rsid w:val="21B2C4AA"/>
    <w:rsid w:val="21B4AFEF"/>
    <w:rsid w:val="21B57029"/>
    <w:rsid w:val="21BD7E54"/>
    <w:rsid w:val="21BFC7D0"/>
    <w:rsid w:val="21C073AC"/>
    <w:rsid w:val="21C4E0D2"/>
    <w:rsid w:val="21CC9F4D"/>
    <w:rsid w:val="21CE8B02"/>
    <w:rsid w:val="21E24E05"/>
    <w:rsid w:val="21E4EE08"/>
    <w:rsid w:val="21E589E0"/>
    <w:rsid w:val="21E9E636"/>
    <w:rsid w:val="21EA9A27"/>
    <w:rsid w:val="21EBF6FD"/>
    <w:rsid w:val="21F81658"/>
    <w:rsid w:val="21F84953"/>
    <w:rsid w:val="21FE2C90"/>
    <w:rsid w:val="22058F0B"/>
    <w:rsid w:val="2205D2EF"/>
    <w:rsid w:val="2210E6A8"/>
    <w:rsid w:val="22119276"/>
    <w:rsid w:val="221BE9D7"/>
    <w:rsid w:val="221CFE20"/>
    <w:rsid w:val="221DDACE"/>
    <w:rsid w:val="222337A3"/>
    <w:rsid w:val="2224B91B"/>
    <w:rsid w:val="2233EB38"/>
    <w:rsid w:val="223CA8A0"/>
    <w:rsid w:val="224471E0"/>
    <w:rsid w:val="22483556"/>
    <w:rsid w:val="2248A953"/>
    <w:rsid w:val="224B4F5D"/>
    <w:rsid w:val="224E0007"/>
    <w:rsid w:val="2250C9BE"/>
    <w:rsid w:val="2254C6C3"/>
    <w:rsid w:val="225834FC"/>
    <w:rsid w:val="225BD8CF"/>
    <w:rsid w:val="225E150F"/>
    <w:rsid w:val="225E5D21"/>
    <w:rsid w:val="225EC469"/>
    <w:rsid w:val="225FB41B"/>
    <w:rsid w:val="2270EFFA"/>
    <w:rsid w:val="22826767"/>
    <w:rsid w:val="2283610C"/>
    <w:rsid w:val="2294401A"/>
    <w:rsid w:val="22A0855C"/>
    <w:rsid w:val="22A2E25D"/>
    <w:rsid w:val="22ACD32B"/>
    <w:rsid w:val="22C0B5B6"/>
    <w:rsid w:val="22CB0021"/>
    <w:rsid w:val="22D640CC"/>
    <w:rsid w:val="22E3ECEA"/>
    <w:rsid w:val="22E8B52B"/>
    <w:rsid w:val="22ED4E91"/>
    <w:rsid w:val="22F129DD"/>
    <w:rsid w:val="22FEB9D8"/>
    <w:rsid w:val="2302D59E"/>
    <w:rsid w:val="23096EF8"/>
    <w:rsid w:val="230D7D30"/>
    <w:rsid w:val="231A744C"/>
    <w:rsid w:val="232048A2"/>
    <w:rsid w:val="232D4F2A"/>
    <w:rsid w:val="233729B6"/>
    <w:rsid w:val="233FC845"/>
    <w:rsid w:val="234419A7"/>
    <w:rsid w:val="2348531F"/>
    <w:rsid w:val="234E6A04"/>
    <w:rsid w:val="234FE337"/>
    <w:rsid w:val="2357BB1E"/>
    <w:rsid w:val="235C75E3"/>
    <w:rsid w:val="236AD6A6"/>
    <w:rsid w:val="236F2F21"/>
    <w:rsid w:val="23746F50"/>
    <w:rsid w:val="237BC463"/>
    <w:rsid w:val="237CAB52"/>
    <w:rsid w:val="237CD023"/>
    <w:rsid w:val="23821E52"/>
    <w:rsid w:val="2387D8E3"/>
    <w:rsid w:val="238B4197"/>
    <w:rsid w:val="238B6DA7"/>
    <w:rsid w:val="238C425C"/>
    <w:rsid w:val="2399E89B"/>
    <w:rsid w:val="239A6F00"/>
    <w:rsid w:val="239D5575"/>
    <w:rsid w:val="23AB6B25"/>
    <w:rsid w:val="23B0D448"/>
    <w:rsid w:val="23B115EA"/>
    <w:rsid w:val="23B1BACA"/>
    <w:rsid w:val="23B1C47D"/>
    <w:rsid w:val="23B764E5"/>
    <w:rsid w:val="23BEA07E"/>
    <w:rsid w:val="23C452BA"/>
    <w:rsid w:val="23C49FD0"/>
    <w:rsid w:val="23C5CDE1"/>
    <w:rsid w:val="23C78712"/>
    <w:rsid w:val="23CE6A54"/>
    <w:rsid w:val="23CED410"/>
    <w:rsid w:val="23D5913E"/>
    <w:rsid w:val="23E00F70"/>
    <w:rsid w:val="23E9EA9C"/>
    <w:rsid w:val="23EE0BB0"/>
    <w:rsid w:val="23EE9CF5"/>
    <w:rsid w:val="23F412C3"/>
    <w:rsid w:val="23F7FA7C"/>
    <w:rsid w:val="23FB67D6"/>
    <w:rsid w:val="2413AB1C"/>
    <w:rsid w:val="24184101"/>
    <w:rsid w:val="2419593D"/>
    <w:rsid w:val="241DDE7F"/>
    <w:rsid w:val="24224DE7"/>
    <w:rsid w:val="2423B29C"/>
    <w:rsid w:val="2423DF3C"/>
    <w:rsid w:val="242D4F1C"/>
    <w:rsid w:val="242D9295"/>
    <w:rsid w:val="24378F81"/>
    <w:rsid w:val="243A8465"/>
    <w:rsid w:val="244423CC"/>
    <w:rsid w:val="2444269D"/>
    <w:rsid w:val="244440DE"/>
    <w:rsid w:val="24450BB2"/>
    <w:rsid w:val="2448A734"/>
    <w:rsid w:val="244C98AB"/>
    <w:rsid w:val="24531803"/>
    <w:rsid w:val="245BFFD0"/>
    <w:rsid w:val="24669ACB"/>
    <w:rsid w:val="2467E947"/>
    <w:rsid w:val="246A133C"/>
    <w:rsid w:val="246A7797"/>
    <w:rsid w:val="246DC1E9"/>
    <w:rsid w:val="24732096"/>
    <w:rsid w:val="247AA6A2"/>
    <w:rsid w:val="2488B551"/>
    <w:rsid w:val="248B3C9B"/>
    <w:rsid w:val="248E6087"/>
    <w:rsid w:val="24A6A632"/>
    <w:rsid w:val="24A73CAF"/>
    <w:rsid w:val="24B25336"/>
    <w:rsid w:val="24CA7F74"/>
    <w:rsid w:val="24D52E43"/>
    <w:rsid w:val="24D812AD"/>
    <w:rsid w:val="24E9FF87"/>
    <w:rsid w:val="24EB0364"/>
    <w:rsid w:val="24EC340B"/>
    <w:rsid w:val="24ED0FF0"/>
    <w:rsid w:val="24EE57BD"/>
    <w:rsid w:val="24F2EF64"/>
    <w:rsid w:val="24FD3C11"/>
    <w:rsid w:val="24FD7E4C"/>
    <w:rsid w:val="2501E465"/>
    <w:rsid w:val="25037EF6"/>
    <w:rsid w:val="2503B1C7"/>
    <w:rsid w:val="25199D4E"/>
    <w:rsid w:val="2520FED9"/>
    <w:rsid w:val="2525FD93"/>
    <w:rsid w:val="2527DA15"/>
    <w:rsid w:val="252A63EA"/>
    <w:rsid w:val="252AB5E9"/>
    <w:rsid w:val="253018B0"/>
    <w:rsid w:val="25342390"/>
    <w:rsid w:val="25360C90"/>
    <w:rsid w:val="253D47BD"/>
    <w:rsid w:val="25451BEC"/>
    <w:rsid w:val="25489BC0"/>
    <w:rsid w:val="254A53F1"/>
    <w:rsid w:val="254CA4A9"/>
    <w:rsid w:val="254CFE61"/>
    <w:rsid w:val="2551D13D"/>
    <w:rsid w:val="2559038B"/>
    <w:rsid w:val="255B2CC5"/>
    <w:rsid w:val="255C9473"/>
    <w:rsid w:val="2564D155"/>
    <w:rsid w:val="256AD1E7"/>
    <w:rsid w:val="25788D8E"/>
    <w:rsid w:val="257AEF40"/>
    <w:rsid w:val="257B43B6"/>
    <w:rsid w:val="2585FD60"/>
    <w:rsid w:val="25906E3D"/>
    <w:rsid w:val="2594DF2C"/>
    <w:rsid w:val="259A97D4"/>
    <w:rsid w:val="25A066CC"/>
    <w:rsid w:val="25A5AF21"/>
    <w:rsid w:val="25A872CB"/>
    <w:rsid w:val="25AE8EC8"/>
    <w:rsid w:val="25B6B942"/>
    <w:rsid w:val="25BB7FE0"/>
    <w:rsid w:val="25C03AA5"/>
    <w:rsid w:val="25C0EBF5"/>
    <w:rsid w:val="25C307C4"/>
    <w:rsid w:val="25CB8966"/>
    <w:rsid w:val="25CD2136"/>
    <w:rsid w:val="25CDE21A"/>
    <w:rsid w:val="25D2FF55"/>
    <w:rsid w:val="25D414DF"/>
    <w:rsid w:val="25D4ACE0"/>
    <w:rsid w:val="25D8126D"/>
    <w:rsid w:val="25DD01F8"/>
    <w:rsid w:val="25DFF6FE"/>
    <w:rsid w:val="25EBD3C5"/>
    <w:rsid w:val="25EFD44D"/>
    <w:rsid w:val="25F26403"/>
    <w:rsid w:val="25F96CF8"/>
    <w:rsid w:val="25FC9EBE"/>
    <w:rsid w:val="26062F2C"/>
    <w:rsid w:val="261A35A9"/>
    <w:rsid w:val="261BF739"/>
    <w:rsid w:val="261D095C"/>
    <w:rsid w:val="261F1567"/>
    <w:rsid w:val="2620A35F"/>
    <w:rsid w:val="262630B3"/>
    <w:rsid w:val="26266A7A"/>
    <w:rsid w:val="26269416"/>
    <w:rsid w:val="2630657B"/>
    <w:rsid w:val="26338FDC"/>
    <w:rsid w:val="263758F0"/>
    <w:rsid w:val="2646464C"/>
    <w:rsid w:val="2659661A"/>
    <w:rsid w:val="26674DCC"/>
    <w:rsid w:val="266A3409"/>
    <w:rsid w:val="266E1C3E"/>
    <w:rsid w:val="2675E9AF"/>
    <w:rsid w:val="2678DD9A"/>
    <w:rsid w:val="267E283C"/>
    <w:rsid w:val="267F072C"/>
    <w:rsid w:val="267FD9B8"/>
    <w:rsid w:val="26834D3B"/>
    <w:rsid w:val="2685107F"/>
    <w:rsid w:val="269501DF"/>
    <w:rsid w:val="26952192"/>
    <w:rsid w:val="26964C4C"/>
    <w:rsid w:val="2696D54F"/>
    <w:rsid w:val="26984324"/>
    <w:rsid w:val="2699A9F8"/>
    <w:rsid w:val="269A4170"/>
    <w:rsid w:val="269A53CB"/>
    <w:rsid w:val="269C06DD"/>
    <w:rsid w:val="269DFC69"/>
    <w:rsid w:val="26A11A8E"/>
    <w:rsid w:val="26A8F824"/>
    <w:rsid w:val="26B17094"/>
    <w:rsid w:val="26B66515"/>
    <w:rsid w:val="26B69EBC"/>
    <w:rsid w:val="26B7E03C"/>
    <w:rsid w:val="26BD469A"/>
    <w:rsid w:val="26D335ED"/>
    <w:rsid w:val="26DD55DA"/>
    <w:rsid w:val="26DD88AB"/>
    <w:rsid w:val="26E380E8"/>
    <w:rsid w:val="26E708BA"/>
    <w:rsid w:val="26E8B1C0"/>
    <w:rsid w:val="26EA7B3C"/>
    <w:rsid w:val="26F46937"/>
    <w:rsid w:val="2702D573"/>
    <w:rsid w:val="2707730E"/>
    <w:rsid w:val="2708F686"/>
    <w:rsid w:val="270DD27E"/>
    <w:rsid w:val="270FF0DA"/>
    <w:rsid w:val="271FD2B5"/>
    <w:rsid w:val="272C4EAA"/>
    <w:rsid w:val="272FD2F5"/>
    <w:rsid w:val="272FFBCB"/>
    <w:rsid w:val="27308034"/>
    <w:rsid w:val="273388E5"/>
    <w:rsid w:val="273A558A"/>
    <w:rsid w:val="273ADA53"/>
    <w:rsid w:val="273CF3FA"/>
    <w:rsid w:val="273D12E2"/>
    <w:rsid w:val="274CBEAF"/>
    <w:rsid w:val="274EF37C"/>
    <w:rsid w:val="27557EFE"/>
    <w:rsid w:val="275B32FB"/>
    <w:rsid w:val="275CF94D"/>
    <w:rsid w:val="276CB8FD"/>
    <w:rsid w:val="277326B6"/>
    <w:rsid w:val="277B6E21"/>
    <w:rsid w:val="27842A5F"/>
    <w:rsid w:val="27849EB6"/>
    <w:rsid w:val="27852B82"/>
    <w:rsid w:val="2785AC28"/>
    <w:rsid w:val="278AC6F1"/>
    <w:rsid w:val="279090FC"/>
    <w:rsid w:val="2799BD13"/>
    <w:rsid w:val="279C480D"/>
    <w:rsid w:val="279C9E78"/>
    <w:rsid w:val="279FC91D"/>
    <w:rsid w:val="27A1669C"/>
    <w:rsid w:val="27A8CA6D"/>
    <w:rsid w:val="27A9A1C1"/>
    <w:rsid w:val="27B6C49F"/>
    <w:rsid w:val="27BD131C"/>
    <w:rsid w:val="27C26397"/>
    <w:rsid w:val="27D22440"/>
    <w:rsid w:val="27D44FA8"/>
    <w:rsid w:val="27D84FD7"/>
    <w:rsid w:val="27DFBC82"/>
    <w:rsid w:val="27E63BE6"/>
    <w:rsid w:val="27E9602D"/>
    <w:rsid w:val="27EB3507"/>
    <w:rsid w:val="27EEA4D5"/>
    <w:rsid w:val="27F56395"/>
    <w:rsid w:val="27F7CD75"/>
    <w:rsid w:val="2804375F"/>
    <w:rsid w:val="2808C4A8"/>
    <w:rsid w:val="280A0BF5"/>
    <w:rsid w:val="280D432F"/>
    <w:rsid w:val="28159336"/>
    <w:rsid w:val="28223804"/>
    <w:rsid w:val="2828A1D3"/>
    <w:rsid w:val="28302BF6"/>
    <w:rsid w:val="28307EBD"/>
    <w:rsid w:val="2830F456"/>
    <w:rsid w:val="2830FD6A"/>
    <w:rsid w:val="283B72B7"/>
    <w:rsid w:val="283B7CC2"/>
    <w:rsid w:val="284216F8"/>
    <w:rsid w:val="2845063D"/>
    <w:rsid w:val="28489491"/>
    <w:rsid w:val="284A92C4"/>
    <w:rsid w:val="284DB19C"/>
    <w:rsid w:val="2852B47E"/>
    <w:rsid w:val="285434E7"/>
    <w:rsid w:val="2854AD5B"/>
    <w:rsid w:val="2854B521"/>
    <w:rsid w:val="285BDD05"/>
    <w:rsid w:val="286C5034"/>
    <w:rsid w:val="286D5611"/>
    <w:rsid w:val="28709717"/>
    <w:rsid w:val="28754D95"/>
    <w:rsid w:val="28854F7E"/>
    <w:rsid w:val="288DCCA3"/>
    <w:rsid w:val="28911678"/>
    <w:rsid w:val="2894FE88"/>
    <w:rsid w:val="2895C6DB"/>
    <w:rsid w:val="289AECF6"/>
    <w:rsid w:val="28ACF7F5"/>
    <w:rsid w:val="28B37718"/>
    <w:rsid w:val="28B5907B"/>
    <w:rsid w:val="28B874FB"/>
    <w:rsid w:val="28B9A213"/>
    <w:rsid w:val="28BCA897"/>
    <w:rsid w:val="28BD397B"/>
    <w:rsid w:val="28C222DE"/>
    <w:rsid w:val="28C29CE4"/>
    <w:rsid w:val="28C5BC42"/>
    <w:rsid w:val="28C7AA58"/>
    <w:rsid w:val="28CF3F78"/>
    <w:rsid w:val="28DE0322"/>
    <w:rsid w:val="290C2664"/>
    <w:rsid w:val="2910E5FE"/>
    <w:rsid w:val="291FFAC0"/>
    <w:rsid w:val="292B9684"/>
    <w:rsid w:val="292BC955"/>
    <w:rsid w:val="294AEFC6"/>
    <w:rsid w:val="294DD67F"/>
    <w:rsid w:val="2951CB6E"/>
    <w:rsid w:val="29568748"/>
    <w:rsid w:val="295BC3F9"/>
    <w:rsid w:val="29610B9E"/>
    <w:rsid w:val="2966C3E6"/>
    <w:rsid w:val="2966C6B0"/>
    <w:rsid w:val="29695DCB"/>
    <w:rsid w:val="296E181E"/>
    <w:rsid w:val="296E394F"/>
    <w:rsid w:val="297D046F"/>
    <w:rsid w:val="297DCE10"/>
    <w:rsid w:val="2981B0B9"/>
    <w:rsid w:val="2988B9B1"/>
    <w:rsid w:val="298FED1F"/>
    <w:rsid w:val="2996EBE1"/>
    <w:rsid w:val="299B8211"/>
    <w:rsid w:val="299DBDC6"/>
    <w:rsid w:val="29A2ACD8"/>
    <w:rsid w:val="29AA4F09"/>
    <w:rsid w:val="29ABA24B"/>
    <w:rsid w:val="29B05469"/>
    <w:rsid w:val="29B717F9"/>
    <w:rsid w:val="29B8FB21"/>
    <w:rsid w:val="29BD0C46"/>
    <w:rsid w:val="29C012CA"/>
    <w:rsid w:val="29C596E2"/>
    <w:rsid w:val="29C7F1D6"/>
    <w:rsid w:val="29CC461C"/>
    <w:rsid w:val="29D4E40E"/>
    <w:rsid w:val="29DB824D"/>
    <w:rsid w:val="29DD4E22"/>
    <w:rsid w:val="29DDF04D"/>
    <w:rsid w:val="29DF2CFA"/>
    <w:rsid w:val="29E1A427"/>
    <w:rsid w:val="29E4A18F"/>
    <w:rsid w:val="29EB05AB"/>
    <w:rsid w:val="29F510A4"/>
    <w:rsid w:val="29FC65B7"/>
    <w:rsid w:val="29FC81D4"/>
    <w:rsid w:val="29FFA72D"/>
    <w:rsid w:val="2A00F571"/>
    <w:rsid w:val="2A0389D3"/>
    <w:rsid w:val="2A04FEC2"/>
    <w:rsid w:val="2A06424B"/>
    <w:rsid w:val="2A083993"/>
    <w:rsid w:val="2A0DB03B"/>
    <w:rsid w:val="2A0E113A"/>
    <w:rsid w:val="2A0E75E1"/>
    <w:rsid w:val="2A0FB237"/>
    <w:rsid w:val="2A12D0A2"/>
    <w:rsid w:val="2A1FCE6A"/>
    <w:rsid w:val="2A243D4F"/>
    <w:rsid w:val="2A25B618"/>
    <w:rsid w:val="2A35A47F"/>
    <w:rsid w:val="2A3FD30A"/>
    <w:rsid w:val="2A40D5BD"/>
    <w:rsid w:val="2A426C9D"/>
    <w:rsid w:val="2A4AB5FC"/>
    <w:rsid w:val="2A596567"/>
    <w:rsid w:val="2A6079D3"/>
    <w:rsid w:val="2A6BF04D"/>
    <w:rsid w:val="2A748536"/>
    <w:rsid w:val="2A76FD34"/>
    <w:rsid w:val="2A77D13C"/>
    <w:rsid w:val="2A79C96E"/>
    <w:rsid w:val="2A7CBD48"/>
    <w:rsid w:val="2A7FE466"/>
    <w:rsid w:val="2A816B14"/>
    <w:rsid w:val="2A90E6E0"/>
    <w:rsid w:val="2A924E4F"/>
    <w:rsid w:val="2A963453"/>
    <w:rsid w:val="2AA3FBAC"/>
    <w:rsid w:val="2AA7A85A"/>
    <w:rsid w:val="2AAADE99"/>
    <w:rsid w:val="2AAD5CCA"/>
    <w:rsid w:val="2AAFBD5B"/>
    <w:rsid w:val="2AB0D3DC"/>
    <w:rsid w:val="2ABAD99A"/>
    <w:rsid w:val="2ABBB969"/>
    <w:rsid w:val="2ABBEE85"/>
    <w:rsid w:val="2ABCB8B0"/>
    <w:rsid w:val="2AC125F4"/>
    <w:rsid w:val="2AC607F7"/>
    <w:rsid w:val="2AC8B27B"/>
    <w:rsid w:val="2ACA9745"/>
    <w:rsid w:val="2ACADF5C"/>
    <w:rsid w:val="2ACB1852"/>
    <w:rsid w:val="2AD2D268"/>
    <w:rsid w:val="2AD30539"/>
    <w:rsid w:val="2AD3F4A6"/>
    <w:rsid w:val="2AD646AF"/>
    <w:rsid w:val="2AD984F8"/>
    <w:rsid w:val="2ADD12AD"/>
    <w:rsid w:val="2AF398B8"/>
    <w:rsid w:val="2AF51668"/>
    <w:rsid w:val="2AF60B18"/>
    <w:rsid w:val="2AF66EA6"/>
    <w:rsid w:val="2AF93AF5"/>
    <w:rsid w:val="2AFE0E6D"/>
    <w:rsid w:val="2AFFCFEA"/>
    <w:rsid w:val="2B1397FC"/>
    <w:rsid w:val="2B15B1BE"/>
    <w:rsid w:val="2B1C3A19"/>
    <w:rsid w:val="2B1F0B3C"/>
    <w:rsid w:val="2B2FC431"/>
    <w:rsid w:val="2B303477"/>
    <w:rsid w:val="2B317AA9"/>
    <w:rsid w:val="2B3449A6"/>
    <w:rsid w:val="2B3C9AC0"/>
    <w:rsid w:val="2B3CAE77"/>
    <w:rsid w:val="2B4019EC"/>
    <w:rsid w:val="2B447F45"/>
    <w:rsid w:val="2B4545C8"/>
    <w:rsid w:val="2B4D6447"/>
    <w:rsid w:val="2B5025D3"/>
    <w:rsid w:val="2B521C06"/>
    <w:rsid w:val="2B5910C7"/>
    <w:rsid w:val="2B6157E7"/>
    <w:rsid w:val="2B629DDF"/>
    <w:rsid w:val="2B67BC71"/>
    <w:rsid w:val="2B6D4A3F"/>
    <w:rsid w:val="2B6DE7B8"/>
    <w:rsid w:val="2B7449EB"/>
    <w:rsid w:val="2B75CBE1"/>
    <w:rsid w:val="2B78C78A"/>
    <w:rsid w:val="2B7AECE2"/>
    <w:rsid w:val="2B8424F2"/>
    <w:rsid w:val="2B8510DB"/>
    <w:rsid w:val="2B860437"/>
    <w:rsid w:val="2B9AA57D"/>
    <w:rsid w:val="2B9B0E9E"/>
    <w:rsid w:val="2B9D1A7E"/>
    <w:rsid w:val="2BA971EA"/>
    <w:rsid w:val="2BAFA7C2"/>
    <w:rsid w:val="2BB0346E"/>
    <w:rsid w:val="2BB0CBF9"/>
    <w:rsid w:val="2BB0F099"/>
    <w:rsid w:val="2BB7961D"/>
    <w:rsid w:val="2BB80657"/>
    <w:rsid w:val="2BB900A1"/>
    <w:rsid w:val="2BBAEA9C"/>
    <w:rsid w:val="2BBD96F8"/>
    <w:rsid w:val="2BC03146"/>
    <w:rsid w:val="2BDCA669"/>
    <w:rsid w:val="2BDF8D2C"/>
    <w:rsid w:val="2BE0B9D7"/>
    <w:rsid w:val="2BE13509"/>
    <w:rsid w:val="2BE8F37B"/>
    <w:rsid w:val="2BE97BB5"/>
    <w:rsid w:val="2BEAE4DF"/>
    <w:rsid w:val="2BF0E77D"/>
    <w:rsid w:val="2BF2946A"/>
    <w:rsid w:val="2BF36A07"/>
    <w:rsid w:val="2BFA7DB3"/>
    <w:rsid w:val="2BFC7352"/>
    <w:rsid w:val="2C008B0C"/>
    <w:rsid w:val="2C010E80"/>
    <w:rsid w:val="2C063EC9"/>
    <w:rsid w:val="2C08D79B"/>
    <w:rsid w:val="2C0EC3B1"/>
    <w:rsid w:val="2C0EFC58"/>
    <w:rsid w:val="2C12C596"/>
    <w:rsid w:val="2C172082"/>
    <w:rsid w:val="2C1B665B"/>
    <w:rsid w:val="2C1E7500"/>
    <w:rsid w:val="2C25101E"/>
    <w:rsid w:val="2C27CE27"/>
    <w:rsid w:val="2C35D51D"/>
    <w:rsid w:val="2C3E111F"/>
    <w:rsid w:val="2C43841F"/>
    <w:rsid w:val="2C4BC8E6"/>
    <w:rsid w:val="2C4D454E"/>
    <w:rsid w:val="2C4DD401"/>
    <w:rsid w:val="2C562BD7"/>
    <w:rsid w:val="2C59190D"/>
    <w:rsid w:val="2C5E19B2"/>
    <w:rsid w:val="2C61D51C"/>
    <w:rsid w:val="2C65FE86"/>
    <w:rsid w:val="2C67AF14"/>
    <w:rsid w:val="2C6AA974"/>
    <w:rsid w:val="2C76131F"/>
    <w:rsid w:val="2C7689F4"/>
    <w:rsid w:val="2C799334"/>
    <w:rsid w:val="2C79DBD1"/>
    <w:rsid w:val="2C7B3089"/>
    <w:rsid w:val="2C7CB672"/>
    <w:rsid w:val="2C7CF897"/>
    <w:rsid w:val="2C7DB965"/>
    <w:rsid w:val="2C814C6D"/>
    <w:rsid w:val="2C815E09"/>
    <w:rsid w:val="2C83080E"/>
    <w:rsid w:val="2C844FDB"/>
    <w:rsid w:val="2C854BFA"/>
    <w:rsid w:val="2C86715D"/>
    <w:rsid w:val="2C8DEDD6"/>
    <w:rsid w:val="2C8FD021"/>
    <w:rsid w:val="2CA35DE6"/>
    <w:rsid w:val="2CA39908"/>
    <w:rsid w:val="2CAC8D85"/>
    <w:rsid w:val="2CAC98EF"/>
    <w:rsid w:val="2CB53CFC"/>
    <w:rsid w:val="2CB772A6"/>
    <w:rsid w:val="2CBFC2FB"/>
    <w:rsid w:val="2CC3589C"/>
    <w:rsid w:val="2CCC6BE2"/>
    <w:rsid w:val="2CDC49FA"/>
    <w:rsid w:val="2CDEBB46"/>
    <w:rsid w:val="2CE787BF"/>
    <w:rsid w:val="2CEB3E01"/>
    <w:rsid w:val="2CEF5CA3"/>
    <w:rsid w:val="2CF15CD7"/>
    <w:rsid w:val="2CF2D8DE"/>
    <w:rsid w:val="2CF6D454"/>
    <w:rsid w:val="2CF76296"/>
    <w:rsid w:val="2CF7E3A3"/>
    <w:rsid w:val="2D01905B"/>
    <w:rsid w:val="2D0AD3A2"/>
    <w:rsid w:val="2D0E87AB"/>
    <w:rsid w:val="2D0FA665"/>
    <w:rsid w:val="2D131283"/>
    <w:rsid w:val="2D149300"/>
    <w:rsid w:val="2D166235"/>
    <w:rsid w:val="2D167531"/>
    <w:rsid w:val="2D241996"/>
    <w:rsid w:val="2D29896C"/>
    <w:rsid w:val="2D2C4CBF"/>
    <w:rsid w:val="2D2E25DD"/>
    <w:rsid w:val="2D2ED345"/>
    <w:rsid w:val="2D308BCA"/>
    <w:rsid w:val="2D30ADE7"/>
    <w:rsid w:val="2D323618"/>
    <w:rsid w:val="2D33D678"/>
    <w:rsid w:val="2D345392"/>
    <w:rsid w:val="2D4C0F3A"/>
    <w:rsid w:val="2D4EDF96"/>
    <w:rsid w:val="2D57FBF6"/>
    <w:rsid w:val="2D591B60"/>
    <w:rsid w:val="2D6881CA"/>
    <w:rsid w:val="2D6909F1"/>
    <w:rsid w:val="2D6CADC9"/>
    <w:rsid w:val="2D8062CA"/>
    <w:rsid w:val="2D8147B7"/>
    <w:rsid w:val="2D83678F"/>
    <w:rsid w:val="2D96C7F5"/>
    <w:rsid w:val="2D9B4385"/>
    <w:rsid w:val="2D9E124F"/>
    <w:rsid w:val="2DA47AC9"/>
    <w:rsid w:val="2DA9E331"/>
    <w:rsid w:val="2DAC5257"/>
    <w:rsid w:val="2DC201EB"/>
    <w:rsid w:val="2DC4E4C3"/>
    <w:rsid w:val="2DC84107"/>
    <w:rsid w:val="2DC8CEF3"/>
    <w:rsid w:val="2DCFBE6C"/>
    <w:rsid w:val="2DD5C7FF"/>
    <w:rsid w:val="2DE33FFB"/>
    <w:rsid w:val="2DE560D0"/>
    <w:rsid w:val="2DE76360"/>
    <w:rsid w:val="2DEC9C7A"/>
    <w:rsid w:val="2DEDB6A5"/>
    <w:rsid w:val="2DEF00BC"/>
    <w:rsid w:val="2DF020C8"/>
    <w:rsid w:val="2DF08896"/>
    <w:rsid w:val="2DF0BD50"/>
    <w:rsid w:val="2DF70DB6"/>
    <w:rsid w:val="2DF77FC3"/>
    <w:rsid w:val="2DF7A348"/>
    <w:rsid w:val="2E001F8F"/>
    <w:rsid w:val="2E050D25"/>
    <w:rsid w:val="2E17B455"/>
    <w:rsid w:val="2E1E35AC"/>
    <w:rsid w:val="2E2207F0"/>
    <w:rsid w:val="2E292D78"/>
    <w:rsid w:val="2E2ED0E2"/>
    <w:rsid w:val="2E2F69C0"/>
    <w:rsid w:val="2E322C47"/>
    <w:rsid w:val="2E3519B9"/>
    <w:rsid w:val="2E3AEF8B"/>
    <w:rsid w:val="2E3F6969"/>
    <w:rsid w:val="2E409C76"/>
    <w:rsid w:val="2E48E099"/>
    <w:rsid w:val="2E54ECC9"/>
    <w:rsid w:val="2E572462"/>
    <w:rsid w:val="2E662D72"/>
    <w:rsid w:val="2E7720D5"/>
    <w:rsid w:val="2E7D5138"/>
    <w:rsid w:val="2E8C56FC"/>
    <w:rsid w:val="2E91F056"/>
    <w:rsid w:val="2E95FFA9"/>
    <w:rsid w:val="2E9FEF59"/>
    <w:rsid w:val="2EA2D958"/>
    <w:rsid w:val="2EA50B5B"/>
    <w:rsid w:val="2EA75C5F"/>
    <w:rsid w:val="2EAD5694"/>
    <w:rsid w:val="2EAF9DC0"/>
    <w:rsid w:val="2EB37DB2"/>
    <w:rsid w:val="2EB80AC0"/>
    <w:rsid w:val="2EBF0F46"/>
    <w:rsid w:val="2EBFEF74"/>
    <w:rsid w:val="2ECDCACF"/>
    <w:rsid w:val="2ED38B6B"/>
    <w:rsid w:val="2ED46E51"/>
    <w:rsid w:val="2ED56F56"/>
    <w:rsid w:val="2EDF0794"/>
    <w:rsid w:val="2EDF66CF"/>
    <w:rsid w:val="2EE371BB"/>
    <w:rsid w:val="2EEAA63C"/>
    <w:rsid w:val="2EEB9055"/>
    <w:rsid w:val="2EEC4184"/>
    <w:rsid w:val="2EEFF21E"/>
    <w:rsid w:val="2EF19F57"/>
    <w:rsid w:val="2EFB418D"/>
    <w:rsid w:val="2F004925"/>
    <w:rsid w:val="2F024900"/>
    <w:rsid w:val="2F026474"/>
    <w:rsid w:val="2F0325F8"/>
    <w:rsid w:val="2F09428F"/>
    <w:rsid w:val="2F10E8C4"/>
    <w:rsid w:val="2F116330"/>
    <w:rsid w:val="2F1313D3"/>
    <w:rsid w:val="2F1370F3"/>
    <w:rsid w:val="2F15E353"/>
    <w:rsid w:val="2F1C9656"/>
    <w:rsid w:val="2F2063B3"/>
    <w:rsid w:val="2F245DBE"/>
    <w:rsid w:val="2F2E9AAA"/>
    <w:rsid w:val="2F300B77"/>
    <w:rsid w:val="2F32EE54"/>
    <w:rsid w:val="2F3356EB"/>
    <w:rsid w:val="2F3500DA"/>
    <w:rsid w:val="2F399C3C"/>
    <w:rsid w:val="2F3E1A53"/>
    <w:rsid w:val="2F3E4E94"/>
    <w:rsid w:val="2F453F92"/>
    <w:rsid w:val="2F50EF84"/>
    <w:rsid w:val="2F5D7B91"/>
    <w:rsid w:val="2F5F4091"/>
    <w:rsid w:val="2F67585C"/>
    <w:rsid w:val="2F712111"/>
    <w:rsid w:val="2F738F97"/>
    <w:rsid w:val="2F77CAE2"/>
    <w:rsid w:val="2F82969A"/>
    <w:rsid w:val="2F840120"/>
    <w:rsid w:val="2F8A9A9F"/>
    <w:rsid w:val="2F95C9CD"/>
    <w:rsid w:val="2F96BAF3"/>
    <w:rsid w:val="2F9AAAEB"/>
    <w:rsid w:val="2FA07A11"/>
    <w:rsid w:val="2FA3C55A"/>
    <w:rsid w:val="2FAD9612"/>
    <w:rsid w:val="2FAEC62B"/>
    <w:rsid w:val="2FBEF95D"/>
    <w:rsid w:val="2FC13A44"/>
    <w:rsid w:val="2FC1993C"/>
    <w:rsid w:val="2FC3272A"/>
    <w:rsid w:val="2FC62910"/>
    <w:rsid w:val="2FCE3EB9"/>
    <w:rsid w:val="2FCEFA9F"/>
    <w:rsid w:val="2FD13502"/>
    <w:rsid w:val="2FD1A34B"/>
    <w:rsid w:val="2FD23BBE"/>
    <w:rsid w:val="2FDF2D97"/>
    <w:rsid w:val="2FE1BE72"/>
    <w:rsid w:val="2FE3C1EA"/>
    <w:rsid w:val="2FE57B20"/>
    <w:rsid w:val="2FF0D7F8"/>
    <w:rsid w:val="2FF604B3"/>
    <w:rsid w:val="2FF62F36"/>
    <w:rsid w:val="2FF78CD0"/>
    <w:rsid w:val="300B1FFF"/>
    <w:rsid w:val="300F744B"/>
    <w:rsid w:val="30112AF5"/>
    <w:rsid w:val="30162BF1"/>
    <w:rsid w:val="301A1473"/>
    <w:rsid w:val="30208E43"/>
    <w:rsid w:val="302183EA"/>
    <w:rsid w:val="30225824"/>
    <w:rsid w:val="3026F023"/>
    <w:rsid w:val="30298564"/>
    <w:rsid w:val="302BA9E7"/>
    <w:rsid w:val="3039B7FD"/>
    <w:rsid w:val="303C8FBE"/>
    <w:rsid w:val="303F4A0F"/>
    <w:rsid w:val="304A0FE6"/>
    <w:rsid w:val="304A9643"/>
    <w:rsid w:val="30504102"/>
    <w:rsid w:val="3050AE7D"/>
    <w:rsid w:val="30531751"/>
    <w:rsid w:val="30564D4F"/>
    <w:rsid w:val="305E81B3"/>
    <w:rsid w:val="3060AE0D"/>
    <w:rsid w:val="306D57FB"/>
    <w:rsid w:val="3072904F"/>
    <w:rsid w:val="3075321B"/>
    <w:rsid w:val="307F347E"/>
    <w:rsid w:val="3088CF97"/>
    <w:rsid w:val="308DA0B4"/>
    <w:rsid w:val="30918A5E"/>
    <w:rsid w:val="3092D64B"/>
    <w:rsid w:val="309351C2"/>
    <w:rsid w:val="3097DB6F"/>
    <w:rsid w:val="309C8587"/>
    <w:rsid w:val="309F51BA"/>
    <w:rsid w:val="30A2A4C9"/>
    <w:rsid w:val="30A34B9A"/>
    <w:rsid w:val="30AE7A08"/>
    <w:rsid w:val="30BA29AB"/>
    <w:rsid w:val="30C4C529"/>
    <w:rsid w:val="30C78117"/>
    <w:rsid w:val="30C827CF"/>
    <w:rsid w:val="30C9FD72"/>
    <w:rsid w:val="30D4D4EA"/>
    <w:rsid w:val="30D5A22B"/>
    <w:rsid w:val="30DC43BC"/>
    <w:rsid w:val="30DCFCDC"/>
    <w:rsid w:val="30E6177A"/>
    <w:rsid w:val="30E9921E"/>
    <w:rsid w:val="30EDA77C"/>
    <w:rsid w:val="30F1B420"/>
    <w:rsid w:val="30F38AFC"/>
    <w:rsid w:val="30F4C52F"/>
    <w:rsid w:val="30FBB13F"/>
    <w:rsid w:val="30FD32D0"/>
    <w:rsid w:val="3102191B"/>
    <w:rsid w:val="31086F8C"/>
    <w:rsid w:val="31101AD8"/>
    <w:rsid w:val="3119B7C9"/>
    <w:rsid w:val="311D42D2"/>
    <w:rsid w:val="311EBD78"/>
    <w:rsid w:val="31291E60"/>
    <w:rsid w:val="312B3224"/>
    <w:rsid w:val="312FF298"/>
    <w:rsid w:val="31301CA4"/>
    <w:rsid w:val="313188FD"/>
    <w:rsid w:val="31345AD5"/>
    <w:rsid w:val="3139C2BA"/>
    <w:rsid w:val="313E4CF3"/>
    <w:rsid w:val="31400368"/>
    <w:rsid w:val="3143D9AD"/>
    <w:rsid w:val="3154D834"/>
    <w:rsid w:val="31559242"/>
    <w:rsid w:val="315C6D7E"/>
    <w:rsid w:val="315F3C72"/>
    <w:rsid w:val="3167EE31"/>
    <w:rsid w:val="31696862"/>
    <w:rsid w:val="3169E9AF"/>
    <w:rsid w:val="317B5956"/>
    <w:rsid w:val="317CAB0E"/>
    <w:rsid w:val="31816B2D"/>
    <w:rsid w:val="3181C4D1"/>
    <w:rsid w:val="318888E6"/>
    <w:rsid w:val="318ACAE9"/>
    <w:rsid w:val="318BF613"/>
    <w:rsid w:val="318CC67B"/>
    <w:rsid w:val="318D96A0"/>
    <w:rsid w:val="318E0553"/>
    <w:rsid w:val="31922BA0"/>
    <w:rsid w:val="319B7873"/>
    <w:rsid w:val="31A0F356"/>
    <w:rsid w:val="31A2B083"/>
    <w:rsid w:val="31A90F2F"/>
    <w:rsid w:val="31AB11C2"/>
    <w:rsid w:val="31C2FEBF"/>
    <w:rsid w:val="31C8DB0E"/>
    <w:rsid w:val="31CB54C6"/>
    <w:rsid w:val="31CFE0AA"/>
    <w:rsid w:val="31D26A12"/>
    <w:rsid w:val="31E406A8"/>
    <w:rsid w:val="31EB05EB"/>
    <w:rsid w:val="31ED2F22"/>
    <w:rsid w:val="31FAAB53"/>
    <w:rsid w:val="3203E12F"/>
    <w:rsid w:val="320463E4"/>
    <w:rsid w:val="3205A539"/>
    <w:rsid w:val="3207C915"/>
    <w:rsid w:val="32085AA0"/>
    <w:rsid w:val="320EC37F"/>
    <w:rsid w:val="32167019"/>
    <w:rsid w:val="322020F1"/>
    <w:rsid w:val="3222B1AC"/>
    <w:rsid w:val="322C367D"/>
    <w:rsid w:val="322EDD43"/>
    <w:rsid w:val="32311C8C"/>
    <w:rsid w:val="32322BAF"/>
    <w:rsid w:val="323D308D"/>
    <w:rsid w:val="323F7FAC"/>
    <w:rsid w:val="32555C0D"/>
    <w:rsid w:val="326262C4"/>
    <w:rsid w:val="326273AA"/>
    <w:rsid w:val="327123B1"/>
    <w:rsid w:val="3271A923"/>
    <w:rsid w:val="327280B6"/>
    <w:rsid w:val="32736234"/>
    <w:rsid w:val="327403BE"/>
    <w:rsid w:val="327C7BAD"/>
    <w:rsid w:val="328CCAAC"/>
    <w:rsid w:val="32975CEE"/>
    <w:rsid w:val="32A4CEA0"/>
    <w:rsid w:val="32AD0164"/>
    <w:rsid w:val="32BE96AC"/>
    <w:rsid w:val="32C3C9CC"/>
    <w:rsid w:val="32D78144"/>
    <w:rsid w:val="32DF367E"/>
    <w:rsid w:val="32E0E857"/>
    <w:rsid w:val="32E373F3"/>
    <w:rsid w:val="32F06684"/>
    <w:rsid w:val="32FC3161"/>
    <w:rsid w:val="330FE7D5"/>
    <w:rsid w:val="33102448"/>
    <w:rsid w:val="33134C6C"/>
    <w:rsid w:val="3318E2A6"/>
    <w:rsid w:val="331DF01A"/>
    <w:rsid w:val="3325A008"/>
    <w:rsid w:val="332AC664"/>
    <w:rsid w:val="332BAA81"/>
    <w:rsid w:val="332FEC8D"/>
    <w:rsid w:val="3333D919"/>
    <w:rsid w:val="333AE1B5"/>
    <w:rsid w:val="333BC6A2"/>
    <w:rsid w:val="33531832"/>
    <w:rsid w:val="33532026"/>
    <w:rsid w:val="33656179"/>
    <w:rsid w:val="336CE6E3"/>
    <w:rsid w:val="336D4770"/>
    <w:rsid w:val="337439B4"/>
    <w:rsid w:val="337A5C2C"/>
    <w:rsid w:val="33810592"/>
    <w:rsid w:val="338BFD12"/>
    <w:rsid w:val="338D52CD"/>
    <w:rsid w:val="338F9180"/>
    <w:rsid w:val="33977F81"/>
    <w:rsid w:val="3398C124"/>
    <w:rsid w:val="3398DD52"/>
    <w:rsid w:val="3399B40E"/>
    <w:rsid w:val="339C41DE"/>
    <w:rsid w:val="339FA5BA"/>
    <w:rsid w:val="33A15D97"/>
    <w:rsid w:val="33A19055"/>
    <w:rsid w:val="33ABC1DA"/>
    <w:rsid w:val="33B715CA"/>
    <w:rsid w:val="33BCBF95"/>
    <w:rsid w:val="33BE21FF"/>
    <w:rsid w:val="33C141EB"/>
    <w:rsid w:val="33DBD74A"/>
    <w:rsid w:val="33DBE87B"/>
    <w:rsid w:val="33DF665C"/>
    <w:rsid w:val="33E927DD"/>
    <w:rsid w:val="33E9B91D"/>
    <w:rsid w:val="33ECF753"/>
    <w:rsid w:val="33ED580C"/>
    <w:rsid w:val="33F046FD"/>
    <w:rsid w:val="33F6A55D"/>
    <w:rsid w:val="33FCC226"/>
    <w:rsid w:val="34017FB9"/>
    <w:rsid w:val="3404AEB1"/>
    <w:rsid w:val="34071137"/>
    <w:rsid w:val="340E6149"/>
    <w:rsid w:val="340ECA14"/>
    <w:rsid w:val="341E3567"/>
    <w:rsid w:val="3425ADF7"/>
    <w:rsid w:val="342BBAB4"/>
    <w:rsid w:val="342E1ECC"/>
    <w:rsid w:val="342E4A6A"/>
    <w:rsid w:val="342EBD6B"/>
    <w:rsid w:val="3430C48B"/>
    <w:rsid w:val="3432B89D"/>
    <w:rsid w:val="3432D359"/>
    <w:rsid w:val="3438C7A6"/>
    <w:rsid w:val="3438FA77"/>
    <w:rsid w:val="3441BFBD"/>
    <w:rsid w:val="34484F33"/>
    <w:rsid w:val="345848F7"/>
    <w:rsid w:val="345A670D"/>
    <w:rsid w:val="345B109F"/>
    <w:rsid w:val="345C1169"/>
    <w:rsid w:val="3461ED80"/>
    <w:rsid w:val="346725EE"/>
    <w:rsid w:val="3467B092"/>
    <w:rsid w:val="3467B0FB"/>
    <w:rsid w:val="346B4715"/>
    <w:rsid w:val="346B5699"/>
    <w:rsid w:val="3470CFF4"/>
    <w:rsid w:val="34719631"/>
    <w:rsid w:val="3474D44A"/>
    <w:rsid w:val="347F8CC7"/>
    <w:rsid w:val="34863482"/>
    <w:rsid w:val="3497B877"/>
    <w:rsid w:val="34A38E3D"/>
    <w:rsid w:val="34A4C2C8"/>
    <w:rsid w:val="34A82C61"/>
    <w:rsid w:val="34B1263C"/>
    <w:rsid w:val="34BAF20C"/>
    <w:rsid w:val="34BDDF8D"/>
    <w:rsid w:val="34C570E5"/>
    <w:rsid w:val="34CFC350"/>
    <w:rsid w:val="34D529E3"/>
    <w:rsid w:val="34DCFBA0"/>
    <w:rsid w:val="34E89E76"/>
    <w:rsid w:val="34E9CD2B"/>
    <w:rsid w:val="34EA6667"/>
    <w:rsid w:val="34ECBDAE"/>
    <w:rsid w:val="34ECE319"/>
    <w:rsid w:val="34ED2350"/>
    <w:rsid w:val="34EE231C"/>
    <w:rsid w:val="34F04D0E"/>
    <w:rsid w:val="34F22305"/>
    <w:rsid w:val="34F3730E"/>
    <w:rsid w:val="34F80467"/>
    <w:rsid w:val="34F96775"/>
    <w:rsid w:val="35018B8A"/>
    <w:rsid w:val="350FC1E7"/>
    <w:rsid w:val="3513C104"/>
    <w:rsid w:val="351C2A41"/>
    <w:rsid w:val="351C4DB9"/>
    <w:rsid w:val="351EAC73"/>
    <w:rsid w:val="351F7A52"/>
    <w:rsid w:val="35241FA0"/>
    <w:rsid w:val="35250A87"/>
    <w:rsid w:val="35292016"/>
    <w:rsid w:val="3529E8BE"/>
    <w:rsid w:val="352CB004"/>
    <w:rsid w:val="3531E76E"/>
    <w:rsid w:val="353504B4"/>
    <w:rsid w:val="3536FCF2"/>
    <w:rsid w:val="35375CF0"/>
    <w:rsid w:val="353B76D0"/>
    <w:rsid w:val="353DBBB2"/>
    <w:rsid w:val="353DC100"/>
    <w:rsid w:val="353E798E"/>
    <w:rsid w:val="3540C91E"/>
    <w:rsid w:val="3544833A"/>
    <w:rsid w:val="3544EE4B"/>
    <w:rsid w:val="3545B2C7"/>
    <w:rsid w:val="355042E8"/>
    <w:rsid w:val="355135EE"/>
    <w:rsid w:val="355211D0"/>
    <w:rsid w:val="355322C8"/>
    <w:rsid w:val="355F17C1"/>
    <w:rsid w:val="35634345"/>
    <w:rsid w:val="3579E57D"/>
    <w:rsid w:val="357C309A"/>
    <w:rsid w:val="3581DB0E"/>
    <w:rsid w:val="3589D9A7"/>
    <w:rsid w:val="358D413F"/>
    <w:rsid w:val="3590ECAE"/>
    <w:rsid w:val="35957D49"/>
    <w:rsid w:val="359DEDCA"/>
    <w:rsid w:val="35A0C121"/>
    <w:rsid w:val="35A1A9E5"/>
    <w:rsid w:val="35B608ED"/>
    <w:rsid w:val="35B70B17"/>
    <w:rsid w:val="35C08C34"/>
    <w:rsid w:val="35C1B480"/>
    <w:rsid w:val="35C32A5F"/>
    <w:rsid w:val="35C7807D"/>
    <w:rsid w:val="35D58664"/>
    <w:rsid w:val="35DA9D85"/>
    <w:rsid w:val="35E36893"/>
    <w:rsid w:val="35E4DA6C"/>
    <w:rsid w:val="35F24518"/>
    <w:rsid w:val="35F44053"/>
    <w:rsid w:val="35F5ACEF"/>
    <w:rsid w:val="35F6376E"/>
    <w:rsid w:val="35FF84DB"/>
    <w:rsid w:val="3604CAFC"/>
    <w:rsid w:val="3604E167"/>
    <w:rsid w:val="360E460B"/>
    <w:rsid w:val="3633D770"/>
    <w:rsid w:val="36351ED0"/>
    <w:rsid w:val="364310D9"/>
    <w:rsid w:val="36439B9F"/>
    <w:rsid w:val="365E863A"/>
    <w:rsid w:val="3667415C"/>
    <w:rsid w:val="3673EEA1"/>
    <w:rsid w:val="36747AB5"/>
    <w:rsid w:val="3676F525"/>
    <w:rsid w:val="3679EA21"/>
    <w:rsid w:val="36832296"/>
    <w:rsid w:val="368D590F"/>
    <w:rsid w:val="36935351"/>
    <w:rsid w:val="3693F992"/>
    <w:rsid w:val="36940C00"/>
    <w:rsid w:val="369C6158"/>
    <w:rsid w:val="36A2F3B4"/>
    <w:rsid w:val="36AAE178"/>
    <w:rsid w:val="36AECDF6"/>
    <w:rsid w:val="36B0345A"/>
    <w:rsid w:val="36B91861"/>
    <w:rsid w:val="36BC940C"/>
    <w:rsid w:val="36D0B55E"/>
    <w:rsid w:val="36D2C963"/>
    <w:rsid w:val="36D3DEED"/>
    <w:rsid w:val="36E17E7F"/>
    <w:rsid w:val="36E25958"/>
    <w:rsid w:val="36E3629C"/>
    <w:rsid w:val="36F24AB4"/>
    <w:rsid w:val="36F634E4"/>
    <w:rsid w:val="36F871D2"/>
    <w:rsid w:val="36F95663"/>
    <w:rsid w:val="36FF3968"/>
    <w:rsid w:val="37036DFD"/>
    <w:rsid w:val="370645B4"/>
    <w:rsid w:val="370B91B9"/>
    <w:rsid w:val="3717F323"/>
    <w:rsid w:val="37203127"/>
    <w:rsid w:val="37244489"/>
    <w:rsid w:val="37289D56"/>
    <w:rsid w:val="3729E4A7"/>
    <w:rsid w:val="3734B1D5"/>
    <w:rsid w:val="373741A3"/>
    <w:rsid w:val="37386763"/>
    <w:rsid w:val="3739ED76"/>
    <w:rsid w:val="373AC2E0"/>
    <w:rsid w:val="373C0C15"/>
    <w:rsid w:val="3742A556"/>
    <w:rsid w:val="37460CBB"/>
    <w:rsid w:val="374A39AD"/>
    <w:rsid w:val="374CF47C"/>
    <w:rsid w:val="374F3B10"/>
    <w:rsid w:val="37505157"/>
    <w:rsid w:val="375092A6"/>
    <w:rsid w:val="3751EB16"/>
    <w:rsid w:val="3754D88E"/>
    <w:rsid w:val="3757145B"/>
    <w:rsid w:val="37606EA0"/>
    <w:rsid w:val="376A6643"/>
    <w:rsid w:val="376CE0AD"/>
    <w:rsid w:val="377BAE36"/>
    <w:rsid w:val="377F94D6"/>
    <w:rsid w:val="3789B4C3"/>
    <w:rsid w:val="378AC267"/>
    <w:rsid w:val="378CF639"/>
    <w:rsid w:val="379402D8"/>
    <w:rsid w:val="3796B18E"/>
    <w:rsid w:val="379763C5"/>
    <w:rsid w:val="379B6046"/>
    <w:rsid w:val="379F13C6"/>
    <w:rsid w:val="37A293B1"/>
    <w:rsid w:val="37A3436B"/>
    <w:rsid w:val="37A8B12D"/>
    <w:rsid w:val="37A912F0"/>
    <w:rsid w:val="37AAF267"/>
    <w:rsid w:val="37B00021"/>
    <w:rsid w:val="37B49AAC"/>
    <w:rsid w:val="37B511B8"/>
    <w:rsid w:val="37C23851"/>
    <w:rsid w:val="37CA3196"/>
    <w:rsid w:val="37D642EA"/>
    <w:rsid w:val="37DA6DED"/>
    <w:rsid w:val="37E70EDB"/>
    <w:rsid w:val="37EB79D0"/>
    <w:rsid w:val="3803D28B"/>
    <w:rsid w:val="380485E3"/>
    <w:rsid w:val="380982B4"/>
    <w:rsid w:val="3811BDD9"/>
    <w:rsid w:val="382698BF"/>
    <w:rsid w:val="38290405"/>
    <w:rsid w:val="382F141B"/>
    <w:rsid w:val="3838530B"/>
    <w:rsid w:val="383C547D"/>
    <w:rsid w:val="383EBD87"/>
    <w:rsid w:val="3845A499"/>
    <w:rsid w:val="3847D138"/>
    <w:rsid w:val="3847FF07"/>
    <w:rsid w:val="3848EEA3"/>
    <w:rsid w:val="384A3094"/>
    <w:rsid w:val="384B0936"/>
    <w:rsid w:val="38526ED4"/>
    <w:rsid w:val="38560187"/>
    <w:rsid w:val="3864C871"/>
    <w:rsid w:val="38750FF5"/>
    <w:rsid w:val="387B6249"/>
    <w:rsid w:val="387F5CC6"/>
    <w:rsid w:val="3882FF09"/>
    <w:rsid w:val="388D1EF6"/>
    <w:rsid w:val="3891354D"/>
    <w:rsid w:val="38924982"/>
    <w:rsid w:val="38B23DC5"/>
    <w:rsid w:val="38B94634"/>
    <w:rsid w:val="38D33C0A"/>
    <w:rsid w:val="38E228A0"/>
    <w:rsid w:val="38E6D361"/>
    <w:rsid w:val="38F19736"/>
    <w:rsid w:val="38F27B28"/>
    <w:rsid w:val="38F44950"/>
    <w:rsid w:val="38F7C48F"/>
    <w:rsid w:val="3909DCC1"/>
    <w:rsid w:val="390A0F92"/>
    <w:rsid w:val="390A8A64"/>
    <w:rsid w:val="390ADAB5"/>
    <w:rsid w:val="390AEA6A"/>
    <w:rsid w:val="39199543"/>
    <w:rsid w:val="391D751C"/>
    <w:rsid w:val="392F5198"/>
    <w:rsid w:val="39385E74"/>
    <w:rsid w:val="393E1609"/>
    <w:rsid w:val="39465F06"/>
    <w:rsid w:val="3953E209"/>
    <w:rsid w:val="39600CAF"/>
    <w:rsid w:val="3969B6B5"/>
    <w:rsid w:val="396E3CFE"/>
    <w:rsid w:val="396EC81C"/>
    <w:rsid w:val="3970B55A"/>
    <w:rsid w:val="3979744D"/>
    <w:rsid w:val="39809372"/>
    <w:rsid w:val="3986693C"/>
    <w:rsid w:val="398B3ECF"/>
    <w:rsid w:val="398C5D89"/>
    <w:rsid w:val="39956ABA"/>
    <w:rsid w:val="399FABEF"/>
    <w:rsid w:val="39B219C2"/>
    <w:rsid w:val="39B3C1D9"/>
    <w:rsid w:val="39B5C2C6"/>
    <w:rsid w:val="39BB78B4"/>
    <w:rsid w:val="39C228FB"/>
    <w:rsid w:val="39C37EE8"/>
    <w:rsid w:val="39C6D39B"/>
    <w:rsid w:val="39CDDDD3"/>
    <w:rsid w:val="39CE90E8"/>
    <w:rsid w:val="39D20120"/>
    <w:rsid w:val="39D70A7F"/>
    <w:rsid w:val="39E58EC2"/>
    <w:rsid w:val="39ED88D9"/>
    <w:rsid w:val="39F18271"/>
    <w:rsid w:val="39F276DC"/>
    <w:rsid w:val="39F27EBF"/>
    <w:rsid w:val="39FC3A63"/>
    <w:rsid w:val="39FDD0AD"/>
    <w:rsid w:val="3A0322EA"/>
    <w:rsid w:val="3A06BEF5"/>
    <w:rsid w:val="3A09A4F1"/>
    <w:rsid w:val="3A0BA621"/>
    <w:rsid w:val="3A11F705"/>
    <w:rsid w:val="3A130793"/>
    <w:rsid w:val="3A1A8832"/>
    <w:rsid w:val="3A1C259B"/>
    <w:rsid w:val="3A1D87F1"/>
    <w:rsid w:val="3A1DD34B"/>
    <w:rsid w:val="3A1F184F"/>
    <w:rsid w:val="3A266EC8"/>
    <w:rsid w:val="3A367960"/>
    <w:rsid w:val="3A3B591E"/>
    <w:rsid w:val="3A3E771C"/>
    <w:rsid w:val="3A42EF8A"/>
    <w:rsid w:val="3A42F80C"/>
    <w:rsid w:val="3A495D1A"/>
    <w:rsid w:val="3A4C3193"/>
    <w:rsid w:val="3A4C7B10"/>
    <w:rsid w:val="3A4DA5CC"/>
    <w:rsid w:val="3A50AC21"/>
    <w:rsid w:val="3A5C76F5"/>
    <w:rsid w:val="3A6D22D1"/>
    <w:rsid w:val="3A731535"/>
    <w:rsid w:val="3A7609BC"/>
    <w:rsid w:val="3A7A999B"/>
    <w:rsid w:val="3A7BF9EF"/>
    <w:rsid w:val="3A80D033"/>
    <w:rsid w:val="3A82ACA4"/>
    <w:rsid w:val="3A86772B"/>
    <w:rsid w:val="3A86C349"/>
    <w:rsid w:val="3A902A87"/>
    <w:rsid w:val="3A92E112"/>
    <w:rsid w:val="3A930AB3"/>
    <w:rsid w:val="3AA417B3"/>
    <w:rsid w:val="3AA99E3D"/>
    <w:rsid w:val="3AAA6414"/>
    <w:rsid w:val="3AB1620E"/>
    <w:rsid w:val="3ABE2E57"/>
    <w:rsid w:val="3AC2091A"/>
    <w:rsid w:val="3AC26DC1"/>
    <w:rsid w:val="3AE25145"/>
    <w:rsid w:val="3AE55217"/>
    <w:rsid w:val="3AEB1857"/>
    <w:rsid w:val="3AEB8AE4"/>
    <w:rsid w:val="3AEDB17A"/>
    <w:rsid w:val="3AF356A2"/>
    <w:rsid w:val="3AF381F6"/>
    <w:rsid w:val="3AF752BB"/>
    <w:rsid w:val="3AFC1DBC"/>
    <w:rsid w:val="3AFFC0AF"/>
    <w:rsid w:val="3B0105AE"/>
    <w:rsid w:val="3B0162CE"/>
    <w:rsid w:val="3B05B4FC"/>
    <w:rsid w:val="3B0ACA42"/>
    <w:rsid w:val="3B0D3CE0"/>
    <w:rsid w:val="3B14C631"/>
    <w:rsid w:val="3B234E4D"/>
    <w:rsid w:val="3B235D13"/>
    <w:rsid w:val="3B28CE27"/>
    <w:rsid w:val="3B38ED12"/>
    <w:rsid w:val="3B391087"/>
    <w:rsid w:val="3B3D628B"/>
    <w:rsid w:val="3B4576D7"/>
    <w:rsid w:val="3B4AC45B"/>
    <w:rsid w:val="3B4B24A8"/>
    <w:rsid w:val="3B4F84BE"/>
    <w:rsid w:val="3B50469F"/>
    <w:rsid w:val="3B56CB70"/>
    <w:rsid w:val="3B5EA202"/>
    <w:rsid w:val="3B63FED7"/>
    <w:rsid w:val="3B65B85C"/>
    <w:rsid w:val="3B665E76"/>
    <w:rsid w:val="3B6C2A8F"/>
    <w:rsid w:val="3B71783A"/>
    <w:rsid w:val="3B8347A8"/>
    <w:rsid w:val="3B8859D8"/>
    <w:rsid w:val="3B8A5311"/>
    <w:rsid w:val="3B8CEF0B"/>
    <w:rsid w:val="3B9520A1"/>
    <w:rsid w:val="3B9A5EF8"/>
    <w:rsid w:val="3B9CBA7A"/>
    <w:rsid w:val="3BA19B7D"/>
    <w:rsid w:val="3BAF5295"/>
    <w:rsid w:val="3BB11EE0"/>
    <w:rsid w:val="3BB1D1EF"/>
    <w:rsid w:val="3BB4D2D5"/>
    <w:rsid w:val="3BC1988A"/>
    <w:rsid w:val="3BC1AE2C"/>
    <w:rsid w:val="3BC45B11"/>
    <w:rsid w:val="3BCE9153"/>
    <w:rsid w:val="3BCF2F46"/>
    <w:rsid w:val="3BD414E2"/>
    <w:rsid w:val="3BD9F77D"/>
    <w:rsid w:val="3BDA4873"/>
    <w:rsid w:val="3BDEFCA4"/>
    <w:rsid w:val="3BE250AE"/>
    <w:rsid w:val="3BE54A34"/>
    <w:rsid w:val="3BE72B40"/>
    <w:rsid w:val="3BE9B64E"/>
    <w:rsid w:val="3BEF7247"/>
    <w:rsid w:val="3BF8D651"/>
    <w:rsid w:val="3C0379D0"/>
    <w:rsid w:val="3C065CA8"/>
    <w:rsid w:val="3C068F79"/>
    <w:rsid w:val="3C0C2E7A"/>
    <w:rsid w:val="3C0D84FA"/>
    <w:rsid w:val="3C11E517"/>
    <w:rsid w:val="3C153002"/>
    <w:rsid w:val="3C18013B"/>
    <w:rsid w:val="3C194481"/>
    <w:rsid w:val="3C271C3D"/>
    <w:rsid w:val="3C34EF2E"/>
    <w:rsid w:val="3C364F82"/>
    <w:rsid w:val="3C47B3FA"/>
    <w:rsid w:val="3C48FACC"/>
    <w:rsid w:val="3C49460D"/>
    <w:rsid w:val="3C4CE6BA"/>
    <w:rsid w:val="3C59B459"/>
    <w:rsid w:val="3C613E9B"/>
    <w:rsid w:val="3C6FD22B"/>
    <w:rsid w:val="3C79D7D4"/>
    <w:rsid w:val="3C7A339D"/>
    <w:rsid w:val="3C7AEAA0"/>
    <w:rsid w:val="3C7B1860"/>
    <w:rsid w:val="3C8171A9"/>
    <w:rsid w:val="3C81F767"/>
    <w:rsid w:val="3C919735"/>
    <w:rsid w:val="3C9432CD"/>
    <w:rsid w:val="3C98053B"/>
    <w:rsid w:val="3C98105A"/>
    <w:rsid w:val="3C9DDE31"/>
    <w:rsid w:val="3CA7A980"/>
    <w:rsid w:val="3CA7DB8E"/>
    <w:rsid w:val="3CAA005F"/>
    <w:rsid w:val="3CAC724A"/>
    <w:rsid w:val="3CAC9A11"/>
    <w:rsid w:val="3CAD09C2"/>
    <w:rsid w:val="3CB28168"/>
    <w:rsid w:val="3CB5CFD4"/>
    <w:rsid w:val="3CB7F52E"/>
    <w:rsid w:val="3CB842E4"/>
    <w:rsid w:val="3CB89B1B"/>
    <w:rsid w:val="3CBD0841"/>
    <w:rsid w:val="3CC00B1A"/>
    <w:rsid w:val="3CC7BA23"/>
    <w:rsid w:val="3CC7C544"/>
    <w:rsid w:val="3CD7870F"/>
    <w:rsid w:val="3CDE0B73"/>
    <w:rsid w:val="3CE74695"/>
    <w:rsid w:val="3CF113D0"/>
    <w:rsid w:val="3CFA6044"/>
    <w:rsid w:val="3CFC17D9"/>
    <w:rsid w:val="3CFE4275"/>
    <w:rsid w:val="3D04F488"/>
    <w:rsid w:val="3D0C98B6"/>
    <w:rsid w:val="3D0E076D"/>
    <w:rsid w:val="3D109F0F"/>
    <w:rsid w:val="3D2143DA"/>
    <w:rsid w:val="3D38487A"/>
    <w:rsid w:val="3D39B9B5"/>
    <w:rsid w:val="3D3C50E3"/>
    <w:rsid w:val="3D3D1EBE"/>
    <w:rsid w:val="3D43E6DE"/>
    <w:rsid w:val="3D4BB5A0"/>
    <w:rsid w:val="3D51D000"/>
    <w:rsid w:val="3D546A88"/>
    <w:rsid w:val="3D552A34"/>
    <w:rsid w:val="3D5A43C6"/>
    <w:rsid w:val="3D725B21"/>
    <w:rsid w:val="3D744318"/>
    <w:rsid w:val="3D7C7A2C"/>
    <w:rsid w:val="3D7CD7D7"/>
    <w:rsid w:val="3D7E6AA5"/>
    <w:rsid w:val="3D818B9B"/>
    <w:rsid w:val="3D81DA17"/>
    <w:rsid w:val="3D843529"/>
    <w:rsid w:val="3D8C9691"/>
    <w:rsid w:val="3D92D5B2"/>
    <w:rsid w:val="3D932617"/>
    <w:rsid w:val="3D995237"/>
    <w:rsid w:val="3D9983CA"/>
    <w:rsid w:val="3DA9062A"/>
    <w:rsid w:val="3DB6EB80"/>
    <w:rsid w:val="3DB8A0B7"/>
    <w:rsid w:val="3DC38D32"/>
    <w:rsid w:val="3DC71482"/>
    <w:rsid w:val="3DC74DB0"/>
    <w:rsid w:val="3DD24C1D"/>
    <w:rsid w:val="3DDF9C86"/>
    <w:rsid w:val="3DE2DF5F"/>
    <w:rsid w:val="3DE34313"/>
    <w:rsid w:val="3DEAFCE6"/>
    <w:rsid w:val="3DEB4055"/>
    <w:rsid w:val="3DF3D94F"/>
    <w:rsid w:val="3DF7B38F"/>
    <w:rsid w:val="3DF7D8DC"/>
    <w:rsid w:val="3DFF30DB"/>
    <w:rsid w:val="3E0A42A5"/>
    <w:rsid w:val="3E0C72B4"/>
    <w:rsid w:val="3E0CD342"/>
    <w:rsid w:val="3E11E11F"/>
    <w:rsid w:val="3E199269"/>
    <w:rsid w:val="3E1ABA4B"/>
    <w:rsid w:val="3E1BEC06"/>
    <w:rsid w:val="3E280572"/>
    <w:rsid w:val="3E37E5BB"/>
    <w:rsid w:val="3E3EFA6A"/>
    <w:rsid w:val="3E4842AB"/>
    <w:rsid w:val="3E4DE391"/>
    <w:rsid w:val="3E4F70ED"/>
    <w:rsid w:val="3E52527B"/>
    <w:rsid w:val="3E54D023"/>
    <w:rsid w:val="3E5F1A8E"/>
    <w:rsid w:val="3E5FCEAC"/>
    <w:rsid w:val="3E616ACF"/>
    <w:rsid w:val="3E61DC49"/>
    <w:rsid w:val="3E6F5EE4"/>
    <w:rsid w:val="3E74A0D6"/>
    <w:rsid w:val="3E79811B"/>
    <w:rsid w:val="3E7F4FFD"/>
    <w:rsid w:val="3E83D9FF"/>
    <w:rsid w:val="3E84648E"/>
    <w:rsid w:val="3E89191B"/>
    <w:rsid w:val="3E94F44F"/>
    <w:rsid w:val="3EA4171B"/>
    <w:rsid w:val="3EA57F71"/>
    <w:rsid w:val="3EB1424B"/>
    <w:rsid w:val="3EB2C23C"/>
    <w:rsid w:val="3EBD6BB0"/>
    <w:rsid w:val="3EC3ACA6"/>
    <w:rsid w:val="3EC5EF19"/>
    <w:rsid w:val="3EC6F765"/>
    <w:rsid w:val="3EC98D53"/>
    <w:rsid w:val="3EC9B9EC"/>
    <w:rsid w:val="3ECBB6CD"/>
    <w:rsid w:val="3ECCD75C"/>
    <w:rsid w:val="3ED323E3"/>
    <w:rsid w:val="3ED6EFF1"/>
    <w:rsid w:val="3ED7D142"/>
    <w:rsid w:val="3ED83414"/>
    <w:rsid w:val="3ED91830"/>
    <w:rsid w:val="3EDF1744"/>
    <w:rsid w:val="3EE7C10C"/>
    <w:rsid w:val="3EF3C216"/>
    <w:rsid w:val="3EF5BE5B"/>
    <w:rsid w:val="3EF8447D"/>
    <w:rsid w:val="3EFA1FDF"/>
    <w:rsid w:val="3F0BEE54"/>
    <w:rsid w:val="3F0D654D"/>
    <w:rsid w:val="3F2B3CD4"/>
    <w:rsid w:val="3F302F0D"/>
    <w:rsid w:val="3F394208"/>
    <w:rsid w:val="3F3B4A93"/>
    <w:rsid w:val="3F3E1E5C"/>
    <w:rsid w:val="3F3FAE19"/>
    <w:rsid w:val="3F4040E9"/>
    <w:rsid w:val="3F408E1B"/>
    <w:rsid w:val="3F4B7B6D"/>
    <w:rsid w:val="3F54D5BF"/>
    <w:rsid w:val="3F555F5F"/>
    <w:rsid w:val="3F55BCAE"/>
    <w:rsid w:val="3F583A56"/>
    <w:rsid w:val="3F5B008A"/>
    <w:rsid w:val="3F5B2FAE"/>
    <w:rsid w:val="3F5D5F60"/>
    <w:rsid w:val="3F67E36E"/>
    <w:rsid w:val="3F69F12F"/>
    <w:rsid w:val="3F706694"/>
    <w:rsid w:val="3F7B7DFA"/>
    <w:rsid w:val="3F8537D8"/>
    <w:rsid w:val="3F8C9A56"/>
    <w:rsid w:val="3F8E5FFD"/>
    <w:rsid w:val="3F92779B"/>
    <w:rsid w:val="3F977F09"/>
    <w:rsid w:val="3FA250B1"/>
    <w:rsid w:val="3FADA6E8"/>
    <w:rsid w:val="3FAEFDB5"/>
    <w:rsid w:val="3FB4AD3F"/>
    <w:rsid w:val="3FB89C5F"/>
    <w:rsid w:val="3FC47B98"/>
    <w:rsid w:val="3FC7AE51"/>
    <w:rsid w:val="3FCDA56C"/>
    <w:rsid w:val="3FCE83E6"/>
    <w:rsid w:val="3FD94FC0"/>
    <w:rsid w:val="3FDC6795"/>
    <w:rsid w:val="3FE25B05"/>
    <w:rsid w:val="3FE7D397"/>
    <w:rsid w:val="3FF0FC68"/>
    <w:rsid w:val="3FF12EE0"/>
    <w:rsid w:val="3FF8A482"/>
    <w:rsid w:val="3FFB46A9"/>
    <w:rsid w:val="40045EA6"/>
    <w:rsid w:val="40069BBE"/>
    <w:rsid w:val="400C4EAF"/>
    <w:rsid w:val="400C59E6"/>
    <w:rsid w:val="400E0EA0"/>
    <w:rsid w:val="400EC10F"/>
    <w:rsid w:val="40108F0A"/>
    <w:rsid w:val="4025A4F2"/>
    <w:rsid w:val="4026EC52"/>
    <w:rsid w:val="4029F50D"/>
    <w:rsid w:val="402C7FD2"/>
    <w:rsid w:val="402ED0BC"/>
    <w:rsid w:val="402ED9D8"/>
    <w:rsid w:val="40302D38"/>
    <w:rsid w:val="4030B748"/>
    <w:rsid w:val="403B2CB7"/>
    <w:rsid w:val="403FE716"/>
    <w:rsid w:val="40444C32"/>
    <w:rsid w:val="4048DA51"/>
    <w:rsid w:val="4049A602"/>
    <w:rsid w:val="404B248D"/>
    <w:rsid w:val="4050EADF"/>
    <w:rsid w:val="40554934"/>
    <w:rsid w:val="40555BCB"/>
    <w:rsid w:val="4061D32E"/>
    <w:rsid w:val="4065BC23"/>
    <w:rsid w:val="406A0DF4"/>
    <w:rsid w:val="407537C5"/>
    <w:rsid w:val="40837BC5"/>
    <w:rsid w:val="4090ACE7"/>
    <w:rsid w:val="409E5C68"/>
    <w:rsid w:val="40A80BCB"/>
    <w:rsid w:val="40A9EA31"/>
    <w:rsid w:val="40AD6443"/>
    <w:rsid w:val="40B503B2"/>
    <w:rsid w:val="40B50815"/>
    <w:rsid w:val="40B7F581"/>
    <w:rsid w:val="40C06B45"/>
    <w:rsid w:val="40C1FA39"/>
    <w:rsid w:val="40C28ADA"/>
    <w:rsid w:val="40C9C5FE"/>
    <w:rsid w:val="40CA7E3C"/>
    <w:rsid w:val="40CF1421"/>
    <w:rsid w:val="40DC9052"/>
    <w:rsid w:val="40E2746C"/>
    <w:rsid w:val="40E799E5"/>
    <w:rsid w:val="40EAB1D3"/>
    <w:rsid w:val="40F0E7BF"/>
    <w:rsid w:val="40F33B74"/>
    <w:rsid w:val="40F3A82B"/>
    <w:rsid w:val="40F4259B"/>
    <w:rsid w:val="40F82541"/>
    <w:rsid w:val="40FF6DE7"/>
    <w:rsid w:val="41009834"/>
    <w:rsid w:val="41039747"/>
    <w:rsid w:val="4108B55D"/>
    <w:rsid w:val="410F5E23"/>
    <w:rsid w:val="410FB766"/>
    <w:rsid w:val="411C521C"/>
    <w:rsid w:val="41213072"/>
    <w:rsid w:val="41279298"/>
    <w:rsid w:val="412C836C"/>
    <w:rsid w:val="412F3643"/>
    <w:rsid w:val="413C4E3F"/>
    <w:rsid w:val="41420E3B"/>
    <w:rsid w:val="41473B01"/>
    <w:rsid w:val="414A0AA7"/>
    <w:rsid w:val="414DE392"/>
    <w:rsid w:val="4158BC40"/>
    <w:rsid w:val="415AE675"/>
    <w:rsid w:val="415EDBEB"/>
    <w:rsid w:val="4167868D"/>
    <w:rsid w:val="416E3F6F"/>
    <w:rsid w:val="41718A08"/>
    <w:rsid w:val="41763FB8"/>
    <w:rsid w:val="417BB98F"/>
    <w:rsid w:val="417DDAAA"/>
    <w:rsid w:val="418155B0"/>
    <w:rsid w:val="418BB7CD"/>
    <w:rsid w:val="418D8765"/>
    <w:rsid w:val="4194B5AC"/>
    <w:rsid w:val="4199A6C0"/>
    <w:rsid w:val="419AACC7"/>
    <w:rsid w:val="419FCDB4"/>
    <w:rsid w:val="41A0A114"/>
    <w:rsid w:val="41A722F1"/>
    <w:rsid w:val="41ADF770"/>
    <w:rsid w:val="41B24E16"/>
    <w:rsid w:val="41BEA5BF"/>
    <w:rsid w:val="41C1CFD4"/>
    <w:rsid w:val="41C3B8B7"/>
    <w:rsid w:val="41CCDB80"/>
    <w:rsid w:val="41DCE314"/>
    <w:rsid w:val="41E17890"/>
    <w:rsid w:val="41E63FB1"/>
    <w:rsid w:val="41E89AA5"/>
    <w:rsid w:val="41E94B16"/>
    <w:rsid w:val="41EA77C1"/>
    <w:rsid w:val="41F3D4BF"/>
    <w:rsid w:val="41FCCBCA"/>
    <w:rsid w:val="4201E4C0"/>
    <w:rsid w:val="4203F29B"/>
    <w:rsid w:val="42087DEB"/>
    <w:rsid w:val="420BFBFE"/>
    <w:rsid w:val="420C118A"/>
    <w:rsid w:val="420E965E"/>
    <w:rsid w:val="421876F1"/>
    <w:rsid w:val="421E16AA"/>
    <w:rsid w:val="42284915"/>
    <w:rsid w:val="422B1C82"/>
    <w:rsid w:val="422E4205"/>
    <w:rsid w:val="423515CB"/>
    <w:rsid w:val="423F9307"/>
    <w:rsid w:val="4263209D"/>
    <w:rsid w:val="426AA881"/>
    <w:rsid w:val="42732286"/>
    <w:rsid w:val="427A3F8B"/>
    <w:rsid w:val="427B64BD"/>
    <w:rsid w:val="427C219E"/>
    <w:rsid w:val="428082BD"/>
    <w:rsid w:val="4281984B"/>
    <w:rsid w:val="4286745C"/>
    <w:rsid w:val="428EDA96"/>
    <w:rsid w:val="429C8B2D"/>
    <w:rsid w:val="42AA8D24"/>
    <w:rsid w:val="42ABC2AC"/>
    <w:rsid w:val="42AC4749"/>
    <w:rsid w:val="42B162C8"/>
    <w:rsid w:val="42B9FBC6"/>
    <w:rsid w:val="42BC4498"/>
    <w:rsid w:val="42C34610"/>
    <w:rsid w:val="42C3A3A0"/>
    <w:rsid w:val="42C577A3"/>
    <w:rsid w:val="42CEBA29"/>
    <w:rsid w:val="42D035BD"/>
    <w:rsid w:val="42D547DF"/>
    <w:rsid w:val="42D5CBC5"/>
    <w:rsid w:val="42D944CB"/>
    <w:rsid w:val="42E078EF"/>
    <w:rsid w:val="42E3A6DD"/>
    <w:rsid w:val="42EA613F"/>
    <w:rsid w:val="42FCBEEB"/>
    <w:rsid w:val="42FE5CF3"/>
    <w:rsid w:val="42FF999F"/>
    <w:rsid w:val="43012B56"/>
    <w:rsid w:val="430EC393"/>
    <w:rsid w:val="430FC526"/>
    <w:rsid w:val="4310D635"/>
    <w:rsid w:val="43174313"/>
    <w:rsid w:val="4319644F"/>
    <w:rsid w:val="43225331"/>
    <w:rsid w:val="432578CA"/>
    <w:rsid w:val="4326DFF9"/>
    <w:rsid w:val="432AB145"/>
    <w:rsid w:val="4330A2C4"/>
    <w:rsid w:val="43357155"/>
    <w:rsid w:val="433723DB"/>
    <w:rsid w:val="4338B2CF"/>
    <w:rsid w:val="4342FD3A"/>
    <w:rsid w:val="43498F37"/>
    <w:rsid w:val="434B393C"/>
    <w:rsid w:val="434EDFC4"/>
    <w:rsid w:val="43512D89"/>
    <w:rsid w:val="435139EF"/>
    <w:rsid w:val="43517AA3"/>
    <w:rsid w:val="4357DD01"/>
    <w:rsid w:val="435897FB"/>
    <w:rsid w:val="4359545F"/>
    <w:rsid w:val="435B3B97"/>
    <w:rsid w:val="435E0307"/>
    <w:rsid w:val="436A6FB9"/>
    <w:rsid w:val="436EB09A"/>
    <w:rsid w:val="436FC7EB"/>
    <w:rsid w:val="4385CF96"/>
    <w:rsid w:val="438CB0C3"/>
    <w:rsid w:val="438FC5E6"/>
    <w:rsid w:val="4390302B"/>
    <w:rsid w:val="43924FC0"/>
    <w:rsid w:val="43961009"/>
    <w:rsid w:val="439FEC70"/>
    <w:rsid w:val="43A6AE7D"/>
    <w:rsid w:val="43AC2A5B"/>
    <w:rsid w:val="43AE9656"/>
    <w:rsid w:val="43AF3866"/>
    <w:rsid w:val="43AF542D"/>
    <w:rsid w:val="43AF550C"/>
    <w:rsid w:val="43C49AC3"/>
    <w:rsid w:val="43CD4F7C"/>
    <w:rsid w:val="43D1E423"/>
    <w:rsid w:val="43D51ACB"/>
    <w:rsid w:val="43D5B12C"/>
    <w:rsid w:val="43DC51AF"/>
    <w:rsid w:val="43DCC42E"/>
    <w:rsid w:val="43E2A34B"/>
    <w:rsid w:val="43E46CAA"/>
    <w:rsid w:val="43EA1061"/>
    <w:rsid w:val="43F3EF4B"/>
    <w:rsid w:val="43F97947"/>
    <w:rsid w:val="4401707E"/>
    <w:rsid w:val="44102ADF"/>
    <w:rsid w:val="441F3E28"/>
    <w:rsid w:val="442A096D"/>
    <w:rsid w:val="442AE09F"/>
    <w:rsid w:val="4440C9EF"/>
    <w:rsid w:val="44467E75"/>
    <w:rsid w:val="444D90E2"/>
    <w:rsid w:val="444EC64D"/>
    <w:rsid w:val="444FEEE4"/>
    <w:rsid w:val="4450F1F3"/>
    <w:rsid w:val="44631F58"/>
    <w:rsid w:val="4465B851"/>
    <w:rsid w:val="446BF413"/>
    <w:rsid w:val="446C671D"/>
    <w:rsid w:val="446D7640"/>
    <w:rsid w:val="4470E56F"/>
    <w:rsid w:val="447369A6"/>
    <w:rsid w:val="4475F95E"/>
    <w:rsid w:val="447658B6"/>
    <w:rsid w:val="44899CB2"/>
    <w:rsid w:val="448C0526"/>
    <w:rsid w:val="448DEA35"/>
    <w:rsid w:val="44909513"/>
    <w:rsid w:val="4497E8B1"/>
    <w:rsid w:val="44987258"/>
    <w:rsid w:val="449DEFAF"/>
    <w:rsid w:val="44A28CB4"/>
    <w:rsid w:val="44B40A63"/>
    <w:rsid w:val="44C0C266"/>
    <w:rsid w:val="44C5D80F"/>
    <w:rsid w:val="44D31A84"/>
    <w:rsid w:val="44D6189F"/>
    <w:rsid w:val="44D84193"/>
    <w:rsid w:val="44D8C246"/>
    <w:rsid w:val="44DAAA4E"/>
    <w:rsid w:val="44DD090B"/>
    <w:rsid w:val="44DFB2B2"/>
    <w:rsid w:val="44E09BCD"/>
    <w:rsid w:val="44E55960"/>
    <w:rsid w:val="44E5D981"/>
    <w:rsid w:val="44E669B0"/>
    <w:rsid w:val="44E66DA9"/>
    <w:rsid w:val="44E94D19"/>
    <w:rsid w:val="44EB90B4"/>
    <w:rsid w:val="44EFFBFF"/>
    <w:rsid w:val="44F4EA75"/>
    <w:rsid w:val="44F9F999"/>
    <w:rsid w:val="44FA9046"/>
    <w:rsid w:val="44FADEC2"/>
    <w:rsid w:val="44FF98AA"/>
    <w:rsid w:val="44FFF0F5"/>
    <w:rsid w:val="45015F12"/>
    <w:rsid w:val="450531F2"/>
    <w:rsid w:val="4505DC33"/>
    <w:rsid w:val="450BCFD6"/>
    <w:rsid w:val="451289B3"/>
    <w:rsid w:val="4516C8C9"/>
    <w:rsid w:val="451FE444"/>
    <w:rsid w:val="452C31AA"/>
    <w:rsid w:val="45353A69"/>
    <w:rsid w:val="453CF8BE"/>
    <w:rsid w:val="453F50A8"/>
    <w:rsid w:val="4542681E"/>
    <w:rsid w:val="454B08C7"/>
    <w:rsid w:val="45572770"/>
    <w:rsid w:val="455850BA"/>
    <w:rsid w:val="45653A2A"/>
    <w:rsid w:val="456750F5"/>
    <w:rsid w:val="456C51E6"/>
    <w:rsid w:val="4571A046"/>
    <w:rsid w:val="45727A35"/>
    <w:rsid w:val="4574D4BD"/>
    <w:rsid w:val="457A0B97"/>
    <w:rsid w:val="457B655B"/>
    <w:rsid w:val="457F56D2"/>
    <w:rsid w:val="458EBEA7"/>
    <w:rsid w:val="459403C4"/>
    <w:rsid w:val="459621E0"/>
    <w:rsid w:val="459AFD60"/>
    <w:rsid w:val="459C5411"/>
    <w:rsid w:val="459D6ED8"/>
    <w:rsid w:val="45A87991"/>
    <w:rsid w:val="45A9DA57"/>
    <w:rsid w:val="45B5B5FB"/>
    <w:rsid w:val="45BCBE6D"/>
    <w:rsid w:val="45BFC4D2"/>
    <w:rsid w:val="45C5B6AD"/>
    <w:rsid w:val="45CB5726"/>
    <w:rsid w:val="45D281D1"/>
    <w:rsid w:val="45DE9030"/>
    <w:rsid w:val="45E1C5C1"/>
    <w:rsid w:val="45E50C57"/>
    <w:rsid w:val="45E6EBA5"/>
    <w:rsid w:val="45F12AC7"/>
    <w:rsid w:val="45F707AC"/>
    <w:rsid w:val="45F91ABB"/>
    <w:rsid w:val="45FB1F82"/>
    <w:rsid w:val="45FF7C23"/>
    <w:rsid w:val="46042CDE"/>
    <w:rsid w:val="460844E4"/>
    <w:rsid w:val="4614DDE9"/>
    <w:rsid w:val="46162640"/>
    <w:rsid w:val="46169D73"/>
    <w:rsid w:val="461A0D75"/>
    <w:rsid w:val="461E8459"/>
    <w:rsid w:val="46200B80"/>
    <w:rsid w:val="4622B51F"/>
    <w:rsid w:val="462AE13A"/>
    <w:rsid w:val="462E3D8B"/>
    <w:rsid w:val="463056A8"/>
    <w:rsid w:val="463A94D0"/>
    <w:rsid w:val="463D4B97"/>
    <w:rsid w:val="463DF462"/>
    <w:rsid w:val="4640BAD0"/>
    <w:rsid w:val="46433FE4"/>
    <w:rsid w:val="4646D1AE"/>
    <w:rsid w:val="46488705"/>
    <w:rsid w:val="4649D816"/>
    <w:rsid w:val="464AAA56"/>
    <w:rsid w:val="464DBF48"/>
    <w:rsid w:val="465805B3"/>
    <w:rsid w:val="46584888"/>
    <w:rsid w:val="465B619B"/>
    <w:rsid w:val="465CD53B"/>
    <w:rsid w:val="46795F00"/>
    <w:rsid w:val="467A3955"/>
    <w:rsid w:val="467E100B"/>
    <w:rsid w:val="467F0DD9"/>
    <w:rsid w:val="46800245"/>
    <w:rsid w:val="4681E927"/>
    <w:rsid w:val="46866E26"/>
    <w:rsid w:val="469244C0"/>
    <w:rsid w:val="46A82E3D"/>
    <w:rsid w:val="46A83AC0"/>
    <w:rsid w:val="46A864CC"/>
    <w:rsid w:val="46ABE3C4"/>
    <w:rsid w:val="46B8031F"/>
    <w:rsid w:val="46BA6D99"/>
    <w:rsid w:val="46BD9D01"/>
    <w:rsid w:val="46C29267"/>
    <w:rsid w:val="46C778B3"/>
    <w:rsid w:val="46CE3B0A"/>
    <w:rsid w:val="46CFBC9B"/>
    <w:rsid w:val="46D13F01"/>
    <w:rsid w:val="46D76351"/>
    <w:rsid w:val="46D8E146"/>
    <w:rsid w:val="46E03B6E"/>
    <w:rsid w:val="46E33B5E"/>
    <w:rsid w:val="46F5F2D8"/>
    <w:rsid w:val="46F921D0"/>
    <w:rsid w:val="46FF2C76"/>
    <w:rsid w:val="46FFE066"/>
    <w:rsid w:val="4700FF0A"/>
    <w:rsid w:val="470164AC"/>
    <w:rsid w:val="4702344C"/>
    <w:rsid w:val="470BC61F"/>
    <w:rsid w:val="47101A8C"/>
    <w:rsid w:val="471A593D"/>
    <w:rsid w:val="4720805B"/>
    <w:rsid w:val="47256D7D"/>
    <w:rsid w:val="4725DF08"/>
    <w:rsid w:val="472E2F5D"/>
    <w:rsid w:val="473341EC"/>
    <w:rsid w:val="4743F323"/>
    <w:rsid w:val="4764EC81"/>
    <w:rsid w:val="47696A3D"/>
    <w:rsid w:val="476A5708"/>
    <w:rsid w:val="4773A799"/>
    <w:rsid w:val="47749378"/>
    <w:rsid w:val="477AC891"/>
    <w:rsid w:val="47826C92"/>
    <w:rsid w:val="4782DCDD"/>
    <w:rsid w:val="4784C5CA"/>
    <w:rsid w:val="4785EBF7"/>
    <w:rsid w:val="478B47A7"/>
    <w:rsid w:val="478B967F"/>
    <w:rsid w:val="47A82CFF"/>
    <w:rsid w:val="47AF592E"/>
    <w:rsid w:val="47B1A1EB"/>
    <w:rsid w:val="47BCFCF9"/>
    <w:rsid w:val="47BEEC07"/>
    <w:rsid w:val="47C0959C"/>
    <w:rsid w:val="47C45FDD"/>
    <w:rsid w:val="47C82CCF"/>
    <w:rsid w:val="47C8A13E"/>
    <w:rsid w:val="47C8A82A"/>
    <w:rsid w:val="47C9D6BE"/>
    <w:rsid w:val="47CA4A49"/>
    <w:rsid w:val="47CCBCA9"/>
    <w:rsid w:val="47CECF48"/>
    <w:rsid w:val="47D1E1B3"/>
    <w:rsid w:val="47E1514F"/>
    <w:rsid w:val="47E18926"/>
    <w:rsid w:val="47F15DFD"/>
    <w:rsid w:val="47F4C3D5"/>
    <w:rsid w:val="47F65B32"/>
    <w:rsid w:val="47F6BA3B"/>
    <w:rsid w:val="48006222"/>
    <w:rsid w:val="4800622A"/>
    <w:rsid w:val="48043D9F"/>
    <w:rsid w:val="4805F7D0"/>
    <w:rsid w:val="48068674"/>
    <w:rsid w:val="48086052"/>
    <w:rsid w:val="480EE679"/>
    <w:rsid w:val="4813C637"/>
    <w:rsid w:val="482029B3"/>
    <w:rsid w:val="4822A9CC"/>
    <w:rsid w:val="48239CEF"/>
    <w:rsid w:val="482CA605"/>
    <w:rsid w:val="48319990"/>
    <w:rsid w:val="48372B0E"/>
    <w:rsid w:val="483B6F59"/>
    <w:rsid w:val="483C3EBA"/>
    <w:rsid w:val="483EF05B"/>
    <w:rsid w:val="484442DB"/>
    <w:rsid w:val="484CE33E"/>
    <w:rsid w:val="484EE53A"/>
    <w:rsid w:val="4851D0D4"/>
    <w:rsid w:val="4855C7CE"/>
    <w:rsid w:val="485E326B"/>
    <w:rsid w:val="48601239"/>
    <w:rsid w:val="4860450A"/>
    <w:rsid w:val="486AF661"/>
    <w:rsid w:val="48752CC2"/>
    <w:rsid w:val="48787AE5"/>
    <w:rsid w:val="487E4218"/>
    <w:rsid w:val="48863997"/>
    <w:rsid w:val="488C03FC"/>
    <w:rsid w:val="48996F8D"/>
    <w:rsid w:val="48AC910C"/>
    <w:rsid w:val="48ADD86C"/>
    <w:rsid w:val="48B2B82A"/>
    <w:rsid w:val="48B65711"/>
    <w:rsid w:val="48B7FB78"/>
    <w:rsid w:val="48C25085"/>
    <w:rsid w:val="48C35DCE"/>
    <w:rsid w:val="48C7CB93"/>
    <w:rsid w:val="48C9C602"/>
    <w:rsid w:val="48CAC4C1"/>
    <w:rsid w:val="48D85D40"/>
    <w:rsid w:val="48D9CEB3"/>
    <w:rsid w:val="48DA63E1"/>
    <w:rsid w:val="48E28444"/>
    <w:rsid w:val="48E40982"/>
    <w:rsid w:val="48E65713"/>
    <w:rsid w:val="48ED2FE6"/>
    <w:rsid w:val="48F8D2E8"/>
    <w:rsid w:val="4900A4CF"/>
    <w:rsid w:val="490A1682"/>
    <w:rsid w:val="490DA61D"/>
    <w:rsid w:val="490EA0B8"/>
    <w:rsid w:val="4916503C"/>
    <w:rsid w:val="491C5BA6"/>
    <w:rsid w:val="49226903"/>
    <w:rsid w:val="49244F87"/>
    <w:rsid w:val="4927AE04"/>
    <w:rsid w:val="49326E18"/>
    <w:rsid w:val="4933EA29"/>
    <w:rsid w:val="4934D0F2"/>
    <w:rsid w:val="493F4E2E"/>
    <w:rsid w:val="493FA8ED"/>
    <w:rsid w:val="49447A0A"/>
    <w:rsid w:val="4944BA54"/>
    <w:rsid w:val="49476F62"/>
    <w:rsid w:val="494B82FF"/>
    <w:rsid w:val="494C74F8"/>
    <w:rsid w:val="4963FB5B"/>
    <w:rsid w:val="49642E2C"/>
    <w:rsid w:val="496D4D6D"/>
    <w:rsid w:val="496F2056"/>
    <w:rsid w:val="4985A5E3"/>
    <w:rsid w:val="49889D44"/>
    <w:rsid w:val="499BC152"/>
    <w:rsid w:val="49A66387"/>
    <w:rsid w:val="49BF48E2"/>
    <w:rsid w:val="49C3842D"/>
    <w:rsid w:val="49C996CB"/>
    <w:rsid w:val="49CFBE13"/>
    <w:rsid w:val="49D253CE"/>
    <w:rsid w:val="49DF23CD"/>
    <w:rsid w:val="49E19F8C"/>
    <w:rsid w:val="49E93423"/>
    <w:rsid w:val="49EB342B"/>
    <w:rsid w:val="49EC4866"/>
    <w:rsid w:val="49F09C10"/>
    <w:rsid w:val="49F29D2C"/>
    <w:rsid w:val="49F37707"/>
    <w:rsid w:val="49F8C567"/>
    <w:rsid w:val="4A074310"/>
    <w:rsid w:val="4A074441"/>
    <w:rsid w:val="4A0839AC"/>
    <w:rsid w:val="4A1561AD"/>
    <w:rsid w:val="4A172A17"/>
    <w:rsid w:val="4A1B3B8C"/>
    <w:rsid w:val="4A298DA3"/>
    <w:rsid w:val="4A2AF219"/>
    <w:rsid w:val="4A2B08CD"/>
    <w:rsid w:val="4A2B5894"/>
    <w:rsid w:val="4A33A0B3"/>
    <w:rsid w:val="4A46B20F"/>
    <w:rsid w:val="4A487EBA"/>
    <w:rsid w:val="4A4C8DC4"/>
    <w:rsid w:val="4A5C6963"/>
    <w:rsid w:val="4A5D7F20"/>
    <w:rsid w:val="4A65CC5C"/>
    <w:rsid w:val="4A717773"/>
    <w:rsid w:val="4A7640DC"/>
    <w:rsid w:val="4A76E475"/>
    <w:rsid w:val="4A84611F"/>
    <w:rsid w:val="4A8667F0"/>
    <w:rsid w:val="4A8EE4AC"/>
    <w:rsid w:val="4A8FEBBC"/>
    <w:rsid w:val="4A9584C4"/>
    <w:rsid w:val="4AA911D7"/>
    <w:rsid w:val="4AAECE78"/>
    <w:rsid w:val="4AAF0F54"/>
    <w:rsid w:val="4AB1EA4B"/>
    <w:rsid w:val="4AB6259B"/>
    <w:rsid w:val="4AC341C8"/>
    <w:rsid w:val="4AC65285"/>
    <w:rsid w:val="4ACC1465"/>
    <w:rsid w:val="4AD2F2D4"/>
    <w:rsid w:val="4AD593E1"/>
    <w:rsid w:val="4ADB75D0"/>
    <w:rsid w:val="4AEDB625"/>
    <w:rsid w:val="4AFF08BC"/>
    <w:rsid w:val="4B019224"/>
    <w:rsid w:val="4B01AEAE"/>
    <w:rsid w:val="4B0418FE"/>
    <w:rsid w:val="4B0D2DA5"/>
    <w:rsid w:val="4B257DA7"/>
    <w:rsid w:val="4B269C6B"/>
    <w:rsid w:val="4B270F0A"/>
    <w:rsid w:val="4B27CA09"/>
    <w:rsid w:val="4B2858D8"/>
    <w:rsid w:val="4B306720"/>
    <w:rsid w:val="4B365536"/>
    <w:rsid w:val="4B36D613"/>
    <w:rsid w:val="4B3851ED"/>
    <w:rsid w:val="4B388A9A"/>
    <w:rsid w:val="4B3C26A5"/>
    <w:rsid w:val="4B3CD1E7"/>
    <w:rsid w:val="4B40BADC"/>
    <w:rsid w:val="4B47DA29"/>
    <w:rsid w:val="4B491C17"/>
    <w:rsid w:val="4B4C81C0"/>
    <w:rsid w:val="4B56395F"/>
    <w:rsid w:val="4B5899E2"/>
    <w:rsid w:val="4B5D8900"/>
    <w:rsid w:val="4B5FA339"/>
    <w:rsid w:val="4B617ED1"/>
    <w:rsid w:val="4B6347DD"/>
    <w:rsid w:val="4B666956"/>
    <w:rsid w:val="4B6916C1"/>
    <w:rsid w:val="4B7CA1B4"/>
    <w:rsid w:val="4B7D48DC"/>
    <w:rsid w:val="4B8CD118"/>
    <w:rsid w:val="4B8E1306"/>
    <w:rsid w:val="4B8E7C53"/>
    <w:rsid w:val="4B92859E"/>
    <w:rsid w:val="4B9A4D49"/>
    <w:rsid w:val="4B9AAA98"/>
    <w:rsid w:val="4B9CC571"/>
    <w:rsid w:val="4BAAC8CD"/>
    <w:rsid w:val="4BAEB330"/>
    <w:rsid w:val="4BB10F8C"/>
    <w:rsid w:val="4BB55A07"/>
    <w:rsid w:val="4BBFD07C"/>
    <w:rsid w:val="4BC23937"/>
    <w:rsid w:val="4BC23FCB"/>
    <w:rsid w:val="4BC3091E"/>
    <w:rsid w:val="4BCFBBFC"/>
    <w:rsid w:val="4BD1104F"/>
    <w:rsid w:val="4BD530B8"/>
    <w:rsid w:val="4BD91099"/>
    <w:rsid w:val="4BDCA903"/>
    <w:rsid w:val="4BF9E978"/>
    <w:rsid w:val="4BFAA2B5"/>
    <w:rsid w:val="4BFC0302"/>
    <w:rsid w:val="4C17CC9A"/>
    <w:rsid w:val="4C27676A"/>
    <w:rsid w:val="4C2A62B7"/>
    <w:rsid w:val="4C301929"/>
    <w:rsid w:val="4C3952B2"/>
    <w:rsid w:val="4C39BF69"/>
    <w:rsid w:val="4C3D955A"/>
    <w:rsid w:val="4C55F7F4"/>
    <w:rsid w:val="4C58DC70"/>
    <w:rsid w:val="4C658320"/>
    <w:rsid w:val="4C6C5EAC"/>
    <w:rsid w:val="4C77B83E"/>
    <w:rsid w:val="4C7A1E55"/>
    <w:rsid w:val="4C7E3ECE"/>
    <w:rsid w:val="4C844790"/>
    <w:rsid w:val="4C8AB8B1"/>
    <w:rsid w:val="4C8FDF7A"/>
    <w:rsid w:val="4C9D47E1"/>
    <w:rsid w:val="4CA354FA"/>
    <w:rsid w:val="4CABB52C"/>
    <w:rsid w:val="4CB85798"/>
    <w:rsid w:val="4CBEB09D"/>
    <w:rsid w:val="4CC2E86A"/>
    <w:rsid w:val="4CC9EC22"/>
    <w:rsid w:val="4CCB1004"/>
    <w:rsid w:val="4CCD49C9"/>
    <w:rsid w:val="4CD26760"/>
    <w:rsid w:val="4CD4CA59"/>
    <w:rsid w:val="4CDC874D"/>
    <w:rsid w:val="4CE2F3B7"/>
    <w:rsid w:val="4CE5D5FB"/>
    <w:rsid w:val="4CECF8D6"/>
    <w:rsid w:val="4CEE1CA5"/>
    <w:rsid w:val="4CEF5407"/>
    <w:rsid w:val="4CF09458"/>
    <w:rsid w:val="4CF7C4D4"/>
    <w:rsid w:val="4CF8415A"/>
    <w:rsid w:val="4D0D2BE7"/>
    <w:rsid w:val="4D13819D"/>
    <w:rsid w:val="4D14C133"/>
    <w:rsid w:val="4D157C3C"/>
    <w:rsid w:val="4D2351B0"/>
    <w:rsid w:val="4D29E1EE"/>
    <w:rsid w:val="4D34373A"/>
    <w:rsid w:val="4D357EDA"/>
    <w:rsid w:val="4D363120"/>
    <w:rsid w:val="4D3814F3"/>
    <w:rsid w:val="4D3C2799"/>
    <w:rsid w:val="4D3CAFEB"/>
    <w:rsid w:val="4D41BEC6"/>
    <w:rsid w:val="4D43AB60"/>
    <w:rsid w:val="4D4B4F37"/>
    <w:rsid w:val="4D4E6CA8"/>
    <w:rsid w:val="4D515AAB"/>
    <w:rsid w:val="4D532CCA"/>
    <w:rsid w:val="4D58F8FA"/>
    <w:rsid w:val="4D599256"/>
    <w:rsid w:val="4D63279E"/>
    <w:rsid w:val="4D686343"/>
    <w:rsid w:val="4D74242D"/>
    <w:rsid w:val="4D7437A3"/>
    <w:rsid w:val="4D748CC4"/>
    <w:rsid w:val="4D76CB79"/>
    <w:rsid w:val="4D76CC53"/>
    <w:rsid w:val="4D7C4221"/>
    <w:rsid w:val="4D8952C0"/>
    <w:rsid w:val="4D8ADA1B"/>
    <w:rsid w:val="4D9EAF22"/>
    <w:rsid w:val="4DA6BF2D"/>
    <w:rsid w:val="4DA8EDE9"/>
    <w:rsid w:val="4DAA6305"/>
    <w:rsid w:val="4DB4D527"/>
    <w:rsid w:val="4DB59D73"/>
    <w:rsid w:val="4DBBC342"/>
    <w:rsid w:val="4DC0A531"/>
    <w:rsid w:val="4DC154C0"/>
    <w:rsid w:val="4DC3B1A5"/>
    <w:rsid w:val="4DD0543B"/>
    <w:rsid w:val="4DD5D9E6"/>
    <w:rsid w:val="4DE370A2"/>
    <w:rsid w:val="4DE4C5D3"/>
    <w:rsid w:val="4DE88EEE"/>
    <w:rsid w:val="4DE8C0C4"/>
    <w:rsid w:val="4DECFF94"/>
    <w:rsid w:val="4DF7CEFF"/>
    <w:rsid w:val="4DF83C66"/>
    <w:rsid w:val="4DF9BE61"/>
    <w:rsid w:val="4DFA9462"/>
    <w:rsid w:val="4DFAC0E2"/>
    <w:rsid w:val="4E09F00D"/>
    <w:rsid w:val="4E0C812B"/>
    <w:rsid w:val="4E0E43CD"/>
    <w:rsid w:val="4E106349"/>
    <w:rsid w:val="4E107F9B"/>
    <w:rsid w:val="4E10ADA5"/>
    <w:rsid w:val="4E11B5CC"/>
    <w:rsid w:val="4E18B39E"/>
    <w:rsid w:val="4E24E86F"/>
    <w:rsid w:val="4E251B40"/>
    <w:rsid w:val="4E2AFDD8"/>
    <w:rsid w:val="4E2B137D"/>
    <w:rsid w:val="4E39097A"/>
    <w:rsid w:val="4E4146AC"/>
    <w:rsid w:val="4E42959F"/>
    <w:rsid w:val="4E476FA2"/>
    <w:rsid w:val="4E47C604"/>
    <w:rsid w:val="4E4EE6FC"/>
    <w:rsid w:val="4E502474"/>
    <w:rsid w:val="4E504564"/>
    <w:rsid w:val="4E5AC63C"/>
    <w:rsid w:val="4E66863E"/>
    <w:rsid w:val="4E7C0108"/>
    <w:rsid w:val="4E7FA48C"/>
    <w:rsid w:val="4E8224E9"/>
    <w:rsid w:val="4E8B3221"/>
    <w:rsid w:val="4E8F2BFC"/>
    <w:rsid w:val="4E975BCF"/>
    <w:rsid w:val="4E9C7A5E"/>
    <w:rsid w:val="4E9E80E1"/>
    <w:rsid w:val="4EA4DF75"/>
    <w:rsid w:val="4EA766D9"/>
    <w:rsid w:val="4EAA2960"/>
    <w:rsid w:val="4EB07991"/>
    <w:rsid w:val="4EB356FA"/>
    <w:rsid w:val="4EB3AD2F"/>
    <w:rsid w:val="4EB65E31"/>
    <w:rsid w:val="4EC4708C"/>
    <w:rsid w:val="4EC9FB41"/>
    <w:rsid w:val="4ECF7D5E"/>
    <w:rsid w:val="4ECFF841"/>
    <w:rsid w:val="4ED5DF82"/>
    <w:rsid w:val="4EDC06A0"/>
    <w:rsid w:val="4EDE7BF5"/>
    <w:rsid w:val="4EDF3C80"/>
    <w:rsid w:val="4EE1FEDD"/>
    <w:rsid w:val="4EEAB5B1"/>
    <w:rsid w:val="4EFB4FC4"/>
    <w:rsid w:val="4EFF2FE3"/>
    <w:rsid w:val="4F00D0F9"/>
    <w:rsid w:val="4F1AE964"/>
    <w:rsid w:val="4F283BEE"/>
    <w:rsid w:val="4F29EF9E"/>
    <w:rsid w:val="4F309D7E"/>
    <w:rsid w:val="4F35BD49"/>
    <w:rsid w:val="4F433E0E"/>
    <w:rsid w:val="4F45432C"/>
    <w:rsid w:val="4F45C154"/>
    <w:rsid w:val="4F51515E"/>
    <w:rsid w:val="4F5C3F3D"/>
    <w:rsid w:val="4F5DDFAB"/>
    <w:rsid w:val="4F5E78AB"/>
    <w:rsid w:val="4F5EEC79"/>
    <w:rsid w:val="4F60E2F8"/>
    <w:rsid w:val="4F69CA99"/>
    <w:rsid w:val="4F6E949E"/>
    <w:rsid w:val="4F6FF1B7"/>
    <w:rsid w:val="4F708B07"/>
    <w:rsid w:val="4F855252"/>
    <w:rsid w:val="4F873EF0"/>
    <w:rsid w:val="4F8834FD"/>
    <w:rsid w:val="4F8B3EE2"/>
    <w:rsid w:val="4F93F239"/>
    <w:rsid w:val="4F961B73"/>
    <w:rsid w:val="4F99A914"/>
    <w:rsid w:val="4F9AF49A"/>
    <w:rsid w:val="4F9B9EA9"/>
    <w:rsid w:val="4FA043C6"/>
    <w:rsid w:val="4FA1E07C"/>
    <w:rsid w:val="4FA702F6"/>
    <w:rsid w:val="4FAA3FCC"/>
    <w:rsid w:val="4FAC831E"/>
    <w:rsid w:val="4FAD1CEC"/>
    <w:rsid w:val="4FAD9393"/>
    <w:rsid w:val="4FB2B233"/>
    <w:rsid w:val="4FB8998A"/>
    <w:rsid w:val="4FBA879D"/>
    <w:rsid w:val="4FBFEF82"/>
    <w:rsid w:val="4FD117E5"/>
    <w:rsid w:val="4FD36274"/>
    <w:rsid w:val="4FD37D18"/>
    <w:rsid w:val="4FE744D5"/>
    <w:rsid w:val="4FEC739A"/>
    <w:rsid w:val="4FF6A7F5"/>
    <w:rsid w:val="4FF97FA7"/>
    <w:rsid w:val="5006895C"/>
    <w:rsid w:val="500A14F6"/>
    <w:rsid w:val="500BFBBD"/>
    <w:rsid w:val="500FC7F3"/>
    <w:rsid w:val="50141DF3"/>
    <w:rsid w:val="5015640B"/>
    <w:rsid w:val="501FD687"/>
    <w:rsid w:val="50242BC1"/>
    <w:rsid w:val="50268A8F"/>
    <w:rsid w:val="50310EB9"/>
    <w:rsid w:val="5036FC18"/>
    <w:rsid w:val="5037DC30"/>
    <w:rsid w:val="503976DF"/>
    <w:rsid w:val="503EED8C"/>
    <w:rsid w:val="503F739A"/>
    <w:rsid w:val="50451708"/>
    <w:rsid w:val="50470FB8"/>
    <w:rsid w:val="504BCB5A"/>
    <w:rsid w:val="505BF929"/>
    <w:rsid w:val="505BFBCD"/>
    <w:rsid w:val="50603545"/>
    <w:rsid w:val="5061F1EF"/>
    <w:rsid w:val="5062D730"/>
    <w:rsid w:val="5065712A"/>
    <w:rsid w:val="506C8824"/>
    <w:rsid w:val="507132B3"/>
    <w:rsid w:val="50799A10"/>
    <w:rsid w:val="507E62C6"/>
    <w:rsid w:val="5080A860"/>
    <w:rsid w:val="50875AC4"/>
    <w:rsid w:val="5095709E"/>
    <w:rsid w:val="50A006E4"/>
    <w:rsid w:val="50A21BBC"/>
    <w:rsid w:val="50A7D45F"/>
    <w:rsid w:val="50A806BB"/>
    <w:rsid w:val="50AADD24"/>
    <w:rsid w:val="50BC91EF"/>
    <w:rsid w:val="50BE2071"/>
    <w:rsid w:val="50BEC3D0"/>
    <w:rsid w:val="50BF7AB9"/>
    <w:rsid w:val="50C330DF"/>
    <w:rsid w:val="50D52C04"/>
    <w:rsid w:val="50DC8117"/>
    <w:rsid w:val="50DDFB48"/>
    <w:rsid w:val="50E5B6DA"/>
    <w:rsid w:val="50F1852C"/>
    <w:rsid w:val="50F2D9F7"/>
    <w:rsid w:val="50FC0268"/>
    <w:rsid w:val="510201BF"/>
    <w:rsid w:val="51030EF1"/>
    <w:rsid w:val="51056AFC"/>
    <w:rsid w:val="5107A55F"/>
    <w:rsid w:val="510F49E6"/>
    <w:rsid w:val="511806E1"/>
    <w:rsid w:val="5124EBC4"/>
    <w:rsid w:val="5132D0EB"/>
    <w:rsid w:val="5138B5EE"/>
    <w:rsid w:val="513917D6"/>
    <w:rsid w:val="513CA339"/>
    <w:rsid w:val="513E0E9E"/>
    <w:rsid w:val="514236CF"/>
    <w:rsid w:val="515440D5"/>
    <w:rsid w:val="51547C66"/>
    <w:rsid w:val="515649DE"/>
    <w:rsid w:val="515744CC"/>
    <w:rsid w:val="51679331"/>
    <w:rsid w:val="51770249"/>
    <w:rsid w:val="517D13AD"/>
    <w:rsid w:val="51817FC7"/>
    <w:rsid w:val="518DF719"/>
    <w:rsid w:val="51902050"/>
    <w:rsid w:val="51902A9D"/>
    <w:rsid w:val="51918CA9"/>
    <w:rsid w:val="519A55B1"/>
    <w:rsid w:val="51ACA743"/>
    <w:rsid w:val="51AEF321"/>
    <w:rsid w:val="51B3A1CA"/>
    <w:rsid w:val="51B595EE"/>
    <w:rsid w:val="51BC712A"/>
    <w:rsid w:val="51C20A9C"/>
    <w:rsid w:val="51C28351"/>
    <w:rsid w:val="51C7F1DD"/>
    <w:rsid w:val="51CB5674"/>
    <w:rsid w:val="51D99D60"/>
    <w:rsid w:val="51D9DDEB"/>
    <w:rsid w:val="51DAE9E7"/>
    <w:rsid w:val="51E1A61F"/>
    <w:rsid w:val="51E7E1FA"/>
    <w:rsid w:val="51F2E0F6"/>
    <w:rsid w:val="51F4EF5F"/>
    <w:rsid w:val="51FA8CDD"/>
    <w:rsid w:val="51FF7C48"/>
    <w:rsid w:val="520EE44A"/>
    <w:rsid w:val="52106372"/>
    <w:rsid w:val="52126BF5"/>
    <w:rsid w:val="521D1E54"/>
    <w:rsid w:val="521D89CD"/>
    <w:rsid w:val="521E198E"/>
    <w:rsid w:val="521F6705"/>
    <w:rsid w:val="52200450"/>
    <w:rsid w:val="5220B3F8"/>
    <w:rsid w:val="522127AD"/>
    <w:rsid w:val="52278E0C"/>
    <w:rsid w:val="52291B97"/>
    <w:rsid w:val="522FE456"/>
    <w:rsid w:val="5232B119"/>
    <w:rsid w:val="5235EAE9"/>
    <w:rsid w:val="523B315B"/>
    <w:rsid w:val="523DB4A1"/>
    <w:rsid w:val="523F7A9B"/>
    <w:rsid w:val="524CFFFD"/>
    <w:rsid w:val="52528D42"/>
    <w:rsid w:val="5253805E"/>
    <w:rsid w:val="5253B12D"/>
    <w:rsid w:val="5255C707"/>
    <w:rsid w:val="52569822"/>
    <w:rsid w:val="525BB0BC"/>
    <w:rsid w:val="525BE427"/>
    <w:rsid w:val="5260FF30"/>
    <w:rsid w:val="526422B6"/>
    <w:rsid w:val="526822B9"/>
    <w:rsid w:val="526FA382"/>
    <w:rsid w:val="52716603"/>
    <w:rsid w:val="527764AD"/>
    <w:rsid w:val="52799102"/>
    <w:rsid w:val="5286D975"/>
    <w:rsid w:val="5287DF52"/>
    <w:rsid w:val="528AC07E"/>
    <w:rsid w:val="5291F6EC"/>
    <w:rsid w:val="529228C5"/>
    <w:rsid w:val="529B75EB"/>
    <w:rsid w:val="52A9C820"/>
    <w:rsid w:val="52AF59E1"/>
    <w:rsid w:val="52B15698"/>
    <w:rsid w:val="52B2C3C7"/>
    <w:rsid w:val="52B5B753"/>
    <w:rsid w:val="52B9BC92"/>
    <w:rsid w:val="52BF58F8"/>
    <w:rsid w:val="52C1E1C7"/>
    <w:rsid w:val="52C69047"/>
    <w:rsid w:val="52CB08FF"/>
    <w:rsid w:val="52CC2A73"/>
    <w:rsid w:val="52D4ACA1"/>
    <w:rsid w:val="52DE89CD"/>
    <w:rsid w:val="52E27A44"/>
    <w:rsid w:val="52E76EA4"/>
    <w:rsid w:val="52EBEFBA"/>
    <w:rsid w:val="52ECCE58"/>
    <w:rsid w:val="52F136F4"/>
    <w:rsid w:val="52F3C84D"/>
    <w:rsid w:val="52FC41D4"/>
    <w:rsid w:val="52FDF710"/>
    <w:rsid w:val="52FDFABD"/>
    <w:rsid w:val="53063312"/>
    <w:rsid w:val="531C764D"/>
    <w:rsid w:val="532B7E32"/>
    <w:rsid w:val="532FBD9C"/>
    <w:rsid w:val="5335C89D"/>
    <w:rsid w:val="53363A50"/>
    <w:rsid w:val="53377ADC"/>
    <w:rsid w:val="533BF3AB"/>
    <w:rsid w:val="533D7831"/>
    <w:rsid w:val="533EA972"/>
    <w:rsid w:val="53400560"/>
    <w:rsid w:val="53472182"/>
    <w:rsid w:val="534BFF3B"/>
    <w:rsid w:val="534E0E28"/>
    <w:rsid w:val="535102AF"/>
    <w:rsid w:val="5353C6F1"/>
    <w:rsid w:val="535783AF"/>
    <w:rsid w:val="535E1932"/>
    <w:rsid w:val="535E4AC5"/>
    <w:rsid w:val="5372A13A"/>
    <w:rsid w:val="537399F1"/>
    <w:rsid w:val="53775EB5"/>
    <w:rsid w:val="537E28DE"/>
    <w:rsid w:val="53819CE7"/>
    <w:rsid w:val="5386E7D4"/>
    <w:rsid w:val="53930273"/>
    <w:rsid w:val="539771DE"/>
    <w:rsid w:val="53B2C414"/>
    <w:rsid w:val="53B4E270"/>
    <w:rsid w:val="53B7B15E"/>
    <w:rsid w:val="53B84707"/>
    <w:rsid w:val="53B8F587"/>
    <w:rsid w:val="53B9764B"/>
    <w:rsid w:val="53C53B11"/>
    <w:rsid w:val="53C8896C"/>
    <w:rsid w:val="53C956D7"/>
    <w:rsid w:val="53C9858B"/>
    <w:rsid w:val="53CC3A25"/>
    <w:rsid w:val="53D2AEF1"/>
    <w:rsid w:val="53D9779A"/>
    <w:rsid w:val="53DA7253"/>
    <w:rsid w:val="53DD0C61"/>
    <w:rsid w:val="53E43414"/>
    <w:rsid w:val="53E4AEE9"/>
    <w:rsid w:val="53EA02FB"/>
    <w:rsid w:val="53F0BCE9"/>
    <w:rsid w:val="53F22942"/>
    <w:rsid w:val="53F4BAD0"/>
    <w:rsid w:val="53F70EF2"/>
    <w:rsid w:val="540B820F"/>
    <w:rsid w:val="540C5580"/>
    <w:rsid w:val="54162345"/>
    <w:rsid w:val="5419971E"/>
    <w:rsid w:val="541B1245"/>
    <w:rsid w:val="541BBD27"/>
    <w:rsid w:val="541FB361"/>
    <w:rsid w:val="541FDC8D"/>
    <w:rsid w:val="542720BA"/>
    <w:rsid w:val="54296261"/>
    <w:rsid w:val="542CC88D"/>
    <w:rsid w:val="542E59C3"/>
    <w:rsid w:val="5435F6DF"/>
    <w:rsid w:val="5436EF38"/>
    <w:rsid w:val="543A4074"/>
    <w:rsid w:val="543DA2AD"/>
    <w:rsid w:val="543EA815"/>
    <w:rsid w:val="54402756"/>
    <w:rsid w:val="544A3878"/>
    <w:rsid w:val="544C2A87"/>
    <w:rsid w:val="54546D2A"/>
    <w:rsid w:val="545504A2"/>
    <w:rsid w:val="545EC0DE"/>
    <w:rsid w:val="5468777E"/>
    <w:rsid w:val="5469495E"/>
    <w:rsid w:val="54698C96"/>
    <w:rsid w:val="546B9A79"/>
    <w:rsid w:val="546CAF21"/>
    <w:rsid w:val="546D4B80"/>
    <w:rsid w:val="5476877A"/>
    <w:rsid w:val="5478DAD6"/>
    <w:rsid w:val="547B3467"/>
    <w:rsid w:val="547C14BF"/>
    <w:rsid w:val="5480D1E5"/>
    <w:rsid w:val="5483A0DC"/>
    <w:rsid w:val="54843FFB"/>
    <w:rsid w:val="5487F475"/>
    <w:rsid w:val="548BBE60"/>
    <w:rsid w:val="548BD8C1"/>
    <w:rsid w:val="548E4E16"/>
    <w:rsid w:val="54912025"/>
    <w:rsid w:val="54935775"/>
    <w:rsid w:val="54992FB6"/>
    <w:rsid w:val="549F33F3"/>
    <w:rsid w:val="549FF6C6"/>
    <w:rsid w:val="54A4905B"/>
    <w:rsid w:val="54A4F6F3"/>
    <w:rsid w:val="54AD902B"/>
    <w:rsid w:val="54B93BC9"/>
    <w:rsid w:val="54BA0438"/>
    <w:rsid w:val="54BB4B98"/>
    <w:rsid w:val="54BE4F62"/>
    <w:rsid w:val="54BECE80"/>
    <w:rsid w:val="54C0A2A2"/>
    <w:rsid w:val="54C20F17"/>
    <w:rsid w:val="54C50063"/>
    <w:rsid w:val="54C70166"/>
    <w:rsid w:val="54D1FDA5"/>
    <w:rsid w:val="54D68A91"/>
    <w:rsid w:val="54D6A12A"/>
    <w:rsid w:val="54DE0FE0"/>
    <w:rsid w:val="54E8FF0D"/>
    <w:rsid w:val="54ED28D8"/>
    <w:rsid w:val="54ED8E7A"/>
    <w:rsid w:val="54FCBB5A"/>
    <w:rsid w:val="550B1A82"/>
    <w:rsid w:val="550D4B9C"/>
    <w:rsid w:val="55152A5A"/>
    <w:rsid w:val="551E2956"/>
    <w:rsid w:val="552022EA"/>
    <w:rsid w:val="552D994C"/>
    <w:rsid w:val="553F4529"/>
    <w:rsid w:val="553F9E6C"/>
    <w:rsid w:val="55474E5A"/>
    <w:rsid w:val="5548AA7D"/>
    <w:rsid w:val="554CC15A"/>
    <w:rsid w:val="554CD7FE"/>
    <w:rsid w:val="55550BA1"/>
    <w:rsid w:val="555D9D28"/>
    <w:rsid w:val="555F7A98"/>
    <w:rsid w:val="555FB9D6"/>
    <w:rsid w:val="55610B72"/>
    <w:rsid w:val="5569B79D"/>
    <w:rsid w:val="556B76FC"/>
    <w:rsid w:val="556BC810"/>
    <w:rsid w:val="556CA92A"/>
    <w:rsid w:val="5574D2EF"/>
    <w:rsid w:val="5574F6DE"/>
    <w:rsid w:val="5575A926"/>
    <w:rsid w:val="5575BEF0"/>
    <w:rsid w:val="5578777C"/>
    <w:rsid w:val="5578DCC2"/>
    <w:rsid w:val="557CEBA8"/>
    <w:rsid w:val="557D72C8"/>
    <w:rsid w:val="5593CD2D"/>
    <w:rsid w:val="5596A75B"/>
    <w:rsid w:val="559D2A0C"/>
    <w:rsid w:val="55A56CC9"/>
    <w:rsid w:val="55A6B9FA"/>
    <w:rsid w:val="55AD39AE"/>
    <w:rsid w:val="55AE3B7F"/>
    <w:rsid w:val="55B2B293"/>
    <w:rsid w:val="55C0E2B2"/>
    <w:rsid w:val="55CE91B4"/>
    <w:rsid w:val="55D0881A"/>
    <w:rsid w:val="55E92696"/>
    <w:rsid w:val="55EE1305"/>
    <w:rsid w:val="55F4E929"/>
    <w:rsid w:val="55F675D0"/>
    <w:rsid w:val="55F70B08"/>
    <w:rsid w:val="55F73472"/>
    <w:rsid w:val="55F89CDB"/>
    <w:rsid w:val="5614922A"/>
    <w:rsid w:val="5614B583"/>
    <w:rsid w:val="561C00E6"/>
    <w:rsid w:val="561D908D"/>
    <w:rsid w:val="56232E0B"/>
    <w:rsid w:val="56388E04"/>
    <w:rsid w:val="5638BA41"/>
    <w:rsid w:val="5645F5F7"/>
    <w:rsid w:val="56534BD0"/>
    <w:rsid w:val="565814BD"/>
    <w:rsid w:val="565B0388"/>
    <w:rsid w:val="565B0D2D"/>
    <w:rsid w:val="56641857"/>
    <w:rsid w:val="5679EB89"/>
    <w:rsid w:val="56879DB4"/>
    <w:rsid w:val="5689B180"/>
    <w:rsid w:val="568FBA6A"/>
    <w:rsid w:val="5692D937"/>
    <w:rsid w:val="5699A669"/>
    <w:rsid w:val="56A08066"/>
    <w:rsid w:val="56A1007E"/>
    <w:rsid w:val="56A4FE65"/>
    <w:rsid w:val="56AF78CE"/>
    <w:rsid w:val="56AFCF18"/>
    <w:rsid w:val="56B02403"/>
    <w:rsid w:val="56B77780"/>
    <w:rsid w:val="56C0D89E"/>
    <w:rsid w:val="56C58C42"/>
    <w:rsid w:val="56DE6E4E"/>
    <w:rsid w:val="56E0DD23"/>
    <w:rsid w:val="56E9BD18"/>
    <w:rsid w:val="56EAD72B"/>
    <w:rsid w:val="56F42982"/>
    <w:rsid w:val="56F46FBD"/>
    <w:rsid w:val="56F96D89"/>
    <w:rsid w:val="56FAFF2F"/>
    <w:rsid w:val="57023FDD"/>
    <w:rsid w:val="570B8B49"/>
    <w:rsid w:val="5710C73F"/>
    <w:rsid w:val="5713748D"/>
    <w:rsid w:val="571539D6"/>
    <w:rsid w:val="57219317"/>
    <w:rsid w:val="572B1C2B"/>
    <w:rsid w:val="572E948F"/>
    <w:rsid w:val="57316319"/>
    <w:rsid w:val="57359EFF"/>
    <w:rsid w:val="573BAB9B"/>
    <w:rsid w:val="573E1FA1"/>
    <w:rsid w:val="573E5174"/>
    <w:rsid w:val="57500049"/>
    <w:rsid w:val="575395C0"/>
    <w:rsid w:val="5757FDFD"/>
    <w:rsid w:val="575F18BD"/>
    <w:rsid w:val="57615EAB"/>
    <w:rsid w:val="576367EA"/>
    <w:rsid w:val="5764B5DC"/>
    <w:rsid w:val="5765E8B3"/>
    <w:rsid w:val="576B9565"/>
    <w:rsid w:val="57702F24"/>
    <w:rsid w:val="577718BE"/>
    <w:rsid w:val="577787FD"/>
    <w:rsid w:val="5777C3FE"/>
    <w:rsid w:val="577FC036"/>
    <w:rsid w:val="579348CD"/>
    <w:rsid w:val="579F8E4C"/>
    <w:rsid w:val="57A840A2"/>
    <w:rsid w:val="57AD90C4"/>
    <w:rsid w:val="57B4DCE1"/>
    <w:rsid w:val="57BE337D"/>
    <w:rsid w:val="57C402E8"/>
    <w:rsid w:val="57C41000"/>
    <w:rsid w:val="57DD011E"/>
    <w:rsid w:val="57DD9AA6"/>
    <w:rsid w:val="57E35CDB"/>
    <w:rsid w:val="57E6E0B6"/>
    <w:rsid w:val="57EE06AA"/>
    <w:rsid w:val="57F523D9"/>
    <w:rsid w:val="57F79A42"/>
    <w:rsid w:val="58051275"/>
    <w:rsid w:val="580718AC"/>
    <w:rsid w:val="5809B8AF"/>
    <w:rsid w:val="580C74A9"/>
    <w:rsid w:val="58120904"/>
    <w:rsid w:val="5813D21E"/>
    <w:rsid w:val="5815BDEC"/>
    <w:rsid w:val="5826F349"/>
    <w:rsid w:val="582E9811"/>
    <w:rsid w:val="582EF183"/>
    <w:rsid w:val="582F2E4D"/>
    <w:rsid w:val="5837103D"/>
    <w:rsid w:val="5838468A"/>
    <w:rsid w:val="5839EBD3"/>
    <w:rsid w:val="583A06E8"/>
    <w:rsid w:val="583ABECF"/>
    <w:rsid w:val="583BD4C0"/>
    <w:rsid w:val="583ED3B5"/>
    <w:rsid w:val="5840D1EA"/>
    <w:rsid w:val="5848513E"/>
    <w:rsid w:val="584958BB"/>
    <w:rsid w:val="584C1E10"/>
    <w:rsid w:val="58514546"/>
    <w:rsid w:val="58532F33"/>
    <w:rsid w:val="5853B725"/>
    <w:rsid w:val="58548ECE"/>
    <w:rsid w:val="58599FDF"/>
    <w:rsid w:val="585A8305"/>
    <w:rsid w:val="58630AD1"/>
    <w:rsid w:val="5864A296"/>
    <w:rsid w:val="5865AEC1"/>
    <w:rsid w:val="5866741C"/>
    <w:rsid w:val="58670317"/>
    <w:rsid w:val="58692911"/>
    <w:rsid w:val="5872C4F1"/>
    <w:rsid w:val="5876DA72"/>
    <w:rsid w:val="587CD7D7"/>
    <w:rsid w:val="58809501"/>
    <w:rsid w:val="5880AA0A"/>
    <w:rsid w:val="5880E42F"/>
    <w:rsid w:val="58847EC2"/>
    <w:rsid w:val="5885DF88"/>
    <w:rsid w:val="58913361"/>
    <w:rsid w:val="5895C701"/>
    <w:rsid w:val="589683E2"/>
    <w:rsid w:val="5899345B"/>
    <w:rsid w:val="589DBD9E"/>
    <w:rsid w:val="589F7EDA"/>
    <w:rsid w:val="58A40013"/>
    <w:rsid w:val="58AAA5B0"/>
    <w:rsid w:val="58B03286"/>
    <w:rsid w:val="58B71F47"/>
    <w:rsid w:val="58B8C4EC"/>
    <w:rsid w:val="58BACC4C"/>
    <w:rsid w:val="58BCA628"/>
    <w:rsid w:val="58C3362A"/>
    <w:rsid w:val="58C924D4"/>
    <w:rsid w:val="58CE09E8"/>
    <w:rsid w:val="58CEE407"/>
    <w:rsid w:val="58D2CBA4"/>
    <w:rsid w:val="58D49BB8"/>
    <w:rsid w:val="58D705AC"/>
    <w:rsid w:val="58E2D1F4"/>
    <w:rsid w:val="58E302B5"/>
    <w:rsid w:val="58E60EB9"/>
    <w:rsid w:val="58E842E4"/>
    <w:rsid w:val="58E8A625"/>
    <w:rsid w:val="58E9FBE6"/>
    <w:rsid w:val="58EC0917"/>
    <w:rsid w:val="58F02304"/>
    <w:rsid w:val="58FDAC9B"/>
    <w:rsid w:val="59056C68"/>
    <w:rsid w:val="590D4728"/>
    <w:rsid w:val="591192F1"/>
    <w:rsid w:val="5912CB11"/>
    <w:rsid w:val="59155183"/>
    <w:rsid w:val="591A6AA4"/>
    <w:rsid w:val="591E367B"/>
    <w:rsid w:val="592757A8"/>
    <w:rsid w:val="59277355"/>
    <w:rsid w:val="59303D9D"/>
    <w:rsid w:val="5933649E"/>
    <w:rsid w:val="59348EE6"/>
    <w:rsid w:val="593A8A66"/>
    <w:rsid w:val="593B2BDC"/>
    <w:rsid w:val="593CCAE8"/>
    <w:rsid w:val="5940A366"/>
    <w:rsid w:val="59445B1F"/>
    <w:rsid w:val="59456139"/>
    <w:rsid w:val="59466DAC"/>
    <w:rsid w:val="5946ACF9"/>
    <w:rsid w:val="59541037"/>
    <w:rsid w:val="5956570F"/>
    <w:rsid w:val="59584CA9"/>
    <w:rsid w:val="595A9BB9"/>
    <w:rsid w:val="59625A04"/>
    <w:rsid w:val="596BFBE2"/>
    <w:rsid w:val="596C09A4"/>
    <w:rsid w:val="596EB2F2"/>
    <w:rsid w:val="59706FF8"/>
    <w:rsid w:val="5972BAD4"/>
    <w:rsid w:val="5973F03F"/>
    <w:rsid w:val="597480CA"/>
    <w:rsid w:val="5977D09E"/>
    <w:rsid w:val="597DE9F0"/>
    <w:rsid w:val="5983B86F"/>
    <w:rsid w:val="5985ED77"/>
    <w:rsid w:val="59873990"/>
    <w:rsid w:val="5989948F"/>
    <w:rsid w:val="5999B8E3"/>
    <w:rsid w:val="59AB5826"/>
    <w:rsid w:val="59B0A6C4"/>
    <w:rsid w:val="59B9E443"/>
    <w:rsid w:val="59C70E75"/>
    <w:rsid w:val="59CBFCA2"/>
    <w:rsid w:val="59CC2BC6"/>
    <w:rsid w:val="59CE2BCE"/>
    <w:rsid w:val="59DC3E61"/>
    <w:rsid w:val="59E2DDD3"/>
    <w:rsid w:val="59E60F99"/>
    <w:rsid w:val="59E924E8"/>
    <w:rsid w:val="59F80B84"/>
    <w:rsid w:val="5A0AFB97"/>
    <w:rsid w:val="5A0B4570"/>
    <w:rsid w:val="5A10D267"/>
    <w:rsid w:val="5A2371AE"/>
    <w:rsid w:val="5A26C1EF"/>
    <w:rsid w:val="5A2B9131"/>
    <w:rsid w:val="5A3204CC"/>
    <w:rsid w:val="5A40A72A"/>
    <w:rsid w:val="5A41BB79"/>
    <w:rsid w:val="5A4C9721"/>
    <w:rsid w:val="5A4C9A5F"/>
    <w:rsid w:val="5A577A6A"/>
    <w:rsid w:val="5A5ADF01"/>
    <w:rsid w:val="5A61EDE8"/>
    <w:rsid w:val="5A652E7F"/>
    <w:rsid w:val="5A7AB995"/>
    <w:rsid w:val="5A7ED399"/>
    <w:rsid w:val="5A828186"/>
    <w:rsid w:val="5A8756C4"/>
    <w:rsid w:val="5A8ED197"/>
    <w:rsid w:val="5A94D183"/>
    <w:rsid w:val="5A9A52FD"/>
    <w:rsid w:val="5AA5FA40"/>
    <w:rsid w:val="5AADEBB4"/>
    <w:rsid w:val="5AB6552C"/>
    <w:rsid w:val="5AB7FD2A"/>
    <w:rsid w:val="5ABA981C"/>
    <w:rsid w:val="5ABBF267"/>
    <w:rsid w:val="5ABC7C4A"/>
    <w:rsid w:val="5AC230D0"/>
    <w:rsid w:val="5AC2A2F5"/>
    <w:rsid w:val="5AC2F630"/>
    <w:rsid w:val="5AC616B4"/>
    <w:rsid w:val="5AC88269"/>
    <w:rsid w:val="5AC90ED7"/>
    <w:rsid w:val="5AD1AADD"/>
    <w:rsid w:val="5AD3DC75"/>
    <w:rsid w:val="5AE13B15"/>
    <w:rsid w:val="5AE415C6"/>
    <w:rsid w:val="5AEBC383"/>
    <w:rsid w:val="5AEC54C3"/>
    <w:rsid w:val="5AEFDF32"/>
    <w:rsid w:val="5AF13AC2"/>
    <w:rsid w:val="5AF169D2"/>
    <w:rsid w:val="5AFBE472"/>
    <w:rsid w:val="5AFEA85F"/>
    <w:rsid w:val="5B057FD2"/>
    <w:rsid w:val="5B05BCD3"/>
    <w:rsid w:val="5B07ED1F"/>
    <w:rsid w:val="5B09AB05"/>
    <w:rsid w:val="5B0C7CDD"/>
    <w:rsid w:val="5B0E7577"/>
    <w:rsid w:val="5B0E989B"/>
    <w:rsid w:val="5B1039A2"/>
    <w:rsid w:val="5B135C67"/>
    <w:rsid w:val="5B1853C5"/>
    <w:rsid w:val="5B1C479D"/>
    <w:rsid w:val="5B1D28EE"/>
    <w:rsid w:val="5B1F24F2"/>
    <w:rsid w:val="5B21D4E2"/>
    <w:rsid w:val="5B254AA8"/>
    <w:rsid w:val="5B2CECA7"/>
    <w:rsid w:val="5B2DE71B"/>
    <w:rsid w:val="5B2F38D5"/>
    <w:rsid w:val="5B358944"/>
    <w:rsid w:val="5B3BC7C9"/>
    <w:rsid w:val="5B3FF270"/>
    <w:rsid w:val="5B401039"/>
    <w:rsid w:val="5B4513AF"/>
    <w:rsid w:val="5B47CAEE"/>
    <w:rsid w:val="5B511B7F"/>
    <w:rsid w:val="5B51D2CC"/>
    <w:rsid w:val="5B52482A"/>
    <w:rsid w:val="5B569BEA"/>
    <w:rsid w:val="5B57E966"/>
    <w:rsid w:val="5B5825C3"/>
    <w:rsid w:val="5B5CC73D"/>
    <w:rsid w:val="5B6548E0"/>
    <w:rsid w:val="5B6AF0B3"/>
    <w:rsid w:val="5B6D735D"/>
    <w:rsid w:val="5B6E70F4"/>
    <w:rsid w:val="5B754F93"/>
    <w:rsid w:val="5B7EEFB7"/>
    <w:rsid w:val="5B8625C9"/>
    <w:rsid w:val="5B86C460"/>
    <w:rsid w:val="5B888865"/>
    <w:rsid w:val="5B8A0951"/>
    <w:rsid w:val="5B8C3460"/>
    <w:rsid w:val="5B8DBE20"/>
    <w:rsid w:val="5B8EE5A5"/>
    <w:rsid w:val="5B9039EA"/>
    <w:rsid w:val="5B97EA29"/>
    <w:rsid w:val="5B987C91"/>
    <w:rsid w:val="5B989D81"/>
    <w:rsid w:val="5BB13136"/>
    <w:rsid w:val="5BB87E90"/>
    <w:rsid w:val="5BB9C633"/>
    <w:rsid w:val="5BC23F64"/>
    <w:rsid w:val="5BC5933B"/>
    <w:rsid w:val="5BC5CDD4"/>
    <w:rsid w:val="5BCC8F4A"/>
    <w:rsid w:val="5BCD1DFE"/>
    <w:rsid w:val="5BCF1FE6"/>
    <w:rsid w:val="5BD6C709"/>
    <w:rsid w:val="5BDA9D39"/>
    <w:rsid w:val="5BDF34FD"/>
    <w:rsid w:val="5BE488A2"/>
    <w:rsid w:val="5BE85D84"/>
    <w:rsid w:val="5BEC4909"/>
    <w:rsid w:val="5BF4430D"/>
    <w:rsid w:val="5BF489F1"/>
    <w:rsid w:val="5C08D361"/>
    <w:rsid w:val="5C0C5D6B"/>
    <w:rsid w:val="5C1C168B"/>
    <w:rsid w:val="5C207AD8"/>
    <w:rsid w:val="5C266C78"/>
    <w:rsid w:val="5C2B5D01"/>
    <w:rsid w:val="5C2F2741"/>
    <w:rsid w:val="5C319EED"/>
    <w:rsid w:val="5C437A6C"/>
    <w:rsid w:val="5C4701C1"/>
    <w:rsid w:val="5C4C4F4E"/>
    <w:rsid w:val="5C4D3274"/>
    <w:rsid w:val="5C501583"/>
    <w:rsid w:val="5C5AA2D7"/>
    <w:rsid w:val="5C5EA98F"/>
    <w:rsid w:val="5C643A5A"/>
    <w:rsid w:val="5C651018"/>
    <w:rsid w:val="5C6624DF"/>
    <w:rsid w:val="5C694AF8"/>
    <w:rsid w:val="5C70D97E"/>
    <w:rsid w:val="5C7429E1"/>
    <w:rsid w:val="5C7BE734"/>
    <w:rsid w:val="5C7ECC40"/>
    <w:rsid w:val="5C86B2FA"/>
    <w:rsid w:val="5C885D2E"/>
    <w:rsid w:val="5C894A56"/>
    <w:rsid w:val="5C92B9A3"/>
    <w:rsid w:val="5C940AF0"/>
    <w:rsid w:val="5C98C883"/>
    <w:rsid w:val="5C9BD4E3"/>
    <w:rsid w:val="5CA0E9B7"/>
    <w:rsid w:val="5CA2B91F"/>
    <w:rsid w:val="5CA8D912"/>
    <w:rsid w:val="5CACDDE4"/>
    <w:rsid w:val="5CB0B808"/>
    <w:rsid w:val="5CB1E37A"/>
    <w:rsid w:val="5CB222B6"/>
    <w:rsid w:val="5CB2CD48"/>
    <w:rsid w:val="5CB58DF8"/>
    <w:rsid w:val="5CB61361"/>
    <w:rsid w:val="5CBEFA35"/>
    <w:rsid w:val="5CC104BF"/>
    <w:rsid w:val="5CCB0F7F"/>
    <w:rsid w:val="5CCB4B31"/>
    <w:rsid w:val="5CCEB357"/>
    <w:rsid w:val="5CD25382"/>
    <w:rsid w:val="5CDC2BDB"/>
    <w:rsid w:val="5CE29F30"/>
    <w:rsid w:val="5CE6AEB5"/>
    <w:rsid w:val="5CEBF450"/>
    <w:rsid w:val="5CED5CBF"/>
    <w:rsid w:val="5CEEA8BC"/>
    <w:rsid w:val="5CF01B61"/>
    <w:rsid w:val="5D0271BF"/>
    <w:rsid w:val="5D0437A2"/>
    <w:rsid w:val="5D066408"/>
    <w:rsid w:val="5D087786"/>
    <w:rsid w:val="5D0A9156"/>
    <w:rsid w:val="5D0B9D7A"/>
    <w:rsid w:val="5D0CD1D8"/>
    <w:rsid w:val="5D108143"/>
    <w:rsid w:val="5D1D8B62"/>
    <w:rsid w:val="5D1FF3DA"/>
    <w:rsid w:val="5D289D48"/>
    <w:rsid w:val="5D3035DB"/>
    <w:rsid w:val="5D308E76"/>
    <w:rsid w:val="5D3C1689"/>
    <w:rsid w:val="5D3CFFD6"/>
    <w:rsid w:val="5D3E910A"/>
    <w:rsid w:val="5D471770"/>
    <w:rsid w:val="5D4B41F8"/>
    <w:rsid w:val="5D4FB790"/>
    <w:rsid w:val="5D4FE6B4"/>
    <w:rsid w:val="5D5B7919"/>
    <w:rsid w:val="5D5BB66B"/>
    <w:rsid w:val="5D60A42D"/>
    <w:rsid w:val="5D682C3C"/>
    <w:rsid w:val="5D6F0263"/>
    <w:rsid w:val="5D795C3B"/>
    <w:rsid w:val="5D8C052F"/>
    <w:rsid w:val="5D8EEC08"/>
    <w:rsid w:val="5D936372"/>
    <w:rsid w:val="5D950591"/>
    <w:rsid w:val="5D9BFE7F"/>
    <w:rsid w:val="5D9E479A"/>
    <w:rsid w:val="5D9F6C6E"/>
    <w:rsid w:val="5DA7E703"/>
    <w:rsid w:val="5DA99756"/>
    <w:rsid w:val="5DAC4EE9"/>
    <w:rsid w:val="5DB2C189"/>
    <w:rsid w:val="5DB5D7CC"/>
    <w:rsid w:val="5DBCB7F0"/>
    <w:rsid w:val="5DBE227F"/>
    <w:rsid w:val="5DC493C4"/>
    <w:rsid w:val="5DC9736D"/>
    <w:rsid w:val="5DC995DA"/>
    <w:rsid w:val="5DCD996B"/>
    <w:rsid w:val="5DCE0FF6"/>
    <w:rsid w:val="5DD50E3A"/>
    <w:rsid w:val="5DD8290E"/>
    <w:rsid w:val="5DD88D32"/>
    <w:rsid w:val="5DE2C1DF"/>
    <w:rsid w:val="5DE33E89"/>
    <w:rsid w:val="5DE4F4FE"/>
    <w:rsid w:val="5DE98DF1"/>
    <w:rsid w:val="5E00AAF6"/>
    <w:rsid w:val="5E02005F"/>
    <w:rsid w:val="5E021927"/>
    <w:rsid w:val="5E10445E"/>
    <w:rsid w:val="5E10894A"/>
    <w:rsid w:val="5E17680D"/>
    <w:rsid w:val="5E181BB9"/>
    <w:rsid w:val="5E18FDA6"/>
    <w:rsid w:val="5E1EF36F"/>
    <w:rsid w:val="5E208316"/>
    <w:rsid w:val="5E2644A8"/>
    <w:rsid w:val="5E276CDE"/>
    <w:rsid w:val="5E2D039A"/>
    <w:rsid w:val="5E2DA878"/>
    <w:rsid w:val="5E2DD18B"/>
    <w:rsid w:val="5E3B8A4B"/>
    <w:rsid w:val="5E4C3FC9"/>
    <w:rsid w:val="5E5039EF"/>
    <w:rsid w:val="5E5532FA"/>
    <w:rsid w:val="5E58A324"/>
    <w:rsid w:val="5E5F85B8"/>
    <w:rsid w:val="5E66DFE0"/>
    <w:rsid w:val="5E68B83D"/>
    <w:rsid w:val="5E6CD085"/>
    <w:rsid w:val="5E75178C"/>
    <w:rsid w:val="5E79C47C"/>
    <w:rsid w:val="5E7D5911"/>
    <w:rsid w:val="5E815026"/>
    <w:rsid w:val="5E869473"/>
    <w:rsid w:val="5E8EA519"/>
    <w:rsid w:val="5E91CDAA"/>
    <w:rsid w:val="5E97A2F8"/>
    <w:rsid w:val="5E9C98F2"/>
    <w:rsid w:val="5E9DB4E1"/>
    <w:rsid w:val="5EAA74E4"/>
    <w:rsid w:val="5EAFCC13"/>
    <w:rsid w:val="5EB16F38"/>
    <w:rsid w:val="5EB2000F"/>
    <w:rsid w:val="5EB51910"/>
    <w:rsid w:val="5EB7A596"/>
    <w:rsid w:val="5EB7C5F5"/>
    <w:rsid w:val="5EB91B27"/>
    <w:rsid w:val="5EC11B1B"/>
    <w:rsid w:val="5EC48A60"/>
    <w:rsid w:val="5ECA60E7"/>
    <w:rsid w:val="5ED12B24"/>
    <w:rsid w:val="5ED5B735"/>
    <w:rsid w:val="5EDCE593"/>
    <w:rsid w:val="5EE21B2A"/>
    <w:rsid w:val="5EE493D8"/>
    <w:rsid w:val="5EEC422E"/>
    <w:rsid w:val="5EED0F18"/>
    <w:rsid w:val="5EF00375"/>
    <w:rsid w:val="5EF07BEE"/>
    <w:rsid w:val="5EF0C8A9"/>
    <w:rsid w:val="5EF1AAFB"/>
    <w:rsid w:val="5EF202A3"/>
    <w:rsid w:val="5EF94C95"/>
    <w:rsid w:val="5EFE15E5"/>
    <w:rsid w:val="5EFE29B9"/>
    <w:rsid w:val="5F03BCCB"/>
    <w:rsid w:val="5F04C947"/>
    <w:rsid w:val="5F0B3605"/>
    <w:rsid w:val="5F0D59B7"/>
    <w:rsid w:val="5F11915A"/>
    <w:rsid w:val="5F11C42B"/>
    <w:rsid w:val="5F13AE91"/>
    <w:rsid w:val="5F1510C4"/>
    <w:rsid w:val="5F187662"/>
    <w:rsid w:val="5F2B8ACF"/>
    <w:rsid w:val="5F316BEE"/>
    <w:rsid w:val="5F3462EC"/>
    <w:rsid w:val="5F427C65"/>
    <w:rsid w:val="5F4CB3B6"/>
    <w:rsid w:val="5F4CD336"/>
    <w:rsid w:val="5F5B6807"/>
    <w:rsid w:val="5F6A81CA"/>
    <w:rsid w:val="5F6C02CC"/>
    <w:rsid w:val="5F6C230A"/>
    <w:rsid w:val="5F6C2783"/>
    <w:rsid w:val="5F6D3A56"/>
    <w:rsid w:val="5F6FDD7A"/>
    <w:rsid w:val="5F7344B2"/>
    <w:rsid w:val="5F7C68C6"/>
    <w:rsid w:val="5F81064B"/>
    <w:rsid w:val="5F9267B7"/>
    <w:rsid w:val="5F92FC12"/>
    <w:rsid w:val="5F932A58"/>
    <w:rsid w:val="5F95581A"/>
    <w:rsid w:val="5F9D7F40"/>
    <w:rsid w:val="5F9E7D59"/>
    <w:rsid w:val="5FA16A9A"/>
    <w:rsid w:val="5FA18CEB"/>
    <w:rsid w:val="5FA825BC"/>
    <w:rsid w:val="5FAAF57F"/>
    <w:rsid w:val="5FADDF17"/>
    <w:rsid w:val="5FB7E8AC"/>
    <w:rsid w:val="5FC321BD"/>
    <w:rsid w:val="5FC8DF00"/>
    <w:rsid w:val="5FCF030D"/>
    <w:rsid w:val="5FD68E02"/>
    <w:rsid w:val="5FDC3B06"/>
    <w:rsid w:val="5FDFE087"/>
    <w:rsid w:val="5FE3E72E"/>
    <w:rsid w:val="5FE4CD1F"/>
    <w:rsid w:val="5FE508B3"/>
    <w:rsid w:val="5FED1CAB"/>
    <w:rsid w:val="5FF244E8"/>
    <w:rsid w:val="5FF250AD"/>
    <w:rsid w:val="5FFAC291"/>
    <w:rsid w:val="60074C8B"/>
    <w:rsid w:val="6007E5DB"/>
    <w:rsid w:val="60095CCC"/>
    <w:rsid w:val="600A108E"/>
    <w:rsid w:val="60123906"/>
    <w:rsid w:val="6013B42D"/>
    <w:rsid w:val="6014633A"/>
    <w:rsid w:val="6014C8BC"/>
    <w:rsid w:val="6018468E"/>
    <w:rsid w:val="601D6362"/>
    <w:rsid w:val="602759EF"/>
    <w:rsid w:val="602A3273"/>
    <w:rsid w:val="602F09DE"/>
    <w:rsid w:val="602F8A4E"/>
    <w:rsid w:val="602FDFC7"/>
    <w:rsid w:val="6032948C"/>
    <w:rsid w:val="603294D6"/>
    <w:rsid w:val="603820B6"/>
    <w:rsid w:val="603929CB"/>
    <w:rsid w:val="603C2DD5"/>
    <w:rsid w:val="603D3AAC"/>
    <w:rsid w:val="60444D31"/>
    <w:rsid w:val="604686A1"/>
    <w:rsid w:val="604A160A"/>
    <w:rsid w:val="604C764B"/>
    <w:rsid w:val="60516F56"/>
    <w:rsid w:val="60565185"/>
    <w:rsid w:val="6058EC9F"/>
    <w:rsid w:val="605EAEBD"/>
    <w:rsid w:val="6060002F"/>
    <w:rsid w:val="6060A1A1"/>
    <w:rsid w:val="6065EC47"/>
    <w:rsid w:val="6069A66F"/>
    <w:rsid w:val="6069DBDE"/>
    <w:rsid w:val="606AF210"/>
    <w:rsid w:val="6070242C"/>
    <w:rsid w:val="6070A489"/>
    <w:rsid w:val="607521E5"/>
    <w:rsid w:val="6075EF7F"/>
    <w:rsid w:val="6082070E"/>
    <w:rsid w:val="6086C242"/>
    <w:rsid w:val="608B548E"/>
    <w:rsid w:val="608B73EB"/>
    <w:rsid w:val="608BD241"/>
    <w:rsid w:val="609D744F"/>
    <w:rsid w:val="609FCCFE"/>
    <w:rsid w:val="60A3BE19"/>
    <w:rsid w:val="60A6714F"/>
    <w:rsid w:val="60AA7B80"/>
    <w:rsid w:val="60ABD1D1"/>
    <w:rsid w:val="60ADC662"/>
    <w:rsid w:val="60B1494A"/>
    <w:rsid w:val="60B5B187"/>
    <w:rsid w:val="60C59630"/>
    <w:rsid w:val="60C5DE31"/>
    <w:rsid w:val="60CE6DE0"/>
    <w:rsid w:val="60D3A1A2"/>
    <w:rsid w:val="60DBD60A"/>
    <w:rsid w:val="60DE46CC"/>
    <w:rsid w:val="60F196A1"/>
    <w:rsid w:val="61003982"/>
    <w:rsid w:val="610289FC"/>
    <w:rsid w:val="61033F48"/>
    <w:rsid w:val="6104E956"/>
    <w:rsid w:val="610E090D"/>
    <w:rsid w:val="6115A339"/>
    <w:rsid w:val="61194949"/>
    <w:rsid w:val="611DFBA8"/>
    <w:rsid w:val="6126AEAC"/>
    <w:rsid w:val="61279ED3"/>
    <w:rsid w:val="612DEFB1"/>
    <w:rsid w:val="6137AA58"/>
    <w:rsid w:val="6138241C"/>
    <w:rsid w:val="6138EB2A"/>
    <w:rsid w:val="613D12ED"/>
    <w:rsid w:val="613FA21A"/>
    <w:rsid w:val="614664FF"/>
    <w:rsid w:val="615A3B1F"/>
    <w:rsid w:val="615E8AA4"/>
    <w:rsid w:val="61635408"/>
    <w:rsid w:val="6164AF61"/>
    <w:rsid w:val="616EA25E"/>
    <w:rsid w:val="616F2EFE"/>
    <w:rsid w:val="61717973"/>
    <w:rsid w:val="61764BAD"/>
    <w:rsid w:val="617F7C46"/>
    <w:rsid w:val="6185EB47"/>
    <w:rsid w:val="618BE0F0"/>
    <w:rsid w:val="618E210E"/>
    <w:rsid w:val="618F0182"/>
    <w:rsid w:val="61917DDD"/>
    <w:rsid w:val="6191D952"/>
    <w:rsid w:val="61953D63"/>
    <w:rsid w:val="619C873F"/>
    <w:rsid w:val="61A40B33"/>
    <w:rsid w:val="61A8573C"/>
    <w:rsid w:val="61AFC52A"/>
    <w:rsid w:val="61B2AD24"/>
    <w:rsid w:val="61B45E04"/>
    <w:rsid w:val="61BF1268"/>
    <w:rsid w:val="61C0E229"/>
    <w:rsid w:val="61CFF7D8"/>
    <w:rsid w:val="61D89206"/>
    <w:rsid w:val="61D93B87"/>
    <w:rsid w:val="61DA60FC"/>
    <w:rsid w:val="61DB2F22"/>
    <w:rsid w:val="61DD2F71"/>
    <w:rsid w:val="61EBADF5"/>
    <w:rsid w:val="61EC2DC3"/>
    <w:rsid w:val="61F62784"/>
    <w:rsid w:val="61F9FE2D"/>
    <w:rsid w:val="62000C7C"/>
    <w:rsid w:val="620D0141"/>
    <w:rsid w:val="6215FFA4"/>
    <w:rsid w:val="62160D39"/>
    <w:rsid w:val="621BCFF3"/>
    <w:rsid w:val="622542AF"/>
    <w:rsid w:val="622B463A"/>
    <w:rsid w:val="6230A4E4"/>
    <w:rsid w:val="623580F5"/>
    <w:rsid w:val="6235E63B"/>
    <w:rsid w:val="62372611"/>
    <w:rsid w:val="623C5851"/>
    <w:rsid w:val="62422F97"/>
    <w:rsid w:val="62437D53"/>
    <w:rsid w:val="62467D83"/>
    <w:rsid w:val="624C06C2"/>
    <w:rsid w:val="624F35A9"/>
    <w:rsid w:val="6259B9C5"/>
    <w:rsid w:val="625BE53C"/>
    <w:rsid w:val="62681BF5"/>
    <w:rsid w:val="626828A7"/>
    <w:rsid w:val="626B7B92"/>
    <w:rsid w:val="6274BA81"/>
    <w:rsid w:val="6274CF82"/>
    <w:rsid w:val="627721E0"/>
    <w:rsid w:val="627D52DB"/>
    <w:rsid w:val="62851DC6"/>
    <w:rsid w:val="62915106"/>
    <w:rsid w:val="6296023B"/>
    <w:rsid w:val="629CFDE1"/>
    <w:rsid w:val="629D07DA"/>
    <w:rsid w:val="629E00BB"/>
    <w:rsid w:val="629F423D"/>
    <w:rsid w:val="62AEF597"/>
    <w:rsid w:val="62B4F987"/>
    <w:rsid w:val="62B50147"/>
    <w:rsid w:val="62C94976"/>
    <w:rsid w:val="62CC6164"/>
    <w:rsid w:val="62D0F898"/>
    <w:rsid w:val="62D15D3F"/>
    <w:rsid w:val="62D78194"/>
    <w:rsid w:val="62F95EE6"/>
    <w:rsid w:val="62FAE9E7"/>
    <w:rsid w:val="63013F06"/>
    <w:rsid w:val="6306DEC4"/>
    <w:rsid w:val="630A21AB"/>
    <w:rsid w:val="630D68F1"/>
    <w:rsid w:val="6312EBEA"/>
    <w:rsid w:val="6316E9D1"/>
    <w:rsid w:val="6318E037"/>
    <w:rsid w:val="63195519"/>
    <w:rsid w:val="631CB1F7"/>
    <w:rsid w:val="631F6214"/>
    <w:rsid w:val="632B6EF7"/>
    <w:rsid w:val="632BD89A"/>
    <w:rsid w:val="632D90D6"/>
    <w:rsid w:val="632EE33E"/>
    <w:rsid w:val="632F2BC5"/>
    <w:rsid w:val="6333D531"/>
    <w:rsid w:val="63340B6A"/>
    <w:rsid w:val="63388F57"/>
    <w:rsid w:val="633D4146"/>
    <w:rsid w:val="633E8A7E"/>
    <w:rsid w:val="633F3CC4"/>
    <w:rsid w:val="63408491"/>
    <w:rsid w:val="63436864"/>
    <w:rsid w:val="6356220F"/>
    <w:rsid w:val="636F62A0"/>
    <w:rsid w:val="6374F9DF"/>
    <w:rsid w:val="63798E6D"/>
    <w:rsid w:val="637D9D67"/>
    <w:rsid w:val="637DE217"/>
    <w:rsid w:val="63805A3F"/>
    <w:rsid w:val="6380F291"/>
    <w:rsid w:val="63A3654A"/>
    <w:rsid w:val="63A9B0BF"/>
    <w:rsid w:val="63ACC2A7"/>
    <w:rsid w:val="63B2A975"/>
    <w:rsid w:val="63B53958"/>
    <w:rsid w:val="63C0E13A"/>
    <w:rsid w:val="63C1ED71"/>
    <w:rsid w:val="63C4EF57"/>
    <w:rsid w:val="63CE2F3D"/>
    <w:rsid w:val="63D01570"/>
    <w:rsid w:val="63D0ED21"/>
    <w:rsid w:val="63D25EFA"/>
    <w:rsid w:val="63D2A823"/>
    <w:rsid w:val="63D58450"/>
    <w:rsid w:val="63DAB812"/>
    <w:rsid w:val="63E6A473"/>
    <w:rsid w:val="63E9589B"/>
    <w:rsid w:val="63EF4CE8"/>
    <w:rsid w:val="63F86B1A"/>
    <w:rsid w:val="63FCFBEA"/>
    <w:rsid w:val="63FD552D"/>
    <w:rsid w:val="63FF10CE"/>
    <w:rsid w:val="64019F5A"/>
    <w:rsid w:val="640205AD"/>
    <w:rsid w:val="64037C4B"/>
    <w:rsid w:val="6407D3E5"/>
    <w:rsid w:val="6408306D"/>
    <w:rsid w:val="640A6E03"/>
    <w:rsid w:val="6412814C"/>
    <w:rsid w:val="6413ADF7"/>
    <w:rsid w:val="6414A0E1"/>
    <w:rsid w:val="64198E1B"/>
    <w:rsid w:val="641CE331"/>
    <w:rsid w:val="64224FBF"/>
    <w:rsid w:val="64245BEE"/>
    <w:rsid w:val="64459E99"/>
    <w:rsid w:val="64480913"/>
    <w:rsid w:val="644F6CA9"/>
    <w:rsid w:val="645232E0"/>
    <w:rsid w:val="645C1BF8"/>
    <w:rsid w:val="64632289"/>
    <w:rsid w:val="646BBF6F"/>
    <w:rsid w:val="646C2DD4"/>
    <w:rsid w:val="6479C856"/>
    <w:rsid w:val="6480C2AA"/>
    <w:rsid w:val="648999CB"/>
    <w:rsid w:val="64899E5B"/>
    <w:rsid w:val="648D783F"/>
    <w:rsid w:val="64920544"/>
    <w:rsid w:val="649C2F60"/>
    <w:rsid w:val="64A02CF3"/>
    <w:rsid w:val="64A3F549"/>
    <w:rsid w:val="64A73887"/>
    <w:rsid w:val="64A93838"/>
    <w:rsid w:val="64AF620D"/>
    <w:rsid w:val="64B5E42B"/>
    <w:rsid w:val="64BB4D8E"/>
    <w:rsid w:val="64C3605C"/>
    <w:rsid w:val="64C91E30"/>
    <w:rsid w:val="64D86E06"/>
    <w:rsid w:val="64DB186D"/>
    <w:rsid w:val="64DBB0D7"/>
    <w:rsid w:val="64DEA53D"/>
    <w:rsid w:val="64ECC2CE"/>
    <w:rsid w:val="64F05B13"/>
    <w:rsid w:val="64F18DC9"/>
    <w:rsid w:val="64F2B71B"/>
    <w:rsid w:val="64FB6C57"/>
    <w:rsid w:val="6508E15D"/>
    <w:rsid w:val="650953DC"/>
    <w:rsid w:val="650DE24E"/>
    <w:rsid w:val="6513A28E"/>
    <w:rsid w:val="651DBE37"/>
    <w:rsid w:val="652A053D"/>
    <w:rsid w:val="653205D8"/>
    <w:rsid w:val="6532108C"/>
    <w:rsid w:val="653E3486"/>
    <w:rsid w:val="653E4254"/>
    <w:rsid w:val="653FC69D"/>
    <w:rsid w:val="65420945"/>
    <w:rsid w:val="65455D0C"/>
    <w:rsid w:val="65463D1D"/>
    <w:rsid w:val="654CE89D"/>
    <w:rsid w:val="654D087B"/>
    <w:rsid w:val="655AFC46"/>
    <w:rsid w:val="656B9B8D"/>
    <w:rsid w:val="656BA9BA"/>
    <w:rsid w:val="656F9BB4"/>
    <w:rsid w:val="657236FD"/>
    <w:rsid w:val="657577FE"/>
    <w:rsid w:val="65773A4C"/>
    <w:rsid w:val="657C8354"/>
    <w:rsid w:val="65802E00"/>
    <w:rsid w:val="65879174"/>
    <w:rsid w:val="65898B44"/>
    <w:rsid w:val="658AB85F"/>
    <w:rsid w:val="6591A90E"/>
    <w:rsid w:val="65933EE7"/>
    <w:rsid w:val="6594762D"/>
    <w:rsid w:val="659C62B8"/>
    <w:rsid w:val="65A0A4E3"/>
    <w:rsid w:val="65A5959E"/>
    <w:rsid w:val="65A88957"/>
    <w:rsid w:val="65B96EB4"/>
    <w:rsid w:val="65BAADFD"/>
    <w:rsid w:val="65D28C09"/>
    <w:rsid w:val="65D8678E"/>
    <w:rsid w:val="65D88A63"/>
    <w:rsid w:val="65DB7FBB"/>
    <w:rsid w:val="65DC1812"/>
    <w:rsid w:val="65DEC4F7"/>
    <w:rsid w:val="65E18C78"/>
    <w:rsid w:val="65E35AE3"/>
    <w:rsid w:val="65E421CC"/>
    <w:rsid w:val="65FD6F76"/>
    <w:rsid w:val="65FE0001"/>
    <w:rsid w:val="65FE5D50"/>
    <w:rsid w:val="66043442"/>
    <w:rsid w:val="66047708"/>
    <w:rsid w:val="660803CA"/>
    <w:rsid w:val="66087D3D"/>
    <w:rsid w:val="66098AE1"/>
    <w:rsid w:val="660DEE1F"/>
    <w:rsid w:val="660EF81C"/>
    <w:rsid w:val="6615A29F"/>
    <w:rsid w:val="6618A194"/>
    <w:rsid w:val="661F909A"/>
    <w:rsid w:val="6623F276"/>
    <w:rsid w:val="66357ABF"/>
    <w:rsid w:val="663F1BE1"/>
    <w:rsid w:val="66416F27"/>
    <w:rsid w:val="664604B8"/>
    <w:rsid w:val="66465DFB"/>
    <w:rsid w:val="6648EF2D"/>
    <w:rsid w:val="66549E24"/>
    <w:rsid w:val="66554015"/>
    <w:rsid w:val="6658E452"/>
    <w:rsid w:val="665FA6A1"/>
    <w:rsid w:val="665FB62C"/>
    <w:rsid w:val="66699B22"/>
    <w:rsid w:val="666FFFE9"/>
    <w:rsid w:val="667184C7"/>
    <w:rsid w:val="6672CF69"/>
    <w:rsid w:val="6675C4C1"/>
    <w:rsid w:val="66792450"/>
    <w:rsid w:val="667D19D4"/>
    <w:rsid w:val="668516CD"/>
    <w:rsid w:val="6685C7E5"/>
    <w:rsid w:val="66870762"/>
    <w:rsid w:val="6687E3B4"/>
    <w:rsid w:val="66881060"/>
    <w:rsid w:val="668A4FBC"/>
    <w:rsid w:val="668A664A"/>
    <w:rsid w:val="668C20D9"/>
    <w:rsid w:val="66951341"/>
    <w:rsid w:val="6696EC1E"/>
    <w:rsid w:val="6699F2FF"/>
    <w:rsid w:val="669D4F43"/>
    <w:rsid w:val="66A5C0EA"/>
    <w:rsid w:val="66AA7099"/>
    <w:rsid w:val="66AF4BA7"/>
    <w:rsid w:val="66B7BECB"/>
    <w:rsid w:val="66C29E7D"/>
    <w:rsid w:val="66C38D52"/>
    <w:rsid w:val="66CA6FA3"/>
    <w:rsid w:val="66DD8D42"/>
    <w:rsid w:val="66E24632"/>
    <w:rsid w:val="66E58FC2"/>
    <w:rsid w:val="66E65510"/>
    <w:rsid w:val="66E7B932"/>
    <w:rsid w:val="66EEDB74"/>
    <w:rsid w:val="66F1B9C4"/>
    <w:rsid w:val="66F1F6FA"/>
    <w:rsid w:val="66F5B885"/>
    <w:rsid w:val="66FB4316"/>
    <w:rsid w:val="67016A34"/>
    <w:rsid w:val="67030D1F"/>
    <w:rsid w:val="67041B12"/>
    <w:rsid w:val="6708AD68"/>
    <w:rsid w:val="6709575E"/>
    <w:rsid w:val="670C4D02"/>
    <w:rsid w:val="67133C83"/>
    <w:rsid w:val="671907D0"/>
    <w:rsid w:val="6724CF0B"/>
    <w:rsid w:val="672EAA10"/>
    <w:rsid w:val="672EDA35"/>
    <w:rsid w:val="67331F0F"/>
    <w:rsid w:val="6733E90A"/>
    <w:rsid w:val="673492EE"/>
    <w:rsid w:val="67433751"/>
    <w:rsid w:val="67442167"/>
    <w:rsid w:val="67442960"/>
    <w:rsid w:val="67470296"/>
    <w:rsid w:val="6748CC34"/>
    <w:rsid w:val="674AF51C"/>
    <w:rsid w:val="674FF2CA"/>
    <w:rsid w:val="67538685"/>
    <w:rsid w:val="67539D8D"/>
    <w:rsid w:val="675462ED"/>
    <w:rsid w:val="67565A38"/>
    <w:rsid w:val="675BE4C3"/>
    <w:rsid w:val="6763A586"/>
    <w:rsid w:val="6765E274"/>
    <w:rsid w:val="676D7770"/>
    <w:rsid w:val="6775FE08"/>
    <w:rsid w:val="67918CC2"/>
    <w:rsid w:val="6799DE3A"/>
    <w:rsid w:val="679DB6B8"/>
    <w:rsid w:val="67A0CAC9"/>
    <w:rsid w:val="67A31912"/>
    <w:rsid w:val="67B0EDA7"/>
    <w:rsid w:val="67BA0548"/>
    <w:rsid w:val="67BAFDBA"/>
    <w:rsid w:val="67BBFD86"/>
    <w:rsid w:val="67C2E224"/>
    <w:rsid w:val="67C427E6"/>
    <w:rsid w:val="67C56B98"/>
    <w:rsid w:val="67D26F00"/>
    <w:rsid w:val="67D3ED9B"/>
    <w:rsid w:val="67D5145E"/>
    <w:rsid w:val="67D94758"/>
    <w:rsid w:val="67E3D86F"/>
    <w:rsid w:val="67E5AD97"/>
    <w:rsid w:val="67F0A735"/>
    <w:rsid w:val="6804D467"/>
    <w:rsid w:val="680A3DA0"/>
    <w:rsid w:val="680BCD09"/>
    <w:rsid w:val="681AA325"/>
    <w:rsid w:val="681AADFC"/>
    <w:rsid w:val="681C8E0D"/>
    <w:rsid w:val="681E789F"/>
    <w:rsid w:val="6821A8D3"/>
    <w:rsid w:val="682422E7"/>
    <w:rsid w:val="6827C46C"/>
    <w:rsid w:val="682A4C79"/>
    <w:rsid w:val="682A579A"/>
    <w:rsid w:val="682D7378"/>
    <w:rsid w:val="682EA023"/>
    <w:rsid w:val="682F1F12"/>
    <w:rsid w:val="6830C3EB"/>
    <w:rsid w:val="68325C92"/>
    <w:rsid w:val="6836F5B3"/>
    <w:rsid w:val="683C2BA8"/>
    <w:rsid w:val="6848F873"/>
    <w:rsid w:val="684C737C"/>
    <w:rsid w:val="6855D3E7"/>
    <w:rsid w:val="6859B419"/>
    <w:rsid w:val="6874D10C"/>
    <w:rsid w:val="68763F38"/>
    <w:rsid w:val="687E1F58"/>
    <w:rsid w:val="68869032"/>
    <w:rsid w:val="688B19AE"/>
    <w:rsid w:val="688D0797"/>
    <w:rsid w:val="6895D3A3"/>
    <w:rsid w:val="689BB4D6"/>
    <w:rsid w:val="689E8301"/>
    <w:rsid w:val="68A93D77"/>
    <w:rsid w:val="68ABFFFE"/>
    <w:rsid w:val="68BE3617"/>
    <w:rsid w:val="68BE67ED"/>
    <w:rsid w:val="68BFBC48"/>
    <w:rsid w:val="68C015E5"/>
    <w:rsid w:val="68C318CA"/>
    <w:rsid w:val="68C85254"/>
    <w:rsid w:val="68CA2638"/>
    <w:rsid w:val="68CFA15E"/>
    <w:rsid w:val="68D4C1FF"/>
    <w:rsid w:val="68D53C0E"/>
    <w:rsid w:val="68E3D59A"/>
    <w:rsid w:val="68EB0700"/>
    <w:rsid w:val="68EC25FA"/>
    <w:rsid w:val="68EF6088"/>
    <w:rsid w:val="68F18793"/>
    <w:rsid w:val="68F1BD27"/>
    <w:rsid w:val="69072320"/>
    <w:rsid w:val="690EF6E1"/>
    <w:rsid w:val="69143B44"/>
    <w:rsid w:val="691C26AC"/>
    <w:rsid w:val="692A1589"/>
    <w:rsid w:val="69332B55"/>
    <w:rsid w:val="69337AC9"/>
    <w:rsid w:val="694AD81B"/>
    <w:rsid w:val="695069C3"/>
    <w:rsid w:val="695BBF5E"/>
    <w:rsid w:val="6961B59C"/>
    <w:rsid w:val="69620ABD"/>
    <w:rsid w:val="6962641C"/>
    <w:rsid w:val="6964E1C4"/>
    <w:rsid w:val="6967D71C"/>
    <w:rsid w:val="69759D26"/>
    <w:rsid w:val="6975E864"/>
    <w:rsid w:val="69782244"/>
    <w:rsid w:val="697B780A"/>
    <w:rsid w:val="6981A910"/>
    <w:rsid w:val="6981E56D"/>
    <w:rsid w:val="698239DE"/>
    <w:rsid w:val="698B83F1"/>
    <w:rsid w:val="69917A9F"/>
    <w:rsid w:val="6993BDC9"/>
    <w:rsid w:val="69957B67"/>
    <w:rsid w:val="69A1003F"/>
    <w:rsid w:val="69A3FF4A"/>
    <w:rsid w:val="69ACA940"/>
    <w:rsid w:val="69AD4932"/>
    <w:rsid w:val="69ADCD9A"/>
    <w:rsid w:val="69AFB8F1"/>
    <w:rsid w:val="69C38B9C"/>
    <w:rsid w:val="69C47116"/>
    <w:rsid w:val="69CE6440"/>
    <w:rsid w:val="69D013A3"/>
    <w:rsid w:val="69D5C41A"/>
    <w:rsid w:val="69D6C2DA"/>
    <w:rsid w:val="69D8842D"/>
    <w:rsid w:val="69DE2211"/>
    <w:rsid w:val="69E120A0"/>
    <w:rsid w:val="69F1546C"/>
    <w:rsid w:val="69F6813B"/>
    <w:rsid w:val="69FAED1F"/>
    <w:rsid w:val="69FC763B"/>
    <w:rsid w:val="6A0107E7"/>
    <w:rsid w:val="6A021303"/>
    <w:rsid w:val="6A0B79EC"/>
    <w:rsid w:val="6A1307DB"/>
    <w:rsid w:val="6A1363F4"/>
    <w:rsid w:val="6A1511A4"/>
    <w:rsid w:val="6A16E436"/>
    <w:rsid w:val="6A18F243"/>
    <w:rsid w:val="6A1CF9B3"/>
    <w:rsid w:val="6A2BB159"/>
    <w:rsid w:val="6A38D920"/>
    <w:rsid w:val="6A3986A7"/>
    <w:rsid w:val="6A3C5032"/>
    <w:rsid w:val="6A40AD22"/>
    <w:rsid w:val="6A4937CF"/>
    <w:rsid w:val="6A4B744A"/>
    <w:rsid w:val="6A5136D8"/>
    <w:rsid w:val="6A520FD6"/>
    <w:rsid w:val="6A58D960"/>
    <w:rsid w:val="6A687EC8"/>
    <w:rsid w:val="6A6A51E3"/>
    <w:rsid w:val="6A6AABAF"/>
    <w:rsid w:val="6A6AD2EA"/>
    <w:rsid w:val="6A6CD3C3"/>
    <w:rsid w:val="6A7CEE9F"/>
    <w:rsid w:val="6A84C97B"/>
    <w:rsid w:val="6A8791B4"/>
    <w:rsid w:val="6A8A9243"/>
    <w:rsid w:val="6A94EB66"/>
    <w:rsid w:val="6A94EC59"/>
    <w:rsid w:val="6A980C00"/>
    <w:rsid w:val="6A983ED1"/>
    <w:rsid w:val="6A9C94EF"/>
    <w:rsid w:val="6AB21974"/>
    <w:rsid w:val="6AB5E92C"/>
    <w:rsid w:val="6ABC831E"/>
    <w:rsid w:val="6ABDF776"/>
    <w:rsid w:val="6AD64488"/>
    <w:rsid w:val="6AD9D4D6"/>
    <w:rsid w:val="6AD9E255"/>
    <w:rsid w:val="6ADB6CF7"/>
    <w:rsid w:val="6ADEEEC2"/>
    <w:rsid w:val="6ADFD6A2"/>
    <w:rsid w:val="6AE62217"/>
    <w:rsid w:val="6AE9F121"/>
    <w:rsid w:val="6AECEC40"/>
    <w:rsid w:val="6AFB3CE0"/>
    <w:rsid w:val="6AFFC371"/>
    <w:rsid w:val="6B037684"/>
    <w:rsid w:val="6B04B848"/>
    <w:rsid w:val="6B04E320"/>
    <w:rsid w:val="6B17AF73"/>
    <w:rsid w:val="6B1A4B99"/>
    <w:rsid w:val="6B1F504A"/>
    <w:rsid w:val="6B20E54F"/>
    <w:rsid w:val="6B22549D"/>
    <w:rsid w:val="6B24CD91"/>
    <w:rsid w:val="6B2BA690"/>
    <w:rsid w:val="6B2FF50C"/>
    <w:rsid w:val="6B3516E6"/>
    <w:rsid w:val="6B394E6D"/>
    <w:rsid w:val="6B3D0C45"/>
    <w:rsid w:val="6B3E7A3B"/>
    <w:rsid w:val="6B42C5E1"/>
    <w:rsid w:val="6B46D9DC"/>
    <w:rsid w:val="6B542B74"/>
    <w:rsid w:val="6B65DC3E"/>
    <w:rsid w:val="6B685193"/>
    <w:rsid w:val="6B6BB62A"/>
    <w:rsid w:val="6B6E7C5E"/>
    <w:rsid w:val="6B7B93E8"/>
    <w:rsid w:val="6B7F9C80"/>
    <w:rsid w:val="6B823566"/>
    <w:rsid w:val="6B858CBC"/>
    <w:rsid w:val="6B8DF01A"/>
    <w:rsid w:val="6B918753"/>
    <w:rsid w:val="6B9DE364"/>
    <w:rsid w:val="6BA71D87"/>
    <w:rsid w:val="6BADD222"/>
    <w:rsid w:val="6BADF7FD"/>
    <w:rsid w:val="6BB04872"/>
    <w:rsid w:val="6BB22840"/>
    <w:rsid w:val="6BB5B885"/>
    <w:rsid w:val="6BBAF784"/>
    <w:rsid w:val="6BC1827D"/>
    <w:rsid w:val="6BC6A5F2"/>
    <w:rsid w:val="6BC9CDC9"/>
    <w:rsid w:val="6BCD5373"/>
    <w:rsid w:val="6BCE4662"/>
    <w:rsid w:val="6BCE54A7"/>
    <w:rsid w:val="6BD34BB0"/>
    <w:rsid w:val="6BD58D17"/>
    <w:rsid w:val="6BD7D0AF"/>
    <w:rsid w:val="6BDDD3AE"/>
    <w:rsid w:val="6BE33547"/>
    <w:rsid w:val="6BE3C12C"/>
    <w:rsid w:val="6BEF8E1B"/>
    <w:rsid w:val="6BF2CD01"/>
    <w:rsid w:val="6BFEA713"/>
    <w:rsid w:val="6C04CE31"/>
    <w:rsid w:val="6C0D6843"/>
    <w:rsid w:val="6C0DF6B8"/>
    <w:rsid w:val="6C0F6880"/>
    <w:rsid w:val="6C12B2F9"/>
    <w:rsid w:val="6C19319E"/>
    <w:rsid w:val="6C2D2D98"/>
    <w:rsid w:val="6C2D61CD"/>
    <w:rsid w:val="6C35B7A5"/>
    <w:rsid w:val="6C3DF761"/>
    <w:rsid w:val="6C3F47E4"/>
    <w:rsid w:val="6C507873"/>
    <w:rsid w:val="6C5A1C48"/>
    <w:rsid w:val="6C5C9130"/>
    <w:rsid w:val="6C62ACBB"/>
    <w:rsid w:val="6C6BBBC6"/>
    <w:rsid w:val="6C6F532E"/>
    <w:rsid w:val="6C6FBB82"/>
    <w:rsid w:val="6C71F156"/>
    <w:rsid w:val="6C721609"/>
    <w:rsid w:val="6C761C14"/>
    <w:rsid w:val="6C768F27"/>
    <w:rsid w:val="6C7946C5"/>
    <w:rsid w:val="6C862BBC"/>
    <w:rsid w:val="6C876846"/>
    <w:rsid w:val="6C8BF058"/>
    <w:rsid w:val="6C8EE3BF"/>
    <w:rsid w:val="6C99DF75"/>
    <w:rsid w:val="6C9D9906"/>
    <w:rsid w:val="6CA88597"/>
    <w:rsid w:val="6CB47824"/>
    <w:rsid w:val="6CB87534"/>
    <w:rsid w:val="6CBF2242"/>
    <w:rsid w:val="6CC91B61"/>
    <w:rsid w:val="6CCA9688"/>
    <w:rsid w:val="6CDBA379"/>
    <w:rsid w:val="6CEF6AF5"/>
    <w:rsid w:val="6CF57A3B"/>
    <w:rsid w:val="6CF74572"/>
    <w:rsid w:val="6CF9D910"/>
    <w:rsid w:val="6CFC4248"/>
    <w:rsid w:val="6D04AAFA"/>
    <w:rsid w:val="6D0AC290"/>
    <w:rsid w:val="6D0C90B9"/>
    <w:rsid w:val="6D1D5E25"/>
    <w:rsid w:val="6D2399F7"/>
    <w:rsid w:val="6D2D60D0"/>
    <w:rsid w:val="6D351D00"/>
    <w:rsid w:val="6D37D50C"/>
    <w:rsid w:val="6D4963DE"/>
    <w:rsid w:val="6D503DF8"/>
    <w:rsid w:val="6D559F2E"/>
    <w:rsid w:val="6D56CC88"/>
    <w:rsid w:val="6D57E0AA"/>
    <w:rsid w:val="6D5E49EA"/>
    <w:rsid w:val="6D6082A2"/>
    <w:rsid w:val="6D6616EE"/>
    <w:rsid w:val="6D68393A"/>
    <w:rsid w:val="6D69FF29"/>
    <w:rsid w:val="6D7397E0"/>
    <w:rsid w:val="6D7792F4"/>
    <w:rsid w:val="6D78C1E4"/>
    <w:rsid w:val="6D7B07A8"/>
    <w:rsid w:val="6D839130"/>
    <w:rsid w:val="6D87C454"/>
    <w:rsid w:val="6D8C7FE8"/>
    <w:rsid w:val="6D9479F2"/>
    <w:rsid w:val="6D9F2FDB"/>
    <w:rsid w:val="6D9FFDEA"/>
    <w:rsid w:val="6DA29472"/>
    <w:rsid w:val="6DA43A14"/>
    <w:rsid w:val="6DA72A57"/>
    <w:rsid w:val="6DB121B1"/>
    <w:rsid w:val="6DB1C0E0"/>
    <w:rsid w:val="6DB4D106"/>
    <w:rsid w:val="6DBF0047"/>
    <w:rsid w:val="6DC46810"/>
    <w:rsid w:val="6DC484B3"/>
    <w:rsid w:val="6DD0AE7F"/>
    <w:rsid w:val="6DD0EAF2"/>
    <w:rsid w:val="6DE599C5"/>
    <w:rsid w:val="6DEBD414"/>
    <w:rsid w:val="6DF2BD95"/>
    <w:rsid w:val="6DF37659"/>
    <w:rsid w:val="6DFDF395"/>
    <w:rsid w:val="6DFEB2CE"/>
    <w:rsid w:val="6DFFCB74"/>
    <w:rsid w:val="6E029D55"/>
    <w:rsid w:val="6E071FBD"/>
    <w:rsid w:val="6E08D7BD"/>
    <w:rsid w:val="6E0E7028"/>
    <w:rsid w:val="6E18C2F7"/>
    <w:rsid w:val="6E252D9A"/>
    <w:rsid w:val="6E2C91BA"/>
    <w:rsid w:val="6E2DF6F9"/>
    <w:rsid w:val="6E30FDD4"/>
    <w:rsid w:val="6E338024"/>
    <w:rsid w:val="6E37E748"/>
    <w:rsid w:val="6E387088"/>
    <w:rsid w:val="6E38EC37"/>
    <w:rsid w:val="6E3DE28D"/>
    <w:rsid w:val="6E3E9856"/>
    <w:rsid w:val="6E43E199"/>
    <w:rsid w:val="6E476149"/>
    <w:rsid w:val="6E538D63"/>
    <w:rsid w:val="6E53D858"/>
    <w:rsid w:val="6E5424FF"/>
    <w:rsid w:val="6E57012C"/>
    <w:rsid w:val="6E5DED92"/>
    <w:rsid w:val="6E655FD6"/>
    <w:rsid w:val="6E6B709C"/>
    <w:rsid w:val="6E7A6EDF"/>
    <w:rsid w:val="6E7AB594"/>
    <w:rsid w:val="6E86D9A5"/>
    <w:rsid w:val="6E8B9EAB"/>
    <w:rsid w:val="6E8CECAB"/>
    <w:rsid w:val="6E8E3CAC"/>
    <w:rsid w:val="6E8EBC20"/>
    <w:rsid w:val="6E9213BF"/>
    <w:rsid w:val="6E99F030"/>
    <w:rsid w:val="6E9B5083"/>
    <w:rsid w:val="6E9FE86D"/>
    <w:rsid w:val="6EA1AB9E"/>
    <w:rsid w:val="6EAA948A"/>
    <w:rsid w:val="6EB04910"/>
    <w:rsid w:val="6EB528F5"/>
    <w:rsid w:val="6EB55DE4"/>
    <w:rsid w:val="6EBC61C3"/>
    <w:rsid w:val="6EBE6A21"/>
    <w:rsid w:val="6EC1E256"/>
    <w:rsid w:val="6EC90AD1"/>
    <w:rsid w:val="6ED1381D"/>
    <w:rsid w:val="6EDA21A3"/>
    <w:rsid w:val="6EE505EA"/>
    <w:rsid w:val="6EE9DF11"/>
    <w:rsid w:val="6EEC6350"/>
    <w:rsid w:val="6EEEDB78"/>
    <w:rsid w:val="6EF3682D"/>
    <w:rsid w:val="6EF39A03"/>
    <w:rsid w:val="6EF46A23"/>
    <w:rsid w:val="6EF6FB35"/>
    <w:rsid w:val="6EF95C25"/>
    <w:rsid w:val="6EFBB360"/>
    <w:rsid w:val="6F011050"/>
    <w:rsid w:val="6F076A85"/>
    <w:rsid w:val="6F23BDCE"/>
    <w:rsid w:val="6F2C270B"/>
    <w:rsid w:val="6F33820F"/>
    <w:rsid w:val="6F35C987"/>
    <w:rsid w:val="6F3A4B16"/>
    <w:rsid w:val="6F3E7FA1"/>
    <w:rsid w:val="6F40AF53"/>
    <w:rsid w:val="6F410694"/>
    <w:rsid w:val="6F495DA7"/>
    <w:rsid w:val="6F4EF4D7"/>
    <w:rsid w:val="6F5D06DC"/>
    <w:rsid w:val="6F5DCE21"/>
    <w:rsid w:val="6F5F00BE"/>
    <w:rsid w:val="6F67B561"/>
    <w:rsid w:val="6F6D5887"/>
    <w:rsid w:val="6F71FD84"/>
    <w:rsid w:val="6F776878"/>
    <w:rsid w:val="6F78893A"/>
    <w:rsid w:val="6F7B9956"/>
    <w:rsid w:val="6F7E3EB4"/>
    <w:rsid w:val="6F8343BF"/>
    <w:rsid w:val="6F8FAB61"/>
    <w:rsid w:val="6F9103F2"/>
    <w:rsid w:val="6F930FF8"/>
    <w:rsid w:val="6F9F907C"/>
    <w:rsid w:val="6FA59141"/>
    <w:rsid w:val="6FA7A4CE"/>
    <w:rsid w:val="6FA97B17"/>
    <w:rsid w:val="6FAC8082"/>
    <w:rsid w:val="6FB07412"/>
    <w:rsid w:val="6FB0E787"/>
    <w:rsid w:val="6FB453D1"/>
    <w:rsid w:val="6FB4F343"/>
    <w:rsid w:val="6FB8497F"/>
    <w:rsid w:val="6FBB9806"/>
    <w:rsid w:val="6FC33EA3"/>
    <w:rsid w:val="6FC5C559"/>
    <w:rsid w:val="6FCD4D3D"/>
    <w:rsid w:val="6FCFC292"/>
    <w:rsid w:val="6FD04EA6"/>
    <w:rsid w:val="6FD1634A"/>
    <w:rsid w:val="6FD2C916"/>
    <w:rsid w:val="6FD62AAD"/>
    <w:rsid w:val="6FD6AE30"/>
    <w:rsid w:val="6FDAAF0D"/>
    <w:rsid w:val="6FDCC139"/>
    <w:rsid w:val="6FE039B9"/>
    <w:rsid w:val="6FE29487"/>
    <w:rsid w:val="6FEA59FA"/>
    <w:rsid w:val="6FED5DC4"/>
    <w:rsid w:val="6FF8D71F"/>
    <w:rsid w:val="6FF92E3D"/>
    <w:rsid w:val="6FFC704E"/>
    <w:rsid w:val="6FFC91EB"/>
    <w:rsid w:val="7004FC16"/>
    <w:rsid w:val="7008AF47"/>
    <w:rsid w:val="70100094"/>
    <w:rsid w:val="7011615A"/>
    <w:rsid w:val="7019DB44"/>
    <w:rsid w:val="701EDEC9"/>
    <w:rsid w:val="7024410A"/>
    <w:rsid w:val="702577AE"/>
    <w:rsid w:val="70258BD4"/>
    <w:rsid w:val="702642F2"/>
    <w:rsid w:val="7041E9D4"/>
    <w:rsid w:val="704211CD"/>
    <w:rsid w:val="70428080"/>
    <w:rsid w:val="7051833C"/>
    <w:rsid w:val="7054E736"/>
    <w:rsid w:val="70565060"/>
    <w:rsid w:val="70582949"/>
    <w:rsid w:val="705B4407"/>
    <w:rsid w:val="705F41EE"/>
    <w:rsid w:val="706BE35F"/>
    <w:rsid w:val="706C1BB3"/>
    <w:rsid w:val="7075724F"/>
    <w:rsid w:val="707BD2A8"/>
    <w:rsid w:val="707EF8CA"/>
    <w:rsid w:val="7081B5C4"/>
    <w:rsid w:val="70880354"/>
    <w:rsid w:val="708BB5D0"/>
    <w:rsid w:val="708FB66D"/>
    <w:rsid w:val="70A30855"/>
    <w:rsid w:val="70A5E2CE"/>
    <w:rsid w:val="70B6EAA5"/>
    <w:rsid w:val="70BA837F"/>
    <w:rsid w:val="70C0785C"/>
    <w:rsid w:val="70C48551"/>
    <w:rsid w:val="70C63E4E"/>
    <w:rsid w:val="70C7BBEC"/>
    <w:rsid w:val="70CB9C1E"/>
    <w:rsid w:val="70D2C5BD"/>
    <w:rsid w:val="70D489AE"/>
    <w:rsid w:val="70D83624"/>
    <w:rsid w:val="70DB68C7"/>
    <w:rsid w:val="70DF7FA4"/>
    <w:rsid w:val="70E3EF81"/>
    <w:rsid w:val="70E778BD"/>
    <w:rsid w:val="70E98F91"/>
    <w:rsid w:val="70EBB3C2"/>
    <w:rsid w:val="7101BBAE"/>
    <w:rsid w:val="71086649"/>
    <w:rsid w:val="710B680E"/>
    <w:rsid w:val="7111B3CF"/>
    <w:rsid w:val="7115C7AC"/>
    <w:rsid w:val="71185685"/>
    <w:rsid w:val="7119EDC9"/>
    <w:rsid w:val="7123102F"/>
    <w:rsid w:val="712341C4"/>
    <w:rsid w:val="712EAEF5"/>
    <w:rsid w:val="71349C52"/>
    <w:rsid w:val="7146306F"/>
    <w:rsid w:val="715C0614"/>
    <w:rsid w:val="7165858A"/>
    <w:rsid w:val="717A7D98"/>
    <w:rsid w:val="717F9BE4"/>
    <w:rsid w:val="71817BB2"/>
    <w:rsid w:val="71832776"/>
    <w:rsid w:val="71973F00"/>
    <w:rsid w:val="7197F26B"/>
    <w:rsid w:val="719E6BDF"/>
    <w:rsid w:val="71A3A801"/>
    <w:rsid w:val="71A9F045"/>
    <w:rsid w:val="71B1AAFA"/>
    <w:rsid w:val="71B56F50"/>
    <w:rsid w:val="71B91B50"/>
    <w:rsid w:val="71BFF564"/>
    <w:rsid w:val="71C22073"/>
    <w:rsid w:val="71C82F05"/>
    <w:rsid w:val="71D6CB2E"/>
    <w:rsid w:val="71D85EAF"/>
    <w:rsid w:val="71D9CC6B"/>
    <w:rsid w:val="71E46CA0"/>
    <w:rsid w:val="71E48E15"/>
    <w:rsid w:val="71EE9065"/>
    <w:rsid w:val="71F94A0F"/>
    <w:rsid w:val="71FB67B8"/>
    <w:rsid w:val="71FC3F67"/>
    <w:rsid w:val="71FDA5CB"/>
    <w:rsid w:val="7203947A"/>
    <w:rsid w:val="7215DB39"/>
    <w:rsid w:val="72173568"/>
    <w:rsid w:val="7219C739"/>
    <w:rsid w:val="721E9137"/>
    <w:rsid w:val="7227F589"/>
    <w:rsid w:val="722F0212"/>
    <w:rsid w:val="72351AEB"/>
    <w:rsid w:val="724363A7"/>
    <w:rsid w:val="725A9089"/>
    <w:rsid w:val="725C4888"/>
    <w:rsid w:val="725D9FCA"/>
    <w:rsid w:val="7262CA8C"/>
    <w:rsid w:val="726C490F"/>
    <w:rsid w:val="72757888"/>
    <w:rsid w:val="727ADA5C"/>
    <w:rsid w:val="727FBFE2"/>
    <w:rsid w:val="72800627"/>
    <w:rsid w:val="7287248C"/>
    <w:rsid w:val="72914F70"/>
    <w:rsid w:val="7297D75B"/>
    <w:rsid w:val="72A01118"/>
    <w:rsid w:val="72BD1C00"/>
    <w:rsid w:val="72C207BE"/>
    <w:rsid w:val="72CC7FF8"/>
    <w:rsid w:val="72CFE991"/>
    <w:rsid w:val="72D039B8"/>
    <w:rsid w:val="72D3F5D6"/>
    <w:rsid w:val="72D480D2"/>
    <w:rsid w:val="72D76859"/>
    <w:rsid w:val="72DA5698"/>
    <w:rsid w:val="72DB1AE1"/>
    <w:rsid w:val="72DE5648"/>
    <w:rsid w:val="72E1563E"/>
    <w:rsid w:val="72E1AD95"/>
    <w:rsid w:val="72E5618D"/>
    <w:rsid w:val="72EEA4B3"/>
    <w:rsid w:val="72F5BABA"/>
    <w:rsid w:val="72F78BFA"/>
    <w:rsid w:val="72F88A0A"/>
    <w:rsid w:val="72FCE713"/>
    <w:rsid w:val="73053F78"/>
    <w:rsid w:val="730AD556"/>
    <w:rsid w:val="730F884E"/>
    <w:rsid w:val="730F95CA"/>
    <w:rsid w:val="73115A44"/>
    <w:rsid w:val="73152EFC"/>
    <w:rsid w:val="7316A99A"/>
    <w:rsid w:val="7316AA90"/>
    <w:rsid w:val="731A72D8"/>
    <w:rsid w:val="732128C7"/>
    <w:rsid w:val="73215E31"/>
    <w:rsid w:val="732456C7"/>
    <w:rsid w:val="732A59F5"/>
    <w:rsid w:val="7336C7CD"/>
    <w:rsid w:val="733A4F44"/>
    <w:rsid w:val="73417860"/>
    <w:rsid w:val="73425AE3"/>
    <w:rsid w:val="734C636B"/>
    <w:rsid w:val="73565133"/>
    <w:rsid w:val="7358EB86"/>
    <w:rsid w:val="735971CD"/>
    <w:rsid w:val="735A0F7D"/>
    <w:rsid w:val="735B0B02"/>
    <w:rsid w:val="7360FF4F"/>
    <w:rsid w:val="737977DA"/>
    <w:rsid w:val="737F2276"/>
    <w:rsid w:val="737F8146"/>
    <w:rsid w:val="73811452"/>
    <w:rsid w:val="73818A3B"/>
    <w:rsid w:val="7386FB63"/>
    <w:rsid w:val="738799F5"/>
    <w:rsid w:val="738EA98F"/>
    <w:rsid w:val="73910393"/>
    <w:rsid w:val="73949F14"/>
    <w:rsid w:val="739679D0"/>
    <w:rsid w:val="73AF77F5"/>
    <w:rsid w:val="73B0CB3A"/>
    <w:rsid w:val="73BA09C7"/>
    <w:rsid w:val="73BA93BB"/>
    <w:rsid w:val="73BD39B2"/>
    <w:rsid w:val="73BD45C9"/>
    <w:rsid w:val="73C2C9CB"/>
    <w:rsid w:val="73C39907"/>
    <w:rsid w:val="73CACAB4"/>
    <w:rsid w:val="73CB9CBC"/>
    <w:rsid w:val="73D2350A"/>
    <w:rsid w:val="73D4E962"/>
    <w:rsid w:val="73D7A1E3"/>
    <w:rsid w:val="73DFA7F7"/>
    <w:rsid w:val="73E00BE4"/>
    <w:rsid w:val="73E1323B"/>
    <w:rsid w:val="73F8CF9A"/>
    <w:rsid w:val="73F8EDD2"/>
    <w:rsid w:val="73FD098C"/>
    <w:rsid w:val="74064332"/>
    <w:rsid w:val="7406BD22"/>
    <w:rsid w:val="740D114B"/>
    <w:rsid w:val="742E8F18"/>
    <w:rsid w:val="742F4A44"/>
    <w:rsid w:val="743F54C5"/>
    <w:rsid w:val="743F8796"/>
    <w:rsid w:val="74431B45"/>
    <w:rsid w:val="7449F522"/>
    <w:rsid w:val="74526FF5"/>
    <w:rsid w:val="74550512"/>
    <w:rsid w:val="7462010A"/>
    <w:rsid w:val="7468B625"/>
    <w:rsid w:val="746910D1"/>
    <w:rsid w:val="746E534F"/>
    <w:rsid w:val="746F0F19"/>
    <w:rsid w:val="7470A8F6"/>
    <w:rsid w:val="747F3104"/>
    <w:rsid w:val="7481F689"/>
    <w:rsid w:val="74889222"/>
    <w:rsid w:val="748D6881"/>
    <w:rsid w:val="749135C8"/>
    <w:rsid w:val="749723DD"/>
    <w:rsid w:val="749A414D"/>
    <w:rsid w:val="749CCBAD"/>
    <w:rsid w:val="749ED6AC"/>
    <w:rsid w:val="74A53D24"/>
    <w:rsid w:val="74A6984C"/>
    <w:rsid w:val="74AB2555"/>
    <w:rsid w:val="74ADDA04"/>
    <w:rsid w:val="74B3D80F"/>
    <w:rsid w:val="74B8C56B"/>
    <w:rsid w:val="74BBE063"/>
    <w:rsid w:val="74C99042"/>
    <w:rsid w:val="74CD4E0B"/>
    <w:rsid w:val="74D00ABC"/>
    <w:rsid w:val="74D1C987"/>
    <w:rsid w:val="74D32A3C"/>
    <w:rsid w:val="74DAC0D5"/>
    <w:rsid w:val="74DF1B99"/>
    <w:rsid w:val="74E3A2B0"/>
    <w:rsid w:val="74EBDC11"/>
    <w:rsid w:val="74F066A6"/>
    <w:rsid w:val="74F3830F"/>
    <w:rsid w:val="74F8B335"/>
    <w:rsid w:val="74FE54E6"/>
    <w:rsid w:val="75087E75"/>
    <w:rsid w:val="750DE532"/>
    <w:rsid w:val="7511C4A1"/>
    <w:rsid w:val="7515F447"/>
    <w:rsid w:val="751A07E4"/>
    <w:rsid w:val="751AE0DF"/>
    <w:rsid w:val="75202F02"/>
    <w:rsid w:val="75237FD1"/>
    <w:rsid w:val="7524B812"/>
    <w:rsid w:val="7525FA79"/>
    <w:rsid w:val="752A30E3"/>
    <w:rsid w:val="752B0337"/>
    <w:rsid w:val="753CE579"/>
    <w:rsid w:val="753F7D82"/>
    <w:rsid w:val="754237E0"/>
    <w:rsid w:val="75470566"/>
    <w:rsid w:val="75615C57"/>
    <w:rsid w:val="75645278"/>
    <w:rsid w:val="7564E9F0"/>
    <w:rsid w:val="756B1AB0"/>
    <w:rsid w:val="757103F3"/>
    <w:rsid w:val="7580D8B6"/>
    <w:rsid w:val="75839C75"/>
    <w:rsid w:val="759173C1"/>
    <w:rsid w:val="75922373"/>
    <w:rsid w:val="759625EB"/>
    <w:rsid w:val="75997886"/>
    <w:rsid w:val="759C7D32"/>
    <w:rsid w:val="759D1F9E"/>
    <w:rsid w:val="759E0119"/>
    <w:rsid w:val="759E3847"/>
    <w:rsid w:val="75A1C855"/>
    <w:rsid w:val="75A3DF0E"/>
    <w:rsid w:val="75A90BFE"/>
    <w:rsid w:val="75B41A19"/>
    <w:rsid w:val="75B4D517"/>
    <w:rsid w:val="75B84E97"/>
    <w:rsid w:val="75BF20F5"/>
    <w:rsid w:val="75C75A99"/>
    <w:rsid w:val="75CC1386"/>
    <w:rsid w:val="75CE3AB8"/>
    <w:rsid w:val="75DB8E8E"/>
    <w:rsid w:val="75E04BEC"/>
    <w:rsid w:val="75E285CC"/>
    <w:rsid w:val="75E7F66B"/>
    <w:rsid w:val="75EB9A75"/>
    <w:rsid w:val="75F87D3D"/>
    <w:rsid w:val="75FADEAC"/>
    <w:rsid w:val="75FEE29B"/>
    <w:rsid w:val="760026DF"/>
    <w:rsid w:val="76068E34"/>
    <w:rsid w:val="76086E02"/>
    <w:rsid w:val="7611574B"/>
    <w:rsid w:val="7613F7CE"/>
    <w:rsid w:val="761DF106"/>
    <w:rsid w:val="761F6288"/>
    <w:rsid w:val="76239935"/>
    <w:rsid w:val="76260E8A"/>
    <w:rsid w:val="7626C2A8"/>
    <w:rsid w:val="7636EFB2"/>
    <w:rsid w:val="763847CA"/>
    <w:rsid w:val="763B491D"/>
    <w:rsid w:val="7644915B"/>
    <w:rsid w:val="765F36E4"/>
    <w:rsid w:val="76643A78"/>
    <w:rsid w:val="76665052"/>
    <w:rsid w:val="766F8E68"/>
    <w:rsid w:val="76770C8E"/>
    <w:rsid w:val="767ACA3E"/>
    <w:rsid w:val="767CDB75"/>
    <w:rsid w:val="767D9439"/>
    <w:rsid w:val="76824BE7"/>
    <w:rsid w:val="7687AC72"/>
    <w:rsid w:val="7690E33D"/>
    <w:rsid w:val="769BF81F"/>
    <w:rsid w:val="769D25A4"/>
    <w:rsid w:val="769D84E0"/>
    <w:rsid w:val="76A0B989"/>
    <w:rsid w:val="76A2FEE3"/>
    <w:rsid w:val="76A8AB02"/>
    <w:rsid w:val="76A90A21"/>
    <w:rsid w:val="76AB346A"/>
    <w:rsid w:val="76AC1C22"/>
    <w:rsid w:val="76B098DC"/>
    <w:rsid w:val="76B241FC"/>
    <w:rsid w:val="76B8534E"/>
    <w:rsid w:val="76B9A698"/>
    <w:rsid w:val="76BB0734"/>
    <w:rsid w:val="76BE04AD"/>
    <w:rsid w:val="76C28B28"/>
    <w:rsid w:val="76C98F0A"/>
    <w:rsid w:val="76CF751B"/>
    <w:rsid w:val="76D85E55"/>
    <w:rsid w:val="76E0CC20"/>
    <w:rsid w:val="76E77726"/>
    <w:rsid w:val="76EB022F"/>
    <w:rsid w:val="76EC2F1D"/>
    <w:rsid w:val="76F164B4"/>
    <w:rsid w:val="76F3CA9F"/>
    <w:rsid w:val="76F4EA94"/>
    <w:rsid w:val="76F7435F"/>
    <w:rsid w:val="76FC7153"/>
    <w:rsid w:val="7700DBF1"/>
    <w:rsid w:val="7704DA1B"/>
    <w:rsid w:val="7706F877"/>
    <w:rsid w:val="7715D56E"/>
    <w:rsid w:val="7716BC5D"/>
    <w:rsid w:val="771D198D"/>
    <w:rsid w:val="771F6123"/>
    <w:rsid w:val="7720DC4A"/>
    <w:rsid w:val="772105E6"/>
    <w:rsid w:val="77228787"/>
    <w:rsid w:val="7722A4F7"/>
    <w:rsid w:val="7728AD0E"/>
    <w:rsid w:val="772B783B"/>
    <w:rsid w:val="772D205F"/>
    <w:rsid w:val="77334A7F"/>
    <w:rsid w:val="7733FC3E"/>
    <w:rsid w:val="7737D407"/>
    <w:rsid w:val="773C077D"/>
    <w:rsid w:val="773C434E"/>
    <w:rsid w:val="773DE3F4"/>
    <w:rsid w:val="7741E67E"/>
    <w:rsid w:val="7742D2F0"/>
    <w:rsid w:val="7749ED6A"/>
    <w:rsid w:val="774BCDC1"/>
    <w:rsid w:val="77510B92"/>
    <w:rsid w:val="77514B6F"/>
    <w:rsid w:val="77517CAB"/>
    <w:rsid w:val="77537155"/>
    <w:rsid w:val="77537248"/>
    <w:rsid w:val="77582437"/>
    <w:rsid w:val="7758F98A"/>
    <w:rsid w:val="775A1A17"/>
    <w:rsid w:val="7763D1CB"/>
    <w:rsid w:val="7766B6CF"/>
    <w:rsid w:val="77678F5E"/>
    <w:rsid w:val="7768488E"/>
    <w:rsid w:val="776D284C"/>
    <w:rsid w:val="77799F2E"/>
    <w:rsid w:val="777D45E2"/>
    <w:rsid w:val="7783D963"/>
    <w:rsid w:val="7785D379"/>
    <w:rsid w:val="7789A84A"/>
    <w:rsid w:val="778CCF58"/>
    <w:rsid w:val="77980731"/>
    <w:rsid w:val="7798F7D9"/>
    <w:rsid w:val="779D9771"/>
    <w:rsid w:val="77A423BC"/>
    <w:rsid w:val="77A4C118"/>
    <w:rsid w:val="77AD27AC"/>
    <w:rsid w:val="77B3D474"/>
    <w:rsid w:val="77B84659"/>
    <w:rsid w:val="77BAEE7F"/>
    <w:rsid w:val="77BBA29D"/>
    <w:rsid w:val="77BBEA74"/>
    <w:rsid w:val="77C33E0B"/>
    <w:rsid w:val="77C3E6F2"/>
    <w:rsid w:val="77D118C1"/>
    <w:rsid w:val="77E2418D"/>
    <w:rsid w:val="77E4ED0C"/>
    <w:rsid w:val="77E84544"/>
    <w:rsid w:val="77EAFE96"/>
    <w:rsid w:val="77EDCE1C"/>
    <w:rsid w:val="77F043CC"/>
    <w:rsid w:val="77F41E5C"/>
    <w:rsid w:val="77FB0745"/>
    <w:rsid w:val="780443C3"/>
    <w:rsid w:val="7804649F"/>
    <w:rsid w:val="78096A49"/>
    <w:rsid w:val="78142FA2"/>
    <w:rsid w:val="7814EDD8"/>
    <w:rsid w:val="78177ED7"/>
    <w:rsid w:val="781C4D69"/>
    <w:rsid w:val="782E07A7"/>
    <w:rsid w:val="782EF7D4"/>
    <w:rsid w:val="78307624"/>
    <w:rsid w:val="783657AE"/>
    <w:rsid w:val="783DDE8B"/>
    <w:rsid w:val="7842FAD7"/>
    <w:rsid w:val="784394FD"/>
    <w:rsid w:val="784704CB"/>
    <w:rsid w:val="784BDC09"/>
    <w:rsid w:val="784F69F3"/>
    <w:rsid w:val="785EB2F1"/>
    <w:rsid w:val="78693D6C"/>
    <w:rsid w:val="786C66DF"/>
    <w:rsid w:val="78769620"/>
    <w:rsid w:val="788710C5"/>
    <w:rsid w:val="788784AC"/>
    <w:rsid w:val="788F33CE"/>
    <w:rsid w:val="7897A272"/>
    <w:rsid w:val="7898B3F0"/>
    <w:rsid w:val="789E511A"/>
    <w:rsid w:val="78AB1FA8"/>
    <w:rsid w:val="78B1B37D"/>
    <w:rsid w:val="78B37D07"/>
    <w:rsid w:val="78B40E47"/>
    <w:rsid w:val="78C4A642"/>
    <w:rsid w:val="78C79D40"/>
    <w:rsid w:val="78D49827"/>
    <w:rsid w:val="78DEB0FF"/>
    <w:rsid w:val="78E10BC9"/>
    <w:rsid w:val="78E31538"/>
    <w:rsid w:val="78E40121"/>
    <w:rsid w:val="78F7A20F"/>
    <w:rsid w:val="78F8D265"/>
    <w:rsid w:val="78F95E79"/>
    <w:rsid w:val="78FBF704"/>
    <w:rsid w:val="78FF17FE"/>
    <w:rsid w:val="7900B6CF"/>
    <w:rsid w:val="7903E64D"/>
    <w:rsid w:val="79042C09"/>
    <w:rsid w:val="79068ED2"/>
    <w:rsid w:val="790A0E13"/>
    <w:rsid w:val="790AB7CE"/>
    <w:rsid w:val="790E16B6"/>
    <w:rsid w:val="7915BD85"/>
    <w:rsid w:val="79169021"/>
    <w:rsid w:val="79182818"/>
    <w:rsid w:val="791BC625"/>
    <w:rsid w:val="791CA9D4"/>
    <w:rsid w:val="7920A7BB"/>
    <w:rsid w:val="7924CC53"/>
    <w:rsid w:val="7928C53F"/>
    <w:rsid w:val="79348C39"/>
    <w:rsid w:val="7936D81C"/>
    <w:rsid w:val="7940BAFE"/>
    <w:rsid w:val="79421F72"/>
    <w:rsid w:val="794470FD"/>
    <w:rsid w:val="7946D864"/>
    <w:rsid w:val="7946FF30"/>
    <w:rsid w:val="7948B0D5"/>
    <w:rsid w:val="7948F80D"/>
    <w:rsid w:val="795067C4"/>
    <w:rsid w:val="795279F3"/>
    <w:rsid w:val="79539DEA"/>
    <w:rsid w:val="7958D2E7"/>
    <w:rsid w:val="7960E1DB"/>
    <w:rsid w:val="7961EB14"/>
    <w:rsid w:val="7966711B"/>
    <w:rsid w:val="796682BD"/>
    <w:rsid w:val="796E16ED"/>
    <w:rsid w:val="79754412"/>
    <w:rsid w:val="79772087"/>
    <w:rsid w:val="797AF005"/>
    <w:rsid w:val="798178E3"/>
    <w:rsid w:val="7984FC83"/>
    <w:rsid w:val="7993A7A6"/>
    <w:rsid w:val="7998525A"/>
    <w:rsid w:val="799B45C4"/>
    <w:rsid w:val="799CCE94"/>
    <w:rsid w:val="79A067D1"/>
    <w:rsid w:val="79A21270"/>
    <w:rsid w:val="79A435C3"/>
    <w:rsid w:val="79ACBED0"/>
    <w:rsid w:val="79BB35F6"/>
    <w:rsid w:val="79C19014"/>
    <w:rsid w:val="79C53005"/>
    <w:rsid w:val="79C9CC16"/>
    <w:rsid w:val="79CAB8FA"/>
    <w:rsid w:val="79CE2152"/>
    <w:rsid w:val="79DA09F1"/>
    <w:rsid w:val="79F040CD"/>
    <w:rsid w:val="79F81451"/>
    <w:rsid w:val="79FE46FD"/>
    <w:rsid w:val="7A00BBC9"/>
    <w:rsid w:val="7A01E711"/>
    <w:rsid w:val="7A092643"/>
    <w:rsid w:val="7A0E8B91"/>
    <w:rsid w:val="7A1533FC"/>
    <w:rsid w:val="7A15D79E"/>
    <w:rsid w:val="7A1B6882"/>
    <w:rsid w:val="7A1C3F36"/>
    <w:rsid w:val="7A211A37"/>
    <w:rsid w:val="7A2BA74B"/>
    <w:rsid w:val="7A2DC8A7"/>
    <w:rsid w:val="7A383B43"/>
    <w:rsid w:val="7A3E8F51"/>
    <w:rsid w:val="7A3E9CE6"/>
    <w:rsid w:val="7A46660D"/>
    <w:rsid w:val="7A49E370"/>
    <w:rsid w:val="7A530B74"/>
    <w:rsid w:val="7A5543EF"/>
    <w:rsid w:val="7A5A1BAD"/>
    <w:rsid w:val="7A5C91CB"/>
    <w:rsid w:val="7A707CA7"/>
    <w:rsid w:val="7A73CD1C"/>
    <w:rsid w:val="7A75E067"/>
    <w:rsid w:val="7A7A4A13"/>
    <w:rsid w:val="7A85253B"/>
    <w:rsid w:val="7A88FF1C"/>
    <w:rsid w:val="7A8B7CB3"/>
    <w:rsid w:val="7A94A95F"/>
    <w:rsid w:val="7A9530DC"/>
    <w:rsid w:val="7A963A0A"/>
    <w:rsid w:val="7A9A565C"/>
    <w:rsid w:val="7AA5ABC7"/>
    <w:rsid w:val="7ABEA91D"/>
    <w:rsid w:val="7ABED6D6"/>
    <w:rsid w:val="7AC095B4"/>
    <w:rsid w:val="7AC1A807"/>
    <w:rsid w:val="7AC70E4E"/>
    <w:rsid w:val="7AC726D2"/>
    <w:rsid w:val="7ACD3649"/>
    <w:rsid w:val="7AD178F3"/>
    <w:rsid w:val="7AD17E06"/>
    <w:rsid w:val="7ADD2685"/>
    <w:rsid w:val="7AE4C86E"/>
    <w:rsid w:val="7AE95B56"/>
    <w:rsid w:val="7AED6B32"/>
    <w:rsid w:val="7AF06421"/>
    <w:rsid w:val="7AF680B8"/>
    <w:rsid w:val="7AFA4A74"/>
    <w:rsid w:val="7AFAD786"/>
    <w:rsid w:val="7AFB87B4"/>
    <w:rsid w:val="7AFC7505"/>
    <w:rsid w:val="7B060619"/>
    <w:rsid w:val="7B095F5C"/>
    <w:rsid w:val="7B09B0A3"/>
    <w:rsid w:val="7B0CC28B"/>
    <w:rsid w:val="7B144CCD"/>
    <w:rsid w:val="7B17ED32"/>
    <w:rsid w:val="7B19024D"/>
    <w:rsid w:val="7B19377C"/>
    <w:rsid w:val="7B1D01B5"/>
    <w:rsid w:val="7B1EF54B"/>
    <w:rsid w:val="7B211DA8"/>
    <w:rsid w:val="7B2C24D8"/>
    <w:rsid w:val="7B347963"/>
    <w:rsid w:val="7B35A758"/>
    <w:rsid w:val="7B38D59D"/>
    <w:rsid w:val="7B3AC5FF"/>
    <w:rsid w:val="7B41EC64"/>
    <w:rsid w:val="7B4F1AF6"/>
    <w:rsid w:val="7B53045E"/>
    <w:rsid w:val="7B585A85"/>
    <w:rsid w:val="7B5BC3B0"/>
    <w:rsid w:val="7B5F3809"/>
    <w:rsid w:val="7B65E9D4"/>
    <w:rsid w:val="7B6C0D6E"/>
    <w:rsid w:val="7B6E6976"/>
    <w:rsid w:val="7B71DE43"/>
    <w:rsid w:val="7B72693C"/>
    <w:rsid w:val="7B7525AB"/>
    <w:rsid w:val="7B77A771"/>
    <w:rsid w:val="7B839876"/>
    <w:rsid w:val="7B89A528"/>
    <w:rsid w:val="7B8E7467"/>
    <w:rsid w:val="7B90E9BC"/>
    <w:rsid w:val="7B9626C9"/>
    <w:rsid w:val="7BA14DDF"/>
    <w:rsid w:val="7BA2BC0B"/>
    <w:rsid w:val="7BA620A2"/>
    <w:rsid w:val="7BA64B1D"/>
    <w:rsid w:val="7BB425A2"/>
    <w:rsid w:val="7BB43461"/>
    <w:rsid w:val="7BB7EA2E"/>
    <w:rsid w:val="7BC50E28"/>
    <w:rsid w:val="7BC6C9F8"/>
    <w:rsid w:val="7BE2484D"/>
    <w:rsid w:val="7BE5BC94"/>
    <w:rsid w:val="7BEDCD19"/>
    <w:rsid w:val="7BF565A9"/>
    <w:rsid w:val="7C081B3A"/>
    <w:rsid w:val="7C09F6A0"/>
    <w:rsid w:val="7C0A5D4E"/>
    <w:rsid w:val="7C0CF89A"/>
    <w:rsid w:val="7C0DB628"/>
    <w:rsid w:val="7C145D06"/>
    <w:rsid w:val="7C17B700"/>
    <w:rsid w:val="7C19903A"/>
    <w:rsid w:val="7C2A7E0E"/>
    <w:rsid w:val="7C32F441"/>
    <w:rsid w:val="7C34BB6D"/>
    <w:rsid w:val="7C37C019"/>
    <w:rsid w:val="7C3C2C57"/>
    <w:rsid w:val="7C4D3303"/>
    <w:rsid w:val="7C5CE69C"/>
    <w:rsid w:val="7C6AFA45"/>
    <w:rsid w:val="7C7130A7"/>
    <w:rsid w:val="7C7CC024"/>
    <w:rsid w:val="7C80DC44"/>
    <w:rsid w:val="7C813CB4"/>
    <w:rsid w:val="7C81EA28"/>
    <w:rsid w:val="7C853D3C"/>
    <w:rsid w:val="7C8DAFAC"/>
    <w:rsid w:val="7C9453EF"/>
    <w:rsid w:val="7C967126"/>
    <w:rsid w:val="7C9ED12B"/>
    <w:rsid w:val="7CA2937E"/>
    <w:rsid w:val="7CA52C32"/>
    <w:rsid w:val="7CB1C8AA"/>
    <w:rsid w:val="7CB60FFC"/>
    <w:rsid w:val="7CC92687"/>
    <w:rsid w:val="7CCB4137"/>
    <w:rsid w:val="7CCB685B"/>
    <w:rsid w:val="7CCE5A86"/>
    <w:rsid w:val="7CD42D8D"/>
    <w:rsid w:val="7CD60F5A"/>
    <w:rsid w:val="7CDC6B21"/>
    <w:rsid w:val="7CE27973"/>
    <w:rsid w:val="7CE7A0C5"/>
    <w:rsid w:val="7CEA13E3"/>
    <w:rsid w:val="7CEAEFFA"/>
    <w:rsid w:val="7CEC041C"/>
    <w:rsid w:val="7CED618E"/>
    <w:rsid w:val="7CEE24A4"/>
    <w:rsid w:val="7CF1771C"/>
    <w:rsid w:val="7D013CBE"/>
    <w:rsid w:val="7D0182BD"/>
    <w:rsid w:val="7D020707"/>
    <w:rsid w:val="7D03D3EF"/>
    <w:rsid w:val="7D067B31"/>
    <w:rsid w:val="7D0E4526"/>
    <w:rsid w:val="7D2E5DEF"/>
    <w:rsid w:val="7D39BE4C"/>
    <w:rsid w:val="7D3E773C"/>
    <w:rsid w:val="7D3EE4A8"/>
    <w:rsid w:val="7D487CC8"/>
    <w:rsid w:val="7D4D5433"/>
    <w:rsid w:val="7D5EEDB5"/>
    <w:rsid w:val="7D609F48"/>
    <w:rsid w:val="7D69C345"/>
    <w:rsid w:val="7D6CD584"/>
    <w:rsid w:val="7D6EC089"/>
    <w:rsid w:val="7D6F0D00"/>
    <w:rsid w:val="7D7C714A"/>
    <w:rsid w:val="7D7DBE02"/>
    <w:rsid w:val="7D851432"/>
    <w:rsid w:val="7D908F81"/>
    <w:rsid w:val="7D91419D"/>
    <w:rsid w:val="7D91C4D3"/>
    <w:rsid w:val="7D950D17"/>
    <w:rsid w:val="7D9676C2"/>
    <w:rsid w:val="7DB06BAD"/>
    <w:rsid w:val="7DB1CC73"/>
    <w:rsid w:val="7DBF021C"/>
    <w:rsid w:val="7DBF48A4"/>
    <w:rsid w:val="7DC6C609"/>
    <w:rsid w:val="7DC7C804"/>
    <w:rsid w:val="7DCB8F39"/>
    <w:rsid w:val="7DD20C93"/>
    <w:rsid w:val="7DD37605"/>
    <w:rsid w:val="7DD7B3F0"/>
    <w:rsid w:val="7DD872A6"/>
    <w:rsid w:val="7DDED248"/>
    <w:rsid w:val="7DDF2DBF"/>
    <w:rsid w:val="7DDFB6D9"/>
    <w:rsid w:val="7DE300BE"/>
    <w:rsid w:val="7DEAC3B1"/>
    <w:rsid w:val="7DEC281A"/>
    <w:rsid w:val="7DF42657"/>
    <w:rsid w:val="7DF54C2E"/>
    <w:rsid w:val="7DF5629C"/>
    <w:rsid w:val="7DFFBE5A"/>
    <w:rsid w:val="7E02C15B"/>
    <w:rsid w:val="7E0E855B"/>
    <w:rsid w:val="7E0E9251"/>
    <w:rsid w:val="7E18C143"/>
    <w:rsid w:val="7E21309E"/>
    <w:rsid w:val="7E2402D1"/>
    <w:rsid w:val="7E263D26"/>
    <w:rsid w:val="7E268BBE"/>
    <w:rsid w:val="7E33C104"/>
    <w:rsid w:val="7E373162"/>
    <w:rsid w:val="7E3E6ACA"/>
    <w:rsid w:val="7E3EBC92"/>
    <w:rsid w:val="7E41792C"/>
    <w:rsid w:val="7E434235"/>
    <w:rsid w:val="7E471438"/>
    <w:rsid w:val="7E4E9E35"/>
    <w:rsid w:val="7E552AAF"/>
    <w:rsid w:val="7E558E8A"/>
    <w:rsid w:val="7E56B2B3"/>
    <w:rsid w:val="7E589151"/>
    <w:rsid w:val="7E5E92E4"/>
    <w:rsid w:val="7E60AEA2"/>
    <w:rsid w:val="7E647AA8"/>
    <w:rsid w:val="7E67CF3E"/>
    <w:rsid w:val="7E69C640"/>
    <w:rsid w:val="7E6B684C"/>
    <w:rsid w:val="7E6C94DB"/>
    <w:rsid w:val="7E6E5DA4"/>
    <w:rsid w:val="7E765C4E"/>
    <w:rsid w:val="7E7995FA"/>
    <w:rsid w:val="7E837126"/>
    <w:rsid w:val="7E9061B1"/>
    <w:rsid w:val="7E91E015"/>
    <w:rsid w:val="7E9259F0"/>
    <w:rsid w:val="7E98841F"/>
    <w:rsid w:val="7E99E0F5"/>
    <w:rsid w:val="7EA29A04"/>
    <w:rsid w:val="7EA33186"/>
    <w:rsid w:val="7EA4EAF5"/>
    <w:rsid w:val="7EAAD16D"/>
    <w:rsid w:val="7EB354E7"/>
    <w:rsid w:val="7EB419E3"/>
    <w:rsid w:val="7EBFD582"/>
    <w:rsid w:val="7EC4F9AF"/>
    <w:rsid w:val="7EC51D24"/>
    <w:rsid w:val="7EC7BA56"/>
    <w:rsid w:val="7EF42802"/>
    <w:rsid w:val="7EF84BD6"/>
    <w:rsid w:val="7EFA35E8"/>
    <w:rsid w:val="7EFE3269"/>
    <w:rsid w:val="7F054025"/>
    <w:rsid w:val="7F05AE48"/>
    <w:rsid w:val="7F0BDC3A"/>
    <w:rsid w:val="7F14D77B"/>
    <w:rsid w:val="7F170828"/>
    <w:rsid w:val="7F1F49D4"/>
    <w:rsid w:val="7F204BFE"/>
    <w:rsid w:val="7F218A9E"/>
    <w:rsid w:val="7F231ED2"/>
    <w:rsid w:val="7F248E0C"/>
    <w:rsid w:val="7F357BA0"/>
    <w:rsid w:val="7F38B19C"/>
    <w:rsid w:val="7F3BB417"/>
    <w:rsid w:val="7F3D252C"/>
    <w:rsid w:val="7F4143BD"/>
    <w:rsid w:val="7F4C6941"/>
    <w:rsid w:val="7F547447"/>
    <w:rsid w:val="7F561E36"/>
    <w:rsid w:val="7F5A36BE"/>
    <w:rsid w:val="7F620D72"/>
    <w:rsid w:val="7F67710D"/>
    <w:rsid w:val="7F681283"/>
    <w:rsid w:val="7F6C7D21"/>
    <w:rsid w:val="7F6E8140"/>
    <w:rsid w:val="7F709AD5"/>
    <w:rsid w:val="7F71EC47"/>
    <w:rsid w:val="7F777341"/>
    <w:rsid w:val="7F810B4D"/>
    <w:rsid w:val="7F93EFE6"/>
    <w:rsid w:val="7F995EC6"/>
    <w:rsid w:val="7F9BFA7C"/>
    <w:rsid w:val="7F9E6364"/>
    <w:rsid w:val="7F9F13D5"/>
    <w:rsid w:val="7FA31916"/>
    <w:rsid w:val="7FA34B45"/>
    <w:rsid w:val="7FA3CDBD"/>
    <w:rsid w:val="7FA44472"/>
    <w:rsid w:val="7FA656F6"/>
    <w:rsid w:val="7FA67E47"/>
    <w:rsid w:val="7FA6AF43"/>
    <w:rsid w:val="7FAE6E71"/>
    <w:rsid w:val="7FB133C3"/>
    <w:rsid w:val="7FB1C1C0"/>
    <w:rsid w:val="7FB7D414"/>
    <w:rsid w:val="7FC195C6"/>
    <w:rsid w:val="7FC509E3"/>
    <w:rsid w:val="7FCD3E02"/>
    <w:rsid w:val="7FD2B6F4"/>
    <w:rsid w:val="7FD8222A"/>
    <w:rsid w:val="7FDAF4C5"/>
    <w:rsid w:val="7FDD52E6"/>
    <w:rsid w:val="7FE55617"/>
    <w:rsid w:val="7FEA4BE5"/>
    <w:rsid w:val="7FEADE8A"/>
    <w:rsid w:val="7FEBC579"/>
    <w:rsid w:val="7FEDB23D"/>
    <w:rsid w:val="7FF5CE99"/>
    <w:rsid w:val="7FFE1838"/>
    <w:rsid w:val="7FFFB7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0E0293E"/>
  <w15:docId w15:val="{3010F488-D553-44A9-B9A9-B794779FB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5DB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val="0"/>
    </w:rPr>
  </w:style>
  <w:style w:type="paragraph" w:styleId="TOC1">
    <w:name w:val="toc 1"/>
    <w:basedOn w:val="ToCNokia"/>
    <w:next w:val="ToCNokia"/>
    <w:link w:val="TOC1Char"/>
    <w:uiPriority w:val="39"/>
    <w:rsid w:val="002D29FF"/>
    <w:pPr>
      <w:keepNext/>
      <w:keepLines/>
      <w:widowControl w:val="0"/>
      <w:tabs>
        <w:tab w:val="right" w:leader="dot" w:pos="9639"/>
      </w:tabs>
      <w:spacing w:before="120"/>
    </w:pPr>
    <w:rPr>
      <w:noProof/>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semiHidden/>
    <w:rsid w:val="005831DD"/>
    <w:rPr>
      <w:sz w:val="16"/>
    </w:rPr>
  </w:style>
  <w:style w:type="paragraph" w:styleId="CommentText">
    <w:name w:val="annotation text"/>
    <w:basedOn w:val="Normal"/>
    <w:link w:val="CommentTextChar"/>
    <w:uiPriority w:val="99"/>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 Char Char,captions,Beschriftung Char Char,Ca,C"/>
    <w:basedOn w:val="Normal"/>
    <w:next w:val="Normal"/>
    <w:link w:val="CaptionChar1"/>
    <w:uiPriority w:val="99"/>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Légende-figure Char1,Légende-figure Char Char,Beschrifubg Char,Ca Char"/>
    <w:link w:val="Caption"/>
    <w:uiPriority w:val="99"/>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B52670"/>
    <w:rPr>
      <w:color w:val="2B579A"/>
      <w:shd w:val="clear" w:color="auto" w:fill="E1DFDD"/>
    </w:rPr>
  </w:style>
  <w:style w:type="character" w:customStyle="1" w:styleId="normaltextrun">
    <w:name w:val="normaltextrun"/>
    <w:basedOn w:val="DefaultParagraphFont"/>
    <w:rsid w:val="00D80FC6"/>
  </w:style>
  <w:style w:type="character" w:customStyle="1" w:styleId="eop">
    <w:name w:val="eop"/>
    <w:basedOn w:val="DefaultParagraphFont"/>
    <w:rsid w:val="00D80FC6"/>
  </w:style>
  <w:style w:type="character" w:customStyle="1" w:styleId="Heading3Char">
    <w:name w:val="Heading 3 Char"/>
    <w:aliases w:val="Heading 3 3GPP Char"/>
    <w:basedOn w:val="DefaultParagraphFont"/>
    <w:link w:val="Heading3"/>
    <w:rsid w:val="00C03DC3"/>
    <w:rPr>
      <w:rFonts w:ascii="Arial" w:hAnsi="Arial"/>
      <w:sz w:val="28"/>
      <w:lang w:val="en-GB"/>
    </w:rPr>
  </w:style>
  <w:style w:type="character" w:customStyle="1" w:styleId="Heading4Char">
    <w:name w:val="Heading 4 Char"/>
    <w:basedOn w:val="DefaultParagraphFont"/>
    <w:link w:val="Heading4"/>
    <w:rsid w:val="000D0400"/>
    <w:rPr>
      <w:rFonts w:ascii="Arial" w:hAnsi="Arial"/>
      <w:sz w:val="24"/>
      <w:lang w:val="en-GB"/>
    </w:rPr>
  </w:style>
  <w:style w:type="paragraph" w:customStyle="1" w:styleId="pw-post-body-paragraph">
    <w:name w:val="pw-post-body-paragraph"/>
    <w:basedOn w:val="Normal"/>
    <w:rsid w:val="00C522D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styleId="Strong">
    <w:name w:val="Strong"/>
    <w:basedOn w:val="DefaultParagraphFont"/>
    <w:uiPriority w:val="22"/>
    <w:qFormat/>
    <w:rsid w:val="00C522DC"/>
    <w:rPr>
      <w:b/>
      <w:bCs/>
    </w:rPr>
  </w:style>
  <w:style w:type="character" w:customStyle="1" w:styleId="TALChar">
    <w:name w:val="TAL Char"/>
    <w:link w:val="TAL"/>
    <w:locked/>
    <w:rsid w:val="00EA3B19"/>
    <w:rPr>
      <w:rFonts w:ascii="Arial" w:hAnsi="Arial"/>
      <w:sz w:val="18"/>
      <w:lang w:val="en-GB"/>
    </w:rPr>
  </w:style>
  <w:style w:type="paragraph" w:customStyle="1" w:styleId="bullet1">
    <w:name w:val="bullet1"/>
    <w:basedOn w:val="Normal"/>
    <w:link w:val="bullet10"/>
    <w:qFormat/>
    <w:rsid w:val="00EA3B19"/>
    <w:pPr>
      <w:numPr>
        <w:numId w:val="6"/>
      </w:numPr>
      <w:autoSpaceDE/>
      <w:autoSpaceDN/>
      <w:adjustRightInd/>
      <w:spacing w:after="120"/>
      <w:jc w:val="both"/>
      <w:textAlignment w:val="auto"/>
    </w:pPr>
    <w:rPr>
      <w:szCs w:val="24"/>
      <w:lang w:val="en-US" w:eastAsia="zh-CN"/>
    </w:rPr>
  </w:style>
  <w:style w:type="character" w:customStyle="1" w:styleId="TANChar">
    <w:name w:val="TAN Char"/>
    <w:link w:val="TAN"/>
    <w:qFormat/>
    <w:locked/>
    <w:rsid w:val="00EA3B19"/>
    <w:rPr>
      <w:rFonts w:ascii="Arial" w:hAnsi="Arial"/>
      <w:sz w:val="18"/>
      <w:lang w:val="en-GB"/>
    </w:rPr>
  </w:style>
  <w:style w:type="table" w:styleId="TableGridLight">
    <w:name w:val="Grid Table Light"/>
    <w:basedOn w:val="TableNormal"/>
    <w:uiPriority w:val="40"/>
    <w:rsid w:val="009B06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TMLPreformatted">
    <w:name w:val="HTML Preformatted"/>
    <w:basedOn w:val="Normal"/>
    <w:link w:val="HTMLPreformattedChar"/>
    <w:uiPriority w:val="99"/>
    <w:semiHidden/>
    <w:unhideWhenUsed/>
    <w:rsid w:val="00BC4C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semiHidden/>
    <w:rsid w:val="00BC4CDB"/>
    <w:rPr>
      <w:rFonts w:ascii="Courier New" w:eastAsia="Times New Roman" w:hAnsi="Courier New" w:cs="Courier New"/>
    </w:rPr>
  </w:style>
  <w:style w:type="paragraph" w:customStyle="1" w:styleId="paragraph">
    <w:name w:val="paragraph"/>
    <w:basedOn w:val="Normal"/>
    <w:rsid w:val="00BC4CDB"/>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mi">
    <w:name w:val="mi"/>
    <w:basedOn w:val="DefaultParagraphFont"/>
    <w:rsid w:val="00DC707C"/>
  </w:style>
  <w:style w:type="character" w:customStyle="1" w:styleId="mjxassistivemathml">
    <w:name w:val="mjx_assistive_mathml"/>
    <w:basedOn w:val="DefaultParagraphFont"/>
    <w:rsid w:val="00DC707C"/>
  </w:style>
  <w:style w:type="character" w:customStyle="1" w:styleId="mo">
    <w:name w:val="mo"/>
    <w:basedOn w:val="DefaultParagraphFont"/>
    <w:rsid w:val="00DC707C"/>
  </w:style>
  <w:style w:type="character" w:customStyle="1" w:styleId="mn">
    <w:name w:val="mn"/>
    <w:basedOn w:val="DefaultParagraphFont"/>
    <w:rsid w:val="00DC707C"/>
  </w:style>
  <w:style w:type="character" w:customStyle="1" w:styleId="mtext">
    <w:name w:val="mtext"/>
    <w:basedOn w:val="DefaultParagraphFont"/>
    <w:rsid w:val="00DC707C"/>
  </w:style>
  <w:style w:type="character" w:customStyle="1" w:styleId="findhit">
    <w:name w:val="findhit"/>
    <w:basedOn w:val="DefaultParagraphFont"/>
    <w:rsid w:val="00C37616"/>
  </w:style>
  <w:style w:type="paragraph" w:customStyle="1" w:styleId="proposal">
    <w:name w:val="proposal"/>
    <w:basedOn w:val="BodyText"/>
    <w:next w:val="Normal"/>
    <w:link w:val="proposalChar"/>
    <w:rsid w:val="00F170ED"/>
    <w:pPr>
      <w:numPr>
        <w:numId w:val="12"/>
      </w:numPr>
      <w:overflowPunct/>
      <w:autoSpaceDE/>
      <w:autoSpaceDN/>
      <w:adjustRightInd/>
      <w:spacing w:beforeLines="50" w:before="50" w:afterLines="50" w:after="50"/>
      <w:jc w:val="both"/>
      <w:textAlignment w:val="auto"/>
    </w:pPr>
    <w:rPr>
      <w:b/>
      <w:lang w:val="en-US" w:eastAsia="zh-CN"/>
    </w:rPr>
  </w:style>
  <w:style w:type="paragraph" w:styleId="TableofFigures">
    <w:name w:val="table of figures"/>
    <w:basedOn w:val="Normal"/>
    <w:next w:val="Normal"/>
    <w:uiPriority w:val="99"/>
    <w:unhideWhenUsed/>
    <w:rsid w:val="00484A88"/>
    <w:pPr>
      <w:spacing w:after="0"/>
      <w:ind w:left="400" w:hanging="400"/>
    </w:pPr>
    <w:rPr>
      <w:rFonts w:asciiTheme="minorHAnsi" w:hAnsiTheme="minorHAnsi" w:cstheme="minorHAnsi"/>
      <w:b/>
      <w:bCs/>
    </w:rPr>
  </w:style>
  <w:style w:type="character" w:customStyle="1" w:styleId="TALCar">
    <w:name w:val="TAL Car"/>
    <w:locked/>
    <w:rsid w:val="006E0E74"/>
    <w:rPr>
      <w:rFonts w:ascii="Arial" w:eastAsia="Times New Roman" w:hAnsi="Arial" w:cs="Times New Roman"/>
      <w:sz w:val="18"/>
      <w:szCs w:val="20"/>
      <w:lang w:val="en-GB" w:eastAsia="en-GB"/>
    </w:rPr>
  </w:style>
  <w:style w:type="character" w:customStyle="1" w:styleId="proposalChar">
    <w:name w:val="proposal Char"/>
    <w:link w:val="proposal"/>
    <w:rsid w:val="000B535E"/>
    <w:rPr>
      <w:rFonts w:ascii="Times New Roman" w:hAnsi="Times New Roman"/>
      <w:b/>
      <w:lang w:eastAsia="zh-CN"/>
    </w:rPr>
  </w:style>
  <w:style w:type="character" w:customStyle="1" w:styleId="ti">
    <w:name w:val="ti"/>
    <w:basedOn w:val="DefaultParagraphFont"/>
    <w:rsid w:val="000861D4"/>
  </w:style>
  <w:style w:type="character" w:styleId="Emphasis">
    <w:name w:val="Emphasis"/>
    <w:basedOn w:val="DefaultParagraphFont"/>
    <w:uiPriority w:val="20"/>
    <w:qFormat/>
    <w:rsid w:val="007C02E8"/>
    <w:rPr>
      <w:i/>
      <w:iCs/>
    </w:rPr>
  </w:style>
  <w:style w:type="character" w:customStyle="1" w:styleId="gp">
    <w:name w:val="gp"/>
    <w:basedOn w:val="DefaultParagraphFont"/>
    <w:rsid w:val="005B6827"/>
  </w:style>
  <w:style w:type="character" w:customStyle="1" w:styleId="kn">
    <w:name w:val="kn"/>
    <w:basedOn w:val="DefaultParagraphFont"/>
    <w:rsid w:val="005B6827"/>
  </w:style>
  <w:style w:type="character" w:customStyle="1" w:styleId="nn">
    <w:name w:val="nn"/>
    <w:basedOn w:val="DefaultParagraphFont"/>
    <w:rsid w:val="005B6827"/>
  </w:style>
  <w:style w:type="character" w:customStyle="1" w:styleId="k">
    <w:name w:val="k"/>
    <w:basedOn w:val="DefaultParagraphFont"/>
    <w:rsid w:val="005B6827"/>
  </w:style>
  <w:style w:type="character" w:customStyle="1" w:styleId="n">
    <w:name w:val="n"/>
    <w:basedOn w:val="DefaultParagraphFont"/>
    <w:rsid w:val="005B6827"/>
  </w:style>
  <w:style w:type="character" w:customStyle="1" w:styleId="o">
    <w:name w:val="o"/>
    <w:basedOn w:val="DefaultParagraphFont"/>
    <w:rsid w:val="005B6827"/>
  </w:style>
  <w:style w:type="character" w:customStyle="1" w:styleId="p">
    <w:name w:val="p"/>
    <w:basedOn w:val="DefaultParagraphFont"/>
    <w:rsid w:val="005B6827"/>
  </w:style>
  <w:style w:type="character" w:customStyle="1" w:styleId="go">
    <w:name w:val="go"/>
    <w:basedOn w:val="DefaultParagraphFont"/>
    <w:rsid w:val="005B6827"/>
  </w:style>
  <w:style w:type="paragraph" w:customStyle="1" w:styleId="NOKIA-Observation-2023">
    <w:name w:val="!NOKIA-Observation-2023"/>
    <w:basedOn w:val="Normal"/>
    <w:rsid w:val="00A50904"/>
    <w:pPr>
      <w:numPr>
        <w:numId w:val="39"/>
      </w:numPr>
    </w:pPr>
  </w:style>
  <w:style w:type="paragraph" w:customStyle="1" w:styleId="ObservationNokia2023">
    <w:name w:val="Observation_Nokia2023"/>
    <w:basedOn w:val="Normal"/>
    <w:link w:val="ObservationNokia2023Char"/>
    <w:rsid w:val="006C03AF"/>
    <w:pPr>
      <w:jc w:val="both"/>
    </w:pPr>
    <w:rPr>
      <w:b/>
      <w:szCs w:val="18"/>
      <w:lang w:eastAsia="ja-JP"/>
    </w:rPr>
  </w:style>
  <w:style w:type="paragraph" w:customStyle="1" w:styleId="ProposalNokia2023">
    <w:name w:val="Proposal_Nokia2023"/>
    <w:basedOn w:val="Normal"/>
    <w:rsid w:val="00B81BAE"/>
    <w:rPr>
      <w:b/>
      <w:lang w:val="en-US"/>
    </w:rPr>
  </w:style>
  <w:style w:type="character" w:customStyle="1" w:styleId="ObservationNokia2023Char">
    <w:name w:val="Observation_Nokia2023 Char"/>
    <w:basedOn w:val="DefaultParagraphFont"/>
    <w:link w:val="ObservationNokia2023"/>
    <w:rsid w:val="006C03AF"/>
    <w:rPr>
      <w:rFonts w:ascii="Times New Roman" w:hAnsi="Times New Roman"/>
      <w:b/>
      <w:szCs w:val="18"/>
      <w:lang w:val="en-GB" w:eastAsia="ja-JP"/>
    </w:rPr>
  </w:style>
  <w:style w:type="paragraph" w:customStyle="1" w:styleId="Observationstylenokia2023">
    <w:name w:val="Observation_style_nokia2023"/>
    <w:basedOn w:val="Normal"/>
    <w:link w:val="Observationstylenokia2023Char"/>
    <w:qFormat/>
    <w:rsid w:val="00B95220"/>
    <w:pPr>
      <w:numPr>
        <w:numId w:val="40"/>
      </w:numPr>
      <w:ind w:left="0"/>
      <w:jc w:val="both"/>
    </w:pPr>
    <w:rPr>
      <w:b/>
      <w:lang w:val="en-US"/>
    </w:rPr>
  </w:style>
  <w:style w:type="paragraph" w:customStyle="1" w:styleId="ToCNokia">
    <w:name w:val="ToC_Nokia"/>
    <w:basedOn w:val="Normal"/>
    <w:link w:val="ToCNokiaChar"/>
    <w:qFormat/>
    <w:rsid w:val="002D29FF"/>
    <w:rPr>
      <w:b/>
      <w:color w:val="000000" w:themeColor="text1"/>
      <w:lang w:val="en-US"/>
    </w:rPr>
  </w:style>
  <w:style w:type="character" w:customStyle="1" w:styleId="Observationstylenokia2023Char">
    <w:name w:val="Observation_style_nokia2023 Char"/>
    <w:basedOn w:val="DefaultParagraphFont"/>
    <w:link w:val="Observationstylenokia2023"/>
    <w:rsid w:val="00B95220"/>
    <w:rPr>
      <w:rFonts w:ascii="Times New Roman" w:hAnsi="Times New Roman"/>
      <w:b/>
    </w:rPr>
  </w:style>
  <w:style w:type="character" w:customStyle="1" w:styleId="TOC1Char">
    <w:name w:val="TOC 1 Char"/>
    <w:basedOn w:val="ToCNokiaChar"/>
    <w:link w:val="TOC1"/>
    <w:semiHidden/>
    <w:rsid w:val="002D29FF"/>
    <w:rPr>
      <w:rFonts w:ascii="Times New Roman" w:hAnsi="Times New Roman"/>
      <w:b/>
      <w:noProof/>
      <w:color w:val="000000" w:themeColor="text1"/>
    </w:rPr>
  </w:style>
  <w:style w:type="character" w:customStyle="1" w:styleId="ToCNokiaChar">
    <w:name w:val="ToC_Nokia Char"/>
    <w:basedOn w:val="DefaultParagraphFont"/>
    <w:link w:val="ToCNokia"/>
    <w:rsid w:val="002D29FF"/>
    <w:rPr>
      <w:rFonts w:ascii="Times New Roman" w:hAnsi="Times New Roman"/>
      <w:b/>
      <w:color w:val="000000" w:themeColor="text1"/>
    </w:rPr>
  </w:style>
  <w:style w:type="paragraph" w:customStyle="1" w:styleId="Proposalstylenokia2023">
    <w:name w:val="Proposal_style_nokia2023"/>
    <w:basedOn w:val="Normal"/>
    <w:link w:val="Proposalstylenokia2023Char"/>
    <w:qFormat/>
    <w:rsid w:val="00B84ED9"/>
    <w:pPr>
      <w:numPr>
        <w:numId w:val="41"/>
      </w:numPr>
      <w:jc w:val="both"/>
    </w:pPr>
    <w:rPr>
      <w:rFonts w:cs="Arial"/>
      <w:b/>
      <w:lang w:val="en-US"/>
    </w:rPr>
  </w:style>
  <w:style w:type="numbering" w:customStyle="1" w:styleId="StyleProposalnokialist">
    <w:name w:val="Style_Proposal_nokia_list"/>
    <w:uiPriority w:val="99"/>
    <w:rsid w:val="00B84ED9"/>
    <w:pPr>
      <w:numPr>
        <w:numId w:val="38"/>
      </w:numPr>
    </w:pPr>
  </w:style>
  <w:style w:type="character" w:customStyle="1" w:styleId="Proposalstylenokia2023Char">
    <w:name w:val="Proposal_style_nokia2023 Char"/>
    <w:basedOn w:val="DefaultParagraphFont"/>
    <w:link w:val="Proposalstylenokia2023"/>
    <w:rsid w:val="00B84ED9"/>
    <w:rPr>
      <w:rFonts w:ascii="Times New Roman" w:hAnsi="Times New Roman" w:cs="Arial"/>
      <w:b/>
    </w:rPr>
  </w:style>
  <w:style w:type="character" w:customStyle="1" w:styleId="bullet10">
    <w:name w:val="bullet1 字符"/>
    <w:link w:val="bullet1"/>
    <w:qFormat/>
    <w:rsid w:val="00067BD8"/>
    <w:rPr>
      <w:rFonts w:ascii="Times New Roman" w:hAnsi="Times New Roman"/>
      <w:szCs w:val="24"/>
      <w:lang w:eastAsia="zh-CN"/>
    </w:rPr>
  </w:style>
  <w:style w:type="character" w:customStyle="1" w:styleId="cf01">
    <w:name w:val="cf01"/>
    <w:basedOn w:val="DefaultParagraphFont"/>
    <w:rsid w:val="007C09C8"/>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2628898">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32531113">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735373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1090498">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7591603">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7736631">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326573">
      <w:bodyDiv w:val="1"/>
      <w:marLeft w:val="0"/>
      <w:marRight w:val="0"/>
      <w:marTop w:val="0"/>
      <w:marBottom w:val="0"/>
      <w:divBdr>
        <w:top w:val="none" w:sz="0" w:space="0" w:color="auto"/>
        <w:left w:val="none" w:sz="0" w:space="0" w:color="auto"/>
        <w:bottom w:val="none" w:sz="0" w:space="0" w:color="auto"/>
        <w:right w:val="none" w:sz="0" w:space="0" w:color="auto"/>
      </w:divBdr>
    </w:div>
    <w:div w:id="302585888">
      <w:bodyDiv w:val="1"/>
      <w:marLeft w:val="0"/>
      <w:marRight w:val="0"/>
      <w:marTop w:val="0"/>
      <w:marBottom w:val="0"/>
      <w:divBdr>
        <w:top w:val="none" w:sz="0" w:space="0" w:color="auto"/>
        <w:left w:val="none" w:sz="0" w:space="0" w:color="auto"/>
        <w:bottom w:val="none" w:sz="0" w:space="0" w:color="auto"/>
        <w:right w:val="none" w:sz="0" w:space="0" w:color="auto"/>
      </w:divBdr>
    </w:div>
    <w:div w:id="312175210">
      <w:bodyDiv w:val="1"/>
      <w:marLeft w:val="0"/>
      <w:marRight w:val="0"/>
      <w:marTop w:val="0"/>
      <w:marBottom w:val="0"/>
      <w:divBdr>
        <w:top w:val="none" w:sz="0" w:space="0" w:color="auto"/>
        <w:left w:val="none" w:sz="0" w:space="0" w:color="auto"/>
        <w:bottom w:val="none" w:sz="0" w:space="0" w:color="auto"/>
        <w:right w:val="none" w:sz="0" w:space="0" w:color="auto"/>
      </w:divBdr>
      <w:divsChild>
        <w:div w:id="611783625">
          <w:marLeft w:val="0"/>
          <w:marRight w:val="0"/>
          <w:marTop w:val="0"/>
          <w:marBottom w:val="0"/>
          <w:divBdr>
            <w:top w:val="none" w:sz="0" w:space="0" w:color="auto"/>
            <w:left w:val="none" w:sz="0" w:space="0" w:color="auto"/>
            <w:bottom w:val="none" w:sz="0" w:space="0" w:color="auto"/>
            <w:right w:val="none" w:sz="0" w:space="0" w:color="auto"/>
          </w:divBdr>
        </w:div>
        <w:div w:id="813790854">
          <w:marLeft w:val="0"/>
          <w:marRight w:val="0"/>
          <w:marTop w:val="0"/>
          <w:marBottom w:val="0"/>
          <w:divBdr>
            <w:top w:val="none" w:sz="0" w:space="0" w:color="auto"/>
            <w:left w:val="none" w:sz="0" w:space="0" w:color="auto"/>
            <w:bottom w:val="none" w:sz="0" w:space="0" w:color="auto"/>
            <w:right w:val="none" w:sz="0" w:space="0" w:color="auto"/>
          </w:divBdr>
        </w:div>
      </w:divsChild>
    </w:div>
    <w:div w:id="313998003">
      <w:bodyDiv w:val="1"/>
      <w:marLeft w:val="0"/>
      <w:marRight w:val="0"/>
      <w:marTop w:val="0"/>
      <w:marBottom w:val="0"/>
      <w:divBdr>
        <w:top w:val="none" w:sz="0" w:space="0" w:color="auto"/>
        <w:left w:val="none" w:sz="0" w:space="0" w:color="auto"/>
        <w:bottom w:val="none" w:sz="0" w:space="0" w:color="auto"/>
        <w:right w:val="none" w:sz="0" w:space="0" w:color="auto"/>
      </w:divBdr>
      <w:divsChild>
        <w:div w:id="344523990">
          <w:marLeft w:val="1800"/>
          <w:marRight w:val="0"/>
          <w:marTop w:val="0"/>
          <w:marBottom w:val="0"/>
          <w:divBdr>
            <w:top w:val="none" w:sz="0" w:space="0" w:color="auto"/>
            <w:left w:val="none" w:sz="0" w:space="0" w:color="auto"/>
            <w:bottom w:val="none" w:sz="0" w:space="0" w:color="auto"/>
            <w:right w:val="none" w:sz="0" w:space="0" w:color="auto"/>
          </w:divBdr>
        </w:div>
        <w:div w:id="802425149">
          <w:marLeft w:val="547"/>
          <w:marRight w:val="0"/>
          <w:marTop w:val="0"/>
          <w:marBottom w:val="0"/>
          <w:divBdr>
            <w:top w:val="none" w:sz="0" w:space="0" w:color="auto"/>
            <w:left w:val="none" w:sz="0" w:space="0" w:color="auto"/>
            <w:bottom w:val="none" w:sz="0" w:space="0" w:color="auto"/>
            <w:right w:val="none" w:sz="0" w:space="0" w:color="auto"/>
          </w:divBdr>
        </w:div>
        <w:div w:id="804589847">
          <w:marLeft w:val="1800"/>
          <w:marRight w:val="0"/>
          <w:marTop w:val="0"/>
          <w:marBottom w:val="0"/>
          <w:divBdr>
            <w:top w:val="none" w:sz="0" w:space="0" w:color="auto"/>
            <w:left w:val="none" w:sz="0" w:space="0" w:color="auto"/>
            <w:bottom w:val="none" w:sz="0" w:space="0" w:color="auto"/>
            <w:right w:val="none" w:sz="0" w:space="0" w:color="auto"/>
          </w:divBdr>
        </w:div>
        <w:div w:id="1851217929">
          <w:marLeft w:val="547"/>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9112143">
      <w:bodyDiv w:val="1"/>
      <w:marLeft w:val="0"/>
      <w:marRight w:val="0"/>
      <w:marTop w:val="0"/>
      <w:marBottom w:val="0"/>
      <w:divBdr>
        <w:top w:val="none" w:sz="0" w:space="0" w:color="auto"/>
        <w:left w:val="none" w:sz="0" w:space="0" w:color="auto"/>
        <w:bottom w:val="none" w:sz="0" w:space="0" w:color="auto"/>
        <w:right w:val="none" w:sz="0" w:space="0" w:color="auto"/>
      </w:divBdr>
    </w:div>
    <w:div w:id="358624459">
      <w:bodyDiv w:val="1"/>
      <w:marLeft w:val="0"/>
      <w:marRight w:val="0"/>
      <w:marTop w:val="0"/>
      <w:marBottom w:val="0"/>
      <w:divBdr>
        <w:top w:val="none" w:sz="0" w:space="0" w:color="auto"/>
        <w:left w:val="none" w:sz="0" w:space="0" w:color="auto"/>
        <w:bottom w:val="none" w:sz="0" w:space="0" w:color="auto"/>
        <w:right w:val="none" w:sz="0" w:space="0" w:color="auto"/>
      </w:divBdr>
      <w:divsChild>
        <w:div w:id="888539798">
          <w:marLeft w:val="0"/>
          <w:marRight w:val="0"/>
          <w:marTop w:val="240"/>
          <w:marBottom w:val="240"/>
          <w:divBdr>
            <w:top w:val="none" w:sz="0" w:space="0" w:color="auto"/>
            <w:left w:val="none" w:sz="0" w:space="0" w:color="auto"/>
            <w:bottom w:val="none" w:sz="0" w:space="0" w:color="auto"/>
            <w:right w:val="none" w:sz="0" w:space="0" w:color="auto"/>
          </w:divBdr>
          <w:divsChild>
            <w:div w:id="1090345578">
              <w:marLeft w:val="0"/>
              <w:marRight w:val="0"/>
              <w:marTop w:val="0"/>
              <w:marBottom w:val="0"/>
              <w:divBdr>
                <w:top w:val="none" w:sz="0" w:space="0" w:color="auto"/>
                <w:left w:val="none" w:sz="0" w:space="0" w:color="auto"/>
                <w:bottom w:val="none" w:sz="0" w:space="0" w:color="auto"/>
                <w:right w:val="none" w:sz="0" w:space="0" w:color="auto"/>
              </w:divBdr>
            </w:div>
          </w:divsChild>
        </w:div>
        <w:div w:id="947934699">
          <w:marLeft w:val="0"/>
          <w:marRight w:val="0"/>
          <w:marTop w:val="240"/>
          <w:marBottom w:val="240"/>
          <w:divBdr>
            <w:top w:val="none" w:sz="0" w:space="0" w:color="auto"/>
            <w:left w:val="none" w:sz="0" w:space="0" w:color="auto"/>
            <w:bottom w:val="none" w:sz="0" w:space="0" w:color="auto"/>
            <w:right w:val="none" w:sz="0" w:space="0" w:color="auto"/>
          </w:divBdr>
          <w:divsChild>
            <w:div w:id="106313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966805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627111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134617">
      <w:bodyDiv w:val="1"/>
      <w:marLeft w:val="0"/>
      <w:marRight w:val="0"/>
      <w:marTop w:val="0"/>
      <w:marBottom w:val="0"/>
      <w:divBdr>
        <w:top w:val="none" w:sz="0" w:space="0" w:color="auto"/>
        <w:left w:val="none" w:sz="0" w:space="0" w:color="auto"/>
        <w:bottom w:val="none" w:sz="0" w:space="0" w:color="auto"/>
        <w:right w:val="none" w:sz="0" w:space="0" w:color="auto"/>
      </w:divBdr>
      <w:divsChild>
        <w:div w:id="202208619">
          <w:marLeft w:val="547"/>
          <w:marRight w:val="0"/>
          <w:marTop w:val="0"/>
          <w:marBottom w:val="120"/>
          <w:divBdr>
            <w:top w:val="none" w:sz="0" w:space="0" w:color="auto"/>
            <w:left w:val="none" w:sz="0" w:space="0" w:color="auto"/>
            <w:bottom w:val="none" w:sz="0" w:space="0" w:color="auto"/>
            <w:right w:val="none" w:sz="0" w:space="0" w:color="auto"/>
          </w:divBdr>
        </w:div>
        <w:div w:id="1517228851">
          <w:marLeft w:val="547"/>
          <w:marRight w:val="0"/>
          <w:marTop w:val="0"/>
          <w:marBottom w:val="120"/>
          <w:divBdr>
            <w:top w:val="none" w:sz="0" w:space="0" w:color="auto"/>
            <w:left w:val="none" w:sz="0" w:space="0" w:color="auto"/>
            <w:bottom w:val="none" w:sz="0" w:space="0" w:color="auto"/>
            <w:right w:val="none" w:sz="0" w:space="0" w:color="auto"/>
          </w:divBdr>
        </w:div>
      </w:divsChild>
    </w:div>
    <w:div w:id="429855077">
      <w:bodyDiv w:val="1"/>
      <w:marLeft w:val="0"/>
      <w:marRight w:val="0"/>
      <w:marTop w:val="0"/>
      <w:marBottom w:val="0"/>
      <w:divBdr>
        <w:top w:val="none" w:sz="0" w:space="0" w:color="auto"/>
        <w:left w:val="none" w:sz="0" w:space="0" w:color="auto"/>
        <w:bottom w:val="none" w:sz="0" w:space="0" w:color="auto"/>
        <w:right w:val="none" w:sz="0" w:space="0" w:color="auto"/>
      </w:divBdr>
    </w:div>
    <w:div w:id="432827609">
      <w:bodyDiv w:val="1"/>
      <w:marLeft w:val="0"/>
      <w:marRight w:val="0"/>
      <w:marTop w:val="0"/>
      <w:marBottom w:val="0"/>
      <w:divBdr>
        <w:top w:val="none" w:sz="0" w:space="0" w:color="auto"/>
        <w:left w:val="none" w:sz="0" w:space="0" w:color="auto"/>
        <w:bottom w:val="none" w:sz="0" w:space="0" w:color="auto"/>
        <w:right w:val="none" w:sz="0" w:space="0" w:color="auto"/>
      </w:divBdr>
      <w:divsChild>
        <w:div w:id="487014298">
          <w:marLeft w:val="547"/>
          <w:marRight w:val="0"/>
          <w:marTop w:val="0"/>
          <w:marBottom w:val="0"/>
          <w:divBdr>
            <w:top w:val="none" w:sz="0" w:space="0" w:color="auto"/>
            <w:left w:val="none" w:sz="0" w:space="0" w:color="auto"/>
            <w:bottom w:val="none" w:sz="0" w:space="0" w:color="auto"/>
            <w:right w:val="none" w:sz="0" w:space="0" w:color="auto"/>
          </w:divBdr>
        </w:div>
        <w:div w:id="647589643">
          <w:marLeft w:val="547"/>
          <w:marRight w:val="0"/>
          <w:marTop w:val="0"/>
          <w:marBottom w:val="0"/>
          <w:divBdr>
            <w:top w:val="none" w:sz="0" w:space="0" w:color="auto"/>
            <w:left w:val="none" w:sz="0" w:space="0" w:color="auto"/>
            <w:bottom w:val="none" w:sz="0" w:space="0" w:color="auto"/>
            <w:right w:val="none" w:sz="0" w:space="0" w:color="auto"/>
          </w:divBdr>
        </w:div>
        <w:div w:id="1160269314">
          <w:marLeft w:val="547"/>
          <w:marRight w:val="0"/>
          <w:marTop w:val="0"/>
          <w:marBottom w:val="0"/>
          <w:divBdr>
            <w:top w:val="none" w:sz="0" w:space="0" w:color="auto"/>
            <w:left w:val="none" w:sz="0" w:space="0" w:color="auto"/>
            <w:bottom w:val="none" w:sz="0" w:space="0" w:color="auto"/>
            <w:right w:val="none" w:sz="0" w:space="0" w:color="auto"/>
          </w:divBdr>
        </w:div>
        <w:div w:id="2052462690">
          <w:marLeft w:val="547"/>
          <w:marRight w:val="0"/>
          <w:marTop w:val="0"/>
          <w:marBottom w:val="0"/>
          <w:divBdr>
            <w:top w:val="none" w:sz="0" w:space="0" w:color="auto"/>
            <w:left w:val="none" w:sz="0" w:space="0" w:color="auto"/>
            <w:bottom w:val="none" w:sz="0" w:space="0" w:color="auto"/>
            <w:right w:val="none" w:sz="0" w:space="0" w:color="auto"/>
          </w:divBdr>
        </w:div>
      </w:divsChild>
    </w:div>
    <w:div w:id="455681401">
      <w:bodyDiv w:val="1"/>
      <w:marLeft w:val="0"/>
      <w:marRight w:val="0"/>
      <w:marTop w:val="0"/>
      <w:marBottom w:val="0"/>
      <w:divBdr>
        <w:top w:val="none" w:sz="0" w:space="0" w:color="auto"/>
        <w:left w:val="none" w:sz="0" w:space="0" w:color="auto"/>
        <w:bottom w:val="none" w:sz="0" w:space="0" w:color="auto"/>
        <w:right w:val="none" w:sz="0" w:space="0" w:color="auto"/>
      </w:divBdr>
      <w:divsChild>
        <w:div w:id="339545242">
          <w:marLeft w:val="547"/>
          <w:marRight w:val="0"/>
          <w:marTop w:val="0"/>
          <w:marBottom w:val="0"/>
          <w:divBdr>
            <w:top w:val="none" w:sz="0" w:space="0" w:color="auto"/>
            <w:left w:val="none" w:sz="0" w:space="0" w:color="auto"/>
            <w:bottom w:val="none" w:sz="0" w:space="0" w:color="auto"/>
            <w:right w:val="none" w:sz="0" w:space="0" w:color="auto"/>
          </w:divBdr>
        </w:div>
        <w:div w:id="1485856201">
          <w:marLeft w:val="547"/>
          <w:marRight w:val="0"/>
          <w:marTop w:val="0"/>
          <w:marBottom w:val="0"/>
          <w:divBdr>
            <w:top w:val="none" w:sz="0" w:space="0" w:color="auto"/>
            <w:left w:val="none" w:sz="0" w:space="0" w:color="auto"/>
            <w:bottom w:val="none" w:sz="0" w:space="0" w:color="auto"/>
            <w:right w:val="none" w:sz="0" w:space="0" w:color="auto"/>
          </w:divBdr>
        </w:div>
        <w:div w:id="1865945809">
          <w:marLeft w:val="547"/>
          <w:marRight w:val="0"/>
          <w:marTop w:val="0"/>
          <w:marBottom w:val="0"/>
          <w:divBdr>
            <w:top w:val="none" w:sz="0" w:space="0" w:color="auto"/>
            <w:left w:val="none" w:sz="0" w:space="0" w:color="auto"/>
            <w:bottom w:val="none" w:sz="0" w:space="0" w:color="auto"/>
            <w:right w:val="none" w:sz="0" w:space="0" w:color="auto"/>
          </w:divBdr>
        </w:div>
        <w:div w:id="2069760214">
          <w:marLeft w:val="547"/>
          <w:marRight w:val="0"/>
          <w:marTop w:val="0"/>
          <w:marBottom w:val="0"/>
          <w:divBdr>
            <w:top w:val="none" w:sz="0" w:space="0" w:color="auto"/>
            <w:left w:val="none" w:sz="0" w:space="0" w:color="auto"/>
            <w:bottom w:val="none" w:sz="0" w:space="0" w:color="auto"/>
            <w:right w:val="none" w:sz="0" w:space="0" w:color="auto"/>
          </w:divBdr>
        </w:div>
      </w:divsChild>
    </w:div>
    <w:div w:id="46689396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19700946">
      <w:bodyDiv w:val="1"/>
      <w:marLeft w:val="0"/>
      <w:marRight w:val="0"/>
      <w:marTop w:val="0"/>
      <w:marBottom w:val="0"/>
      <w:divBdr>
        <w:top w:val="none" w:sz="0" w:space="0" w:color="auto"/>
        <w:left w:val="none" w:sz="0" w:space="0" w:color="auto"/>
        <w:bottom w:val="none" w:sz="0" w:space="0" w:color="auto"/>
        <w:right w:val="none" w:sz="0" w:space="0" w:color="auto"/>
      </w:divBdr>
      <w:divsChild>
        <w:div w:id="409817294">
          <w:marLeft w:val="547"/>
          <w:marRight w:val="0"/>
          <w:marTop w:val="0"/>
          <w:marBottom w:val="0"/>
          <w:divBdr>
            <w:top w:val="none" w:sz="0" w:space="0" w:color="auto"/>
            <w:left w:val="none" w:sz="0" w:space="0" w:color="auto"/>
            <w:bottom w:val="none" w:sz="0" w:space="0" w:color="auto"/>
            <w:right w:val="none" w:sz="0" w:space="0" w:color="auto"/>
          </w:divBdr>
        </w:div>
        <w:div w:id="1038121379">
          <w:marLeft w:val="547"/>
          <w:marRight w:val="0"/>
          <w:marTop w:val="0"/>
          <w:marBottom w:val="0"/>
          <w:divBdr>
            <w:top w:val="none" w:sz="0" w:space="0" w:color="auto"/>
            <w:left w:val="none" w:sz="0" w:space="0" w:color="auto"/>
            <w:bottom w:val="none" w:sz="0" w:space="0" w:color="auto"/>
            <w:right w:val="none" w:sz="0" w:space="0" w:color="auto"/>
          </w:divBdr>
        </w:div>
        <w:div w:id="1352881800">
          <w:marLeft w:val="1800"/>
          <w:marRight w:val="0"/>
          <w:marTop w:val="0"/>
          <w:marBottom w:val="0"/>
          <w:divBdr>
            <w:top w:val="none" w:sz="0" w:space="0" w:color="auto"/>
            <w:left w:val="none" w:sz="0" w:space="0" w:color="auto"/>
            <w:bottom w:val="none" w:sz="0" w:space="0" w:color="auto"/>
            <w:right w:val="none" w:sz="0" w:space="0" w:color="auto"/>
          </w:divBdr>
        </w:div>
        <w:div w:id="2015258412">
          <w:marLeft w:val="1800"/>
          <w:marRight w:val="0"/>
          <w:marTop w:val="0"/>
          <w:marBottom w:val="0"/>
          <w:divBdr>
            <w:top w:val="none" w:sz="0" w:space="0" w:color="auto"/>
            <w:left w:val="none" w:sz="0" w:space="0" w:color="auto"/>
            <w:bottom w:val="none" w:sz="0" w:space="0" w:color="auto"/>
            <w:right w:val="none" w:sz="0" w:space="0" w:color="auto"/>
          </w:divBdr>
        </w:div>
      </w:divsChild>
    </w:div>
    <w:div w:id="536544994">
      <w:bodyDiv w:val="1"/>
      <w:marLeft w:val="0"/>
      <w:marRight w:val="0"/>
      <w:marTop w:val="0"/>
      <w:marBottom w:val="0"/>
      <w:divBdr>
        <w:top w:val="none" w:sz="0" w:space="0" w:color="auto"/>
        <w:left w:val="none" w:sz="0" w:space="0" w:color="auto"/>
        <w:bottom w:val="none" w:sz="0" w:space="0" w:color="auto"/>
        <w:right w:val="none" w:sz="0" w:space="0" w:color="auto"/>
      </w:divBdr>
      <w:divsChild>
        <w:div w:id="387194436">
          <w:marLeft w:val="1800"/>
          <w:marRight w:val="0"/>
          <w:marTop w:val="0"/>
          <w:marBottom w:val="0"/>
          <w:divBdr>
            <w:top w:val="none" w:sz="0" w:space="0" w:color="auto"/>
            <w:left w:val="none" w:sz="0" w:space="0" w:color="auto"/>
            <w:bottom w:val="none" w:sz="0" w:space="0" w:color="auto"/>
            <w:right w:val="none" w:sz="0" w:space="0" w:color="auto"/>
          </w:divBdr>
        </w:div>
        <w:div w:id="462777282">
          <w:marLeft w:val="1800"/>
          <w:marRight w:val="0"/>
          <w:marTop w:val="0"/>
          <w:marBottom w:val="0"/>
          <w:divBdr>
            <w:top w:val="none" w:sz="0" w:space="0" w:color="auto"/>
            <w:left w:val="none" w:sz="0" w:space="0" w:color="auto"/>
            <w:bottom w:val="none" w:sz="0" w:space="0" w:color="auto"/>
            <w:right w:val="none" w:sz="0" w:space="0" w:color="auto"/>
          </w:divBdr>
        </w:div>
        <w:div w:id="831993958">
          <w:marLeft w:val="547"/>
          <w:marRight w:val="0"/>
          <w:marTop w:val="0"/>
          <w:marBottom w:val="0"/>
          <w:divBdr>
            <w:top w:val="none" w:sz="0" w:space="0" w:color="auto"/>
            <w:left w:val="none" w:sz="0" w:space="0" w:color="auto"/>
            <w:bottom w:val="none" w:sz="0" w:space="0" w:color="auto"/>
            <w:right w:val="none" w:sz="0" w:space="0" w:color="auto"/>
          </w:divBdr>
        </w:div>
        <w:div w:id="1018580588">
          <w:marLeft w:val="547"/>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15033">
      <w:bodyDiv w:val="1"/>
      <w:marLeft w:val="0"/>
      <w:marRight w:val="0"/>
      <w:marTop w:val="0"/>
      <w:marBottom w:val="0"/>
      <w:divBdr>
        <w:top w:val="none" w:sz="0" w:space="0" w:color="auto"/>
        <w:left w:val="none" w:sz="0" w:space="0" w:color="auto"/>
        <w:bottom w:val="none" w:sz="0" w:space="0" w:color="auto"/>
        <w:right w:val="none" w:sz="0" w:space="0" w:color="auto"/>
      </w:divBdr>
    </w:div>
    <w:div w:id="62758469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8750274">
      <w:bodyDiv w:val="1"/>
      <w:marLeft w:val="0"/>
      <w:marRight w:val="0"/>
      <w:marTop w:val="0"/>
      <w:marBottom w:val="0"/>
      <w:divBdr>
        <w:top w:val="none" w:sz="0" w:space="0" w:color="auto"/>
        <w:left w:val="none" w:sz="0" w:space="0" w:color="auto"/>
        <w:bottom w:val="none" w:sz="0" w:space="0" w:color="auto"/>
        <w:right w:val="none" w:sz="0" w:space="0" w:color="auto"/>
      </w:divBdr>
      <w:divsChild>
        <w:div w:id="187842365">
          <w:marLeft w:val="1800"/>
          <w:marRight w:val="0"/>
          <w:marTop w:val="0"/>
          <w:marBottom w:val="0"/>
          <w:divBdr>
            <w:top w:val="none" w:sz="0" w:space="0" w:color="auto"/>
            <w:left w:val="none" w:sz="0" w:space="0" w:color="auto"/>
            <w:bottom w:val="none" w:sz="0" w:space="0" w:color="auto"/>
            <w:right w:val="none" w:sz="0" w:space="0" w:color="auto"/>
          </w:divBdr>
        </w:div>
        <w:div w:id="942106767">
          <w:marLeft w:val="547"/>
          <w:marRight w:val="0"/>
          <w:marTop w:val="0"/>
          <w:marBottom w:val="0"/>
          <w:divBdr>
            <w:top w:val="none" w:sz="0" w:space="0" w:color="auto"/>
            <w:left w:val="none" w:sz="0" w:space="0" w:color="auto"/>
            <w:bottom w:val="none" w:sz="0" w:space="0" w:color="auto"/>
            <w:right w:val="none" w:sz="0" w:space="0" w:color="auto"/>
          </w:divBdr>
        </w:div>
        <w:div w:id="1952585074">
          <w:marLeft w:val="547"/>
          <w:marRight w:val="0"/>
          <w:marTop w:val="0"/>
          <w:marBottom w:val="0"/>
          <w:divBdr>
            <w:top w:val="none" w:sz="0" w:space="0" w:color="auto"/>
            <w:left w:val="none" w:sz="0" w:space="0" w:color="auto"/>
            <w:bottom w:val="none" w:sz="0" w:space="0" w:color="auto"/>
            <w:right w:val="none" w:sz="0" w:space="0" w:color="auto"/>
          </w:divBdr>
        </w:div>
        <w:div w:id="2096004118">
          <w:marLeft w:val="180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3571">
      <w:bodyDiv w:val="1"/>
      <w:marLeft w:val="0"/>
      <w:marRight w:val="0"/>
      <w:marTop w:val="0"/>
      <w:marBottom w:val="0"/>
      <w:divBdr>
        <w:top w:val="none" w:sz="0" w:space="0" w:color="auto"/>
        <w:left w:val="none" w:sz="0" w:space="0" w:color="auto"/>
        <w:bottom w:val="none" w:sz="0" w:space="0" w:color="auto"/>
        <w:right w:val="none" w:sz="0" w:space="0" w:color="auto"/>
      </w:divBdr>
      <w:divsChild>
        <w:div w:id="250818507">
          <w:marLeft w:val="547"/>
          <w:marRight w:val="0"/>
          <w:marTop w:val="0"/>
          <w:marBottom w:val="0"/>
          <w:divBdr>
            <w:top w:val="none" w:sz="0" w:space="0" w:color="auto"/>
            <w:left w:val="none" w:sz="0" w:space="0" w:color="auto"/>
            <w:bottom w:val="none" w:sz="0" w:space="0" w:color="auto"/>
            <w:right w:val="none" w:sz="0" w:space="0" w:color="auto"/>
          </w:divBdr>
        </w:div>
        <w:div w:id="524711395">
          <w:marLeft w:val="547"/>
          <w:marRight w:val="0"/>
          <w:marTop w:val="0"/>
          <w:marBottom w:val="0"/>
          <w:divBdr>
            <w:top w:val="none" w:sz="0" w:space="0" w:color="auto"/>
            <w:left w:val="none" w:sz="0" w:space="0" w:color="auto"/>
            <w:bottom w:val="none" w:sz="0" w:space="0" w:color="auto"/>
            <w:right w:val="none" w:sz="0" w:space="0" w:color="auto"/>
          </w:divBdr>
        </w:div>
        <w:div w:id="1822845133">
          <w:marLeft w:val="547"/>
          <w:marRight w:val="0"/>
          <w:marTop w:val="0"/>
          <w:marBottom w:val="0"/>
          <w:divBdr>
            <w:top w:val="none" w:sz="0" w:space="0" w:color="auto"/>
            <w:left w:val="none" w:sz="0" w:space="0" w:color="auto"/>
            <w:bottom w:val="none" w:sz="0" w:space="0" w:color="auto"/>
            <w:right w:val="none" w:sz="0" w:space="0" w:color="auto"/>
          </w:divBdr>
        </w:div>
        <w:div w:id="1848054756">
          <w:marLeft w:val="547"/>
          <w:marRight w:val="0"/>
          <w:marTop w:val="0"/>
          <w:marBottom w:val="0"/>
          <w:divBdr>
            <w:top w:val="none" w:sz="0" w:space="0" w:color="auto"/>
            <w:left w:val="none" w:sz="0" w:space="0" w:color="auto"/>
            <w:bottom w:val="none" w:sz="0" w:space="0" w:color="auto"/>
            <w:right w:val="none" w:sz="0" w:space="0" w:color="auto"/>
          </w:divBdr>
        </w:div>
      </w:divsChild>
    </w:div>
    <w:div w:id="674579195">
      <w:bodyDiv w:val="1"/>
      <w:marLeft w:val="0"/>
      <w:marRight w:val="0"/>
      <w:marTop w:val="0"/>
      <w:marBottom w:val="0"/>
      <w:divBdr>
        <w:top w:val="none" w:sz="0" w:space="0" w:color="auto"/>
        <w:left w:val="none" w:sz="0" w:space="0" w:color="auto"/>
        <w:bottom w:val="none" w:sz="0" w:space="0" w:color="auto"/>
        <w:right w:val="none" w:sz="0" w:space="0" w:color="auto"/>
      </w:divBdr>
    </w:div>
    <w:div w:id="680814833">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4282667">
      <w:bodyDiv w:val="1"/>
      <w:marLeft w:val="0"/>
      <w:marRight w:val="0"/>
      <w:marTop w:val="0"/>
      <w:marBottom w:val="0"/>
      <w:divBdr>
        <w:top w:val="none" w:sz="0" w:space="0" w:color="auto"/>
        <w:left w:val="none" w:sz="0" w:space="0" w:color="auto"/>
        <w:bottom w:val="none" w:sz="0" w:space="0" w:color="auto"/>
        <w:right w:val="none" w:sz="0" w:space="0" w:color="auto"/>
      </w:divBdr>
      <w:divsChild>
        <w:div w:id="185141981">
          <w:marLeft w:val="0"/>
          <w:marRight w:val="0"/>
          <w:marTop w:val="0"/>
          <w:marBottom w:val="0"/>
          <w:divBdr>
            <w:top w:val="none" w:sz="0" w:space="0" w:color="auto"/>
            <w:left w:val="none" w:sz="0" w:space="0" w:color="auto"/>
            <w:bottom w:val="none" w:sz="0" w:space="0" w:color="auto"/>
            <w:right w:val="none" w:sz="0" w:space="0" w:color="auto"/>
          </w:divBdr>
        </w:div>
        <w:div w:id="949361761">
          <w:marLeft w:val="0"/>
          <w:marRight w:val="0"/>
          <w:marTop w:val="0"/>
          <w:marBottom w:val="0"/>
          <w:divBdr>
            <w:top w:val="none" w:sz="0" w:space="0" w:color="auto"/>
            <w:left w:val="none" w:sz="0" w:space="0" w:color="auto"/>
            <w:bottom w:val="none" w:sz="0" w:space="0" w:color="auto"/>
            <w:right w:val="none" w:sz="0" w:space="0" w:color="auto"/>
          </w:divBdr>
        </w:div>
        <w:div w:id="1012101933">
          <w:marLeft w:val="0"/>
          <w:marRight w:val="0"/>
          <w:marTop w:val="0"/>
          <w:marBottom w:val="0"/>
          <w:divBdr>
            <w:top w:val="none" w:sz="0" w:space="0" w:color="auto"/>
            <w:left w:val="none" w:sz="0" w:space="0" w:color="auto"/>
            <w:bottom w:val="none" w:sz="0" w:space="0" w:color="auto"/>
            <w:right w:val="none" w:sz="0" w:space="0" w:color="auto"/>
          </w:divBdr>
        </w:div>
        <w:div w:id="1349714074">
          <w:marLeft w:val="0"/>
          <w:marRight w:val="0"/>
          <w:marTop w:val="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112862">
      <w:bodyDiv w:val="1"/>
      <w:marLeft w:val="0"/>
      <w:marRight w:val="0"/>
      <w:marTop w:val="0"/>
      <w:marBottom w:val="0"/>
      <w:divBdr>
        <w:top w:val="none" w:sz="0" w:space="0" w:color="auto"/>
        <w:left w:val="none" w:sz="0" w:space="0" w:color="auto"/>
        <w:bottom w:val="none" w:sz="0" w:space="0" w:color="auto"/>
        <w:right w:val="none" w:sz="0" w:space="0" w:color="auto"/>
      </w:divBdr>
      <w:divsChild>
        <w:div w:id="342513004">
          <w:marLeft w:val="0"/>
          <w:marRight w:val="0"/>
          <w:marTop w:val="0"/>
          <w:marBottom w:val="0"/>
          <w:divBdr>
            <w:top w:val="none" w:sz="0" w:space="0" w:color="auto"/>
            <w:left w:val="none" w:sz="0" w:space="0" w:color="auto"/>
            <w:bottom w:val="none" w:sz="0" w:space="0" w:color="auto"/>
            <w:right w:val="none" w:sz="0" w:space="0" w:color="auto"/>
          </w:divBdr>
        </w:div>
        <w:div w:id="603466026">
          <w:marLeft w:val="0"/>
          <w:marRight w:val="0"/>
          <w:marTop w:val="0"/>
          <w:marBottom w:val="0"/>
          <w:divBdr>
            <w:top w:val="none" w:sz="0" w:space="0" w:color="auto"/>
            <w:left w:val="none" w:sz="0" w:space="0" w:color="auto"/>
            <w:bottom w:val="none" w:sz="0" w:space="0" w:color="auto"/>
            <w:right w:val="none" w:sz="0" w:space="0" w:color="auto"/>
          </w:divBdr>
          <w:divsChild>
            <w:div w:id="1509714315">
              <w:marLeft w:val="-75"/>
              <w:marRight w:val="0"/>
              <w:marTop w:val="30"/>
              <w:marBottom w:val="30"/>
              <w:divBdr>
                <w:top w:val="none" w:sz="0" w:space="0" w:color="auto"/>
                <w:left w:val="none" w:sz="0" w:space="0" w:color="auto"/>
                <w:bottom w:val="none" w:sz="0" w:space="0" w:color="auto"/>
                <w:right w:val="none" w:sz="0" w:space="0" w:color="auto"/>
              </w:divBdr>
              <w:divsChild>
                <w:div w:id="267200019">
                  <w:marLeft w:val="0"/>
                  <w:marRight w:val="0"/>
                  <w:marTop w:val="0"/>
                  <w:marBottom w:val="0"/>
                  <w:divBdr>
                    <w:top w:val="none" w:sz="0" w:space="0" w:color="auto"/>
                    <w:left w:val="none" w:sz="0" w:space="0" w:color="auto"/>
                    <w:bottom w:val="none" w:sz="0" w:space="0" w:color="auto"/>
                    <w:right w:val="none" w:sz="0" w:space="0" w:color="auto"/>
                  </w:divBdr>
                  <w:divsChild>
                    <w:div w:id="826753252">
                      <w:marLeft w:val="0"/>
                      <w:marRight w:val="0"/>
                      <w:marTop w:val="0"/>
                      <w:marBottom w:val="0"/>
                      <w:divBdr>
                        <w:top w:val="none" w:sz="0" w:space="0" w:color="auto"/>
                        <w:left w:val="none" w:sz="0" w:space="0" w:color="auto"/>
                        <w:bottom w:val="none" w:sz="0" w:space="0" w:color="auto"/>
                        <w:right w:val="none" w:sz="0" w:space="0" w:color="auto"/>
                      </w:divBdr>
                    </w:div>
                  </w:divsChild>
                </w:div>
                <w:div w:id="324094390">
                  <w:marLeft w:val="0"/>
                  <w:marRight w:val="0"/>
                  <w:marTop w:val="0"/>
                  <w:marBottom w:val="0"/>
                  <w:divBdr>
                    <w:top w:val="none" w:sz="0" w:space="0" w:color="auto"/>
                    <w:left w:val="none" w:sz="0" w:space="0" w:color="auto"/>
                    <w:bottom w:val="none" w:sz="0" w:space="0" w:color="auto"/>
                    <w:right w:val="none" w:sz="0" w:space="0" w:color="auto"/>
                  </w:divBdr>
                  <w:divsChild>
                    <w:div w:id="337314333">
                      <w:marLeft w:val="0"/>
                      <w:marRight w:val="0"/>
                      <w:marTop w:val="0"/>
                      <w:marBottom w:val="0"/>
                      <w:divBdr>
                        <w:top w:val="none" w:sz="0" w:space="0" w:color="auto"/>
                        <w:left w:val="none" w:sz="0" w:space="0" w:color="auto"/>
                        <w:bottom w:val="none" w:sz="0" w:space="0" w:color="auto"/>
                        <w:right w:val="none" w:sz="0" w:space="0" w:color="auto"/>
                      </w:divBdr>
                    </w:div>
                  </w:divsChild>
                </w:div>
                <w:div w:id="561016670">
                  <w:marLeft w:val="0"/>
                  <w:marRight w:val="0"/>
                  <w:marTop w:val="0"/>
                  <w:marBottom w:val="0"/>
                  <w:divBdr>
                    <w:top w:val="none" w:sz="0" w:space="0" w:color="auto"/>
                    <w:left w:val="none" w:sz="0" w:space="0" w:color="auto"/>
                    <w:bottom w:val="none" w:sz="0" w:space="0" w:color="auto"/>
                    <w:right w:val="none" w:sz="0" w:space="0" w:color="auto"/>
                  </w:divBdr>
                  <w:divsChild>
                    <w:div w:id="990795423">
                      <w:marLeft w:val="0"/>
                      <w:marRight w:val="0"/>
                      <w:marTop w:val="0"/>
                      <w:marBottom w:val="0"/>
                      <w:divBdr>
                        <w:top w:val="none" w:sz="0" w:space="0" w:color="auto"/>
                        <w:left w:val="none" w:sz="0" w:space="0" w:color="auto"/>
                        <w:bottom w:val="none" w:sz="0" w:space="0" w:color="auto"/>
                        <w:right w:val="none" w:sz="0" w:space="0" w:color="auto"/>
                      </w:divBdr>
                    </w:div>
                  </w:divsChild>
                </w:div>
                <w:div w:id="925114810">
                  <w:marLeft w:val="0"/>
                  <w:marRight w:val="0"/>
                  <w:marTop w:val="0"/>
                  <w:marBottom w:val="0"/>
                  <w:divBdr>
                    <w:top w:val="none" w:sz="0" w:space="0" w:color="auto"/>
                    <w:left w:val="none" w:sz="0" w:space="0" w:color="auto"/>
                    <w:bottom w:val="none" w:sz="0" w:space="0" w:color="auto"/>
                    <w:right w:val="none" w:sz="0" w:space="0" w:color="auto"/>
                  </w:divBdr>
                  <w:divsChild>
                    <w:div w:id="430276451">
                      <w:marLeft w:val="0"/>
                      <w:marRight w:val="0"/>
                      <w:marTop w:val="0"/>
                      <w:marBottom w:val="0"/>
                      <w:divBdr>
                        <w:top w:val="none" w:sz="0" w:space="0" w:color="auto"/>
                        <w:left w:val="none" w:sz="0" w:space="0" w:color="auto"/>
                        <w:bottom w:val="none" w:sz="0" w:space="0" w:color="auto"/>
                        <w:right w:val="none" w:sz="0" w:space="0" w:color="auto"/>
                      </w:divBdr>
                    </w:div>
                  </w:divsChild>
                </w:div>
                <w:div w:id="987251246">
                  <w:marLeft w:val="0"/>
                  <w:marRight w:val="0"/>
                  <w:marTop w:val="0"/>
                  <w:marBottom w:val="0"/>
                  <w:divBdr>
                    <w:top w:val="none" w:sz="0" w:space="0" w:color="auto"/>
                    <w:left w:val="none" w:sz="0" w:space="0" w:color="auto"/>
                    <w:bottom w:val="none" w:sz="0" w:space="0" w:color="auto"/>
                    <w:right w:val="none" w:sz="0" w:space="0" w:color="auto"/>
                  </w:divBdr>
                  <w:divsChild>
                    <w:div w:id="1666547402">
                      <w:marLeft w:val="0"/>
                      <w:marRight w:val="0"/>
                      <w:marTop w:val="0"/>
                      <w:marBottom w:val="0"/>
                      <w:divBdr>
                        <w:top w:val="none" w:sz="0" w:space="0" w:color="auto"/>
                        <w:left w:val="none" w:sz="0" w:space="0" w:color="auto"/>
                        <w:bottom w:val="none" w:sz="0" w:space="0" w:color="auto"/>
                        <w:right w:val="none" w:sz="0" w:space="0" w:color="auto"/>
                      </w:divBdr>
                    </w:div>
                  </w:divsChild>
                </w:div>
                <w:div w:id="1001541148">
                  <w:marLeft w:val="0"/>
                  <w:marRight w:val="0"/>
                  <w:marTop w:val="0"/>
                  <w:marBottom w:val="0"/>
                  <w:divBdr>
                    <w:top w:val="none" w:sz="0" w:space="0" w:color="auto"/>
                    <w:left w:val="none" w:sz="0" w:space="0" w:color="auto"/>
                    <w:bottom w:val="none" w:sz="0" w:space="0" w:color="auto"/>
                    <w:right w:val="none" w:sz="0" w:space="0" w:color="auto"/>
                  </w:divBdr>
                  <w:divsChild>
                    <w:div w:id="1771470134">
                      <w:marLeft w:val="0"/>
                      <w:marRight w:val="0"/>
                      <w:marTop w:val="0"/>
                      <w:marBottom w:val="0"/>
                      <w:divBdr>
                        <w:top w:val="none" w:sz="0" w:space="0" w:color="auto"/>
                        <w:left w:val="none" w:sz="0" w:space="0" w:color="auto"/>
                        <w:bottom w:val="none" w:sz="0" w:space="0" w:color="auto"/>
                        <w:right w:val="none" w:sz="0" w:space="0" w:color="auto"/>
                      </w:divBdr>
                    </w:div>
                  </w:divsChild>
                </w:div>
                <w:div w:id="1184247746">
                  <w:marLeft w:val="0"/>
                  <w:marRight w:val="0"/>
                  <w:marTop w:val="0"/>
                  <w:marBottom w:val="0"/>
                  <w:divBdr>
                    <w:top w:val="none" w:sz="0" w:space="0" w:color="auto"/>
                    <w:left w:val="none" w:sz="0" w:space="0" w:color="auto"/>
                    <w:bottom w:val="none" w:sz="0" w:space="0" w:color="auto"/>
                    <w:right w:val="none" w:sz="0" w:space="0" w:color="auto"/>
                  </w:divBdr>
                  <w:divsChild>
                    <w:div w:id="2110612572">
                      <w:marLeft w:val="0"/>
                      <w:marRight w:val="0"/>
                      <w:marTop w:val="0"/>
                      <w:marBottom w:val="0"/>
                      <w:divBdr>
                        <w:top w:val="none" w:sz="0" w:space="0" w:color="auto"/>
                        <w:left w:val="none" w:sz="0" w:space="0" w:color="auto"/>
                        <w:bottom w:val="none" w:sz="0" w:space="0" w:color="auto"/>
                        <w:right w:val="none" w:sz="0" w:space="0" w:color="auto"/>
                      </w:divBdr>
                    </w:div>
                  </w:divsChild>
                </w:div>
                <w:div w:id="1551455776">
                  <w:marLeft w:val="0"/>
                  <w:marRight w:val="0"/>
                  <w:marTop w:val="0"/>
                  <w:marBottom w:val="0"/>
                  <w:divBdr>
                    <w:top w:val="none" w:sz="0" w:space="0" w:color="auto"/>
                    <w:left w:val="none" w:sz="0" w:space="0" w:color="auto"/>
                    <w:bottom w:val="none" w:sz="0" w:space="0" w:color="auto"/>
                    <w:right w:val="none" w:sz="0" w:space="0" w:color="auto"/>
                  </w:divBdr>
                  <w:divsChild>
                    <w:div w:id="2097358369">
                      <w:marLeft w:val="0"/>
                      <w:marRight w:val="0"/>
                      <w:marTop w:val="0"/>
                      <w:marBottom w:val="0"/>
                      <w:divBdr>
                        <w:top w:val="none" w:sz="0" w:space="0" w:color="auto"/>
                        <w:left w:val="none" w:sz="0" w:space="0" w:color="auto"/>
                        <w:bottom w:val="none" w:sz="0" w:space="0" w:color="auto"/>
                        <w:right w:val="none" w:sz="0" w:space="0" w:color="auto"/>
                      </w:divBdr>
                    </w:div>
                  </w:divsChild>
                </w:div>
                <w:div w:id="1751467787">
                  <w:marLeft w:val="0"/>
                  <w:marRight w:val="0"/>
                  <w:marTop w:val="0"/>
                  <w:marBottom w:val="0"/>
                  <w:divBdr>
                    <w:top w:val="none" w:sz="0" w:space="0" w:color="auto"/>
                    <w:left w:val="none" w:sz="0" w:space="0" w:color="auto"/>
                    <w:bottom w:val="none" w:sz="0" w:space="0" w:color="auto"/>
                    <w:right w:val="none" w:sz="0" w:space="0" w:color="auto"/>
                  </w:divBdr>
                  <w:divsChild>
                    <w:div w:id="1028876608">
                      <w:marLeft w:val="0"/>
                      <w:marRight w:val="0"/>
                      <w:marTop w:val="0"/>
                      <w:marBottom w:val="0"/>
                      <w:divBdr>
                        <w:top w:val="none" w:sz="0" w:space="0" w:color="auto"/>
                        <w:left w:val="none" w:sz="0" w:space="0" w:color="auto"/>
                        <w:bottom w:val="none" w:sz="0" w:space="0" w:color="auto"/>
                        <w:right w:val="none" w:sz="0" w:space="0" w:color="auto"/>
                      </w:divBdr>
                    </w:div>
                  </w:divsChild>
                </w:div>
                <w:div w:id="1963607315">
                  <w:marLeft w:val="0"/>
                  <w:marRight w:val="0"/>
                  <w:marTop w:val="0"/>
                  <w:marBottom w:val="0"/>
                  <w:divBdr>
                    <w:top w:val="none" w:sz="0" w:space="0" w:color="auto"/>
                    <w:left w:val="none" w:sz="0" w:space="0" w:color="auto"/>
                    <w:bottom w:val="none" w:sz="0" w:space="0" w:color="auto"/>
                    <w:right w:val="none" w:sz="0" w:space="0" w:color="auto"/>
                  </w:divBdr>
                  <w:divsChild>
                    <w:div w:id="21590651">
                      <w:marLeft w:val="0"/>
                      <w:marRight w:val="0"/>
                      <w:marTop w:val="0"/>
                      <w:marBottom w:val="0"/>
                      <w:divBdr>
                        <w:top w:val="none" w:sz="0" w:space="0" w:color="auto"/>
                        <w:left w:val="none" w:sz="0" w:space="0" w:color="auto"/>
                        <w:bottom w:val="none" w:sz="0" w:space="0" w:color="auto"/>
                        <w:right w:val="none" w:sz="0" w:space="0" w:color="auto"/>
                      </w:divBdr>
                    </w:div>
                  </w:divsChild>
                </w:div>
                <w:div w:id="1998261752">
                  <w:marLeft w:val="0"/>
                  <w:marRight w:val="0"/>
                  <w:marTop w:val="0"/>
                  <w:marBottom w:val="0"/>
                  <w:divBdr>
                    <w:top w:val="none" w:sz="0" w:space="0" w:color="auto"/>
                    <w:left w:val="none" w:sz="0" w:space="0" w:color="auto"/>
                    <w:bottom w:val="none" w:sz="0" w:space="0" w:color="auto"/>
                    <w:right w:val="none" w:sz="0" w:space="0" w:color="auto"/>
                  </w:divBdr>
                  <w:divsChild>
                    <w:div w:id="1750350939">
                      <w:marLeft w:val="0"/>
                      <w:marRight w:val="0"/>
                      <w:marTop w:val="0"/>
                      <w:marBottom w:val="0"/>
                      <w:divBdr>
                        <w:top w:val="none" w:sz="0" w:space="0" w:color="auto"/>
                        <w:left w:val="none" w:sz="0" w:space="0" w:color="auto"/>
                        <w:bottom w:val="none" w:sz="0" w:space="0" w:color="auto"/>
                        <w:right w:val="none" w:sz="0" w:space="0" w:color="auto"/>
                      </w:divBdr>
                    </w:div>
                  </w:divsChild>
                </w:div>
                <w:div w:id="2071030612">
                  <w:marLeft w:val="0"/>
                  <w:marRight w:val="0"/>
                  <w:marTop w:val="0"/>
                  <w:marBottom w:val="0"/>
                  <w:divBdr>
                    <w:top w:val="none" w:sz="0" w:space="0" w:color="auto"/>
                    <w:left w:val="none" w:sz="0" w:space="0" w:color="auto"/>
                    <w:bottom w:val="none" w:sz="0" w:space="0" w:color="auto"/>
                    <w:right w:val="none" w:sz="0" w:space="0" w:color="auto"/>
                  </w:divBdr>
                  <w:divsChild>
                    <w:div w:id="1046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311995">
          <w:marLeft w:val="0"/>
          <w:marRight w:val="0"/>
          <w:marTop w:val="0"/>
          <w:marBottom w:val="0"/>
          <w:divBdr>
            <w:top w:val="none" w:sz="0" w:space="0" w:color="auto"/>
            <w:left w:val="none" w:sz="0" w:space="0" w:color="auto"/>
            <w:bottom w:val="none" w:sz="0" w:space="0" w:color="auto"/>
            <w:right w:val="none" w:sz="0" w:space="0" w:color="auto"/>
          </w:divBdr>
        </w:div>
        <w:div w:id="1805807857">
          <w:marLeft w:val="0"/>
          <w:marRight w:val="0"/>
          <w:marTop w:val="0"/>
          <w:marBottom w:val="0"/>
          <w:divBdr>
            <w:top w:val="none" w:sz="0" w:space="0" w:color="auto"/>
            <w:left w:val="none" w:sz="0" w:space="0" w:color="auto"/>
            <w:bottom w:val="none" w:sz="0" w:space="0" w:color="auto"/>
            <w:right w:val="none" w:sz="0" w:space="0" w:color="auto"/>
          </w:divBdr>
        </w:div>
        <w:div w:id="2066026507">
          <w:marLeft w:val="0"/>
          <w:marRight w:val="0"/>
          <w:marTop w:val="0"/>
          <w:marBottom w:val="0"/>
          <w:divBdr>
            <w:top w:val="none" w:sz="0" w:space="0" w:color="auto"/>
            <w:left w:val="none" w:sz="0" w:space="0" w:color="auto"/>
            <w:bottom w:val="none" w:sz="0" w:space="0" w:color="auto"/>
            <w:right w:val="none" w:sz="0" w:space="0" w:color="auto"/>
          </w:divBdr>
        </w:div>
        <w:div w:id="2108890866">
          <w:marLeft w:val="0"/>
          <w:marRight w:val="0"/>
          <w:marTop w:val="0"/>
          <w:marBottom w:val="0"/>
          <w:divBdr>
            <w:top w:val="none" w:sz="0" w:space="0" w:color="auto"/>
            <w:left w:val="none" w:sz="0" w:space="0" w:color="auto"/>
            <w:bottom w:val="none" w:sz="0" w:space="0" w:color="auto"/>
            <w:right w:val="none" w:sz="0" w:space="0" w:color="auto"/>
          </w:divBdr>
        </w:div>
      </w:divsChild>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32663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60592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2136771">
      <w:bodyDiv w:val="1"/>
      <w:marLeft w:val="0"/>
      <w:marRight w:val="0"/>
      <w:marTop w:val="0"/>
      <w:marBottom w:val="0"/>
      <w:divBdr>
        <w:top w:val="none" w:sz="0" w:space="0" w:color="auto"/>
        <w:left w:val="none" w:sz="0" w:space="0" w:color="auto"/>
        <w:bottom w:val="none" w:sz="0" w:space="0" w:color="auto"/>
        <w:right w:val="none" w:sz="0" w:space="0" w:color="auto"/>
      </w:divBdr>
      <w:divsChild>
        <w:div w:id="3556554">
          <w:marLeft w:val="0"/>
          <w:marRight w:val="0"/>
          <w:marTop w:val="0"/>
          <w:marBottom w:val="0"/>
          <w:divBdr>
            <w:top w:val="none" w:sz="0" w:space="0" w:color="auto"/>
            <w:left w:val="none" w:sz="0" w:space="0" w:color="auto"/>
            <w:bottom w:val="none" w:sz="0" w:space="0" w:color="auto"/>
            <w:right w:val="none" w:sz="0" w:space="0" w:color="auto"/>
          </w:divBdr>
          <w:divsChild>
            <w:div w:id="169411804">
              <w:marLeft w:val="0"/>
              <w:marRight w:val="0"/>
              <w:marTop w:val="0"/>
              <w:marBottom w:val="0"/>
              <w:divBdr>
                <w:top w:val="none" w:sz="0" w:space="0" w:color="auto"/>
                <w:left w:val="none" w:sz="0" w:space="0" w:color="auto"/>
                <w:bottom w:val="none" w:sz="0" w:space="0" w:color="auto"/>
                <w:right w:val="none" w:sz="0" w:space="0" w:color="auto"/>
              </w:divBdr>
            </w:div>
            <w:div w:id="513424206">
              <w:marLeft w:val="0"/>
              <w:marRight w:val="0"/>
              <w:marTop w:val="0"/>
              <w:marBottom w:val="0"/>
              <w:divBdr>
                <w:top w:val="none" w:sz="0" w:space="0" w:color="auto"/>
                <w:left w:val="none" w:sz="0" w:space="0" w:color="auto"/>
                <w:bottom w:val="none" w:sz="0" w:space="0" w:color="auto"/>
                <w:right w:val="none" w:sz="0" w:space="0" w:color="auto"/>
              </w:divBdr>
            </w:div>
            <w:div w:id="2137287197">
              <w:marLeft w:val="0"/>
              <w:marRight w:val="0"/>
              <w:marTop w:val="0"/>
              <w:marBottom w:val="0"/>
              <w:divBdr>
                <w:top w:val="none" w:sz="0" w:space="0" w:color="auto"/>
                <w:left w:val="none" w:sz="0" w:space="0" w:color="auto"/>
                <w:bottom w:val="none" w:sz="0" w:space="0" w:color="auto"/>
                <w:right w:val="none" w:sz="0" w:space="0" w:color="auto"/>
              </w:divBdr>
            </w:div>
          </w:divsChild>
        </w:div>
        <w:div w:id="1609774498">
          <w:marLeft w:val="0"/>
          <w:marRight w:val="0"/>
          <w:marTop w:val="0"/>
          <w:marBottom w:val="0"/>
          <w:divBdr>
            <w:top w:val="none" w:sz="0" w:space="0" w:color="auto"/>
            <w:left w:val="none" w:sz="0" w:space="0" w:color="auto"/>
            <w:bottom w:val="none" w:sz="0" w:space="0" w:color="auto"/>
            <w:right w:val="none" w:sz="0" w:space="0" w:color="auto"/>
          </w:divBdr>
          <w:divsChild>
            <w:div w:id="56050148">
              <w:marLeft w:val="0"/>
              <w:marRight w:val="0"/>
              <w:marTop w:val="0"/>
              <w:marBottom w:val="0"/>
              <w:divBdr>
                <w:top w:val="none" w:sz="0" w:space="0" w:color="auto"/>
                <w:left w:val="none" w:sz="0" w:space="0" w:color="auto"/>
                <w:bottom w:val="none" w:sz="0" w:space="0" w:color="auto"/>
                <w:right w:val="none" w:sz="0" w:space="0" w:color="auto"/>
              </w:divBdr>
            </w:div>
            <w:div w:id="771508263">
              <w:marLeft w:val="0"/>
              <w:marRight w:val="0"/>
              <w:marTop w:val="0"/>
              <w:marBottom w:val="0"/>
              <w:divBdr>
                <w:top w:val="none" w:sz="0" w:space="0" w:color="auto"/>
                <w:left w:val="none" w:sz="0" w:space="0" w:color="auto"/>
                <w:bottom w:val="none" w:sz="0" w:space="0" w:color="auto"/>
                <w:right w:val="none" w:sz="0" w:space="0" w:color="auto"/>
              </w:divBdr>
            </w:div>
            <w:div w:id="190278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7727533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2277075">
      <w:bodyDiv w:val="1"/>
      <w:marLeft w:val="0"/>
      <w:marRight w:val="0"/>
      <w:marTop w:val="0"/>
      <w:marBottom w:val="0"/>
      <w:divBdr>
        <w:top w:val="none" w:sz="0" w:space="0" w:color="auto"/>
        <w:left w:val="none" w:sz="0" w:space="0" w:color="auto"/>
        <w:bottom w:val="none" w:sz="0" w:space="0" w:color="auto"/>
        <w:right w:val="none" w:sz="0" w:space="0" w:color="auto"/>
      </w:divBdr>
      <w:divsChild>
        <w:div w:id="55932404">
          <w:marLeft w:val="1800"/>
          <w:marRight w:val="0"/>
          <w:marTop w:val="0"/>
          <w:marBottom w:val="0"/>
          <w:divBdr>
            <w:top w:val="none" w:sz="0" w:space="0" w:color="auto"/>
            <w:left w:val="none" w:sz="0" w:space="0" w:color="auto"/>
            <w:bottom w:val="none" w:sz="0" w:space="0" w:color="auto"/>
            <w:right w:val="none" w:sz="0" w:space="0" w:color="auto"/>
          </w:divBdr>
        </w:div>
        <w:div w:id="1130316706">
          <w:marLeft w:val="547"/>
          <w:marRight w:val="0"/>
          <w:marTop w:val="0"/>
          <w:marBottom w:val="0"/>
          <w:divBdr>
            <w:top w:val="none" w:sz="0" w:space="0" w:color="auto"/>
            <w:left w:val="none" w:sz="0" w:space="0" w:color="auto"/>
            <w:bottom w:val="none" w:sz="0" w:space="0" w:color="auto"/>
            <w:right w:val="none" w:sz="0" w:space="0" w:color="auto"/>
          </w:divBdr>
        </w:div>
        <w:div w:id="1138570342">
          <w:marLeft w:val="1800"/>
          <w:marRight w:val="0"/>
          <w:marTop w:val="0"/>
          <w:marBottom w:val="0"/>
          <w:divBdr>
            <w:top w:val="none" w:sz="0" w:space="0" w:color="auto"/>
            <w:left w:val="none" w:sz="0" w:space="0" w:color="auto"/>
            <w:bottom w:val="none" w:sz="0" w:space="0" w:color="auto"/>
            <w:right w:val="none" w:sz="0" w:space="0" w:color="auto"/>
          </w:divBdr>
        </w:div>
        <w:div w:id="1410692466">
          <w:marLeft w:val="547"/>
          <w:marRight w:val="0"/>
          <w:marTop w:val="0"/>
          <w:marBottom w:val="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843361">
      <w:bodyDiv w:val="1"/>
      <w:marLeft w:val="0"/>
      <w:marRight w:val="0"/>
      <w:marTop w:val="0"/>
      <w:marBottom w:val="0"/>
      <w:divBdr>
        <w:top w:val="none" w:sz="0" w:space="0" w:color="auto"/>
        <w:left w:val="none" w:sz="0" w:space="0" w:color="auto"/>
        <w:bottom w:val="none" w:sz="0" w:space="0" w:color="auto"/>
        <w:right w:val="none" w:sz="0" w:space="0" w:color="auto"/>
      </w:divBdr>
      <w:divsChild>
        <w:div w:id="14581037">
          <w:marLeft w:val="547"/>
          <w:marRight w:val="0"/>
          <w:marTop w:val="0"/>
          <w:marBottom w:val="0"/>
          <w:divBdr>
            <w:top w:val="none" w:sz="0" w:space="0" w:color="auto"/>
            <w:left w:val="none" w:sz="0" w:space="0" w:color="auto"/>
            <w:bottom w:val="none" w:sz="0" w:space="0" w:color="auto"/>
            <w:right w:val="none" w:sz="0" w:space="0" w:color="auto"/>
          </w:divBdr>
        </w:div>
        <w:div w:id="659579415">
          <w:marLeft w:val="1800"/>
          <w:marRight w:val="0"/>
          <w:marTop w:val="0"/>
          <w:marBottom w:val="0"/>
          <w:divBdr>
            <w:top w:val="none" w:sz="0" w:space="0" w:color="auto"/>
            <w:left w:val="none" w:sz="0" w:space="0" w:color="auto"/>
            <w:bottom w:val="none" w:sz="0" w:space="0" w:color="auto"/>
            <w:right w:val="none" w:sz="0" w:space="0" w:color="auto"/>
          </w:divBdr>
        </w:div>
        <w:div w:id="960263974">
          <w:marLeft w:val="547"/>
          <w:marRight w:val="0"/>
          <w:marTop w:val="0"/>
          <w:marBottom w:val="0"/>
          <w:divBdr>
            <w:top w:val="none" w:sz="0" w:space="0" w:color="auto"/>
            <w:left w:val="none" w:sz="0" w:space="0" w:color="auto"/>
            <w:bottom w:val="none" w:sz="0" w:space="0" w:color="auto"/>
            <w:right w:val="none" w:sz="0" w:space="0" w:color="auto"/>
          </w:divBdr>
        </w:div>
        <w:div w:id="1501308568">
          <w:marLeft w:val="1800"/>
          <w:marRight w:val="0"/>
          <w:marTop w:val="0"/>
          <w:marBottom w:val="0"/>
          <w:divBdr>
            <w:top w:val="none" w:sz="0" w:space="0" w:color="auto"/>
            <w:left w:val="none" w:sz="0" w:space="0" w:color="auto"/>
            <w:bottom w:val="none" w:sz="0" w:space="0" w:color="auto"/>
            <w:right w:val="none" w:sz="0" w:space="0" w:color="auto"/>
          </w:divBdr>
        </w:div>
      </w:divsChild>
    </w:div>
    <w:div w:id="985889295">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23175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170364">
      <w:bodyDiv w:val="1"/>
      <w:marLeft w:val="0"/>
      <w:marRight w:val="0"/>
      <w:marTop w:val="0"/>
      <w:marBottom w:val="0"/>
      <w:divBdr>
        <w:top w:val="none" w:sz="0" w:space="0" w:color="auto"/>
        <w:left w:val="none" w:sz="0" w:space="0" w:color="auto"/>
        <w:bottom w:val="none" w:sz="0" w:space="0" w:color="auto"/>
        <w:right w:val="none" w:sz="0" w:space="0" w:color="auto"/>
      </w:divBdr>
    </w:div>
    <w:div w:id="1098019245">
      <w:bodyDiv w:val="1"/>
      <w:marLeft w:val="0"/>
      <w:marRight w:val="0"/>
      <w:marTop w:val="0"/>
      <w:marBottom w:val="0"/>
      <w:divBdr>
        <w:top w:val="none" w:sz="0" w:space="0" w:color="auto"/>
        <w:left w:val="none" w:sz="0" w:space="0" w:color="auto"/>
        <w:bottom w:val="none" w:sz="0" w:space="0" w:color="auto"/>
        <w:right w:val="none" w:sz="0" w:space="0" w:color="auto"/>
      </w:divBdr>
    </w:div>
    <w:div w:id="1114598300">
      <w:bodyDiv w:val="1"/>
      <w:marLeft w:val="0"/>
      <w:marRight w:val="0"/>
      <w:marTop w:val="0"/>
      <w:marBottom w:val="0"/>
      <w:divBdr>
        <w:top w:val="none" w:sz="0" w:space="0" w:color="auto"/>
        <w:left w:val="none" w:sz="0" w:space="0" w:color="auto"/>
        <w:bottom w:val="none" w:sz="0" w:space="0" w:color="auto"/>
        <w:right w:val="none" w:sz="0" w:space="0" w:color="auto"/>
      </w:divBdr>
    </w:div>
    <w:div w:id="1122575160">
      <w:bodyDiv w:val="1"/>
      <w:marLeft w:val="0"/>
      <w:marRight w:val="0"/>
      <w:marTop w:val="0"/>
      <w:marBottom w:val="0"/>
      <w:divBdr>
        <w:top w:val="none" w:sz="0" w:space="0" w:color="auto"/>
        <w:left w:val="none" w:sz="0" w:space="0" w:color="auto"/>
        <w:bottom w:val="none" w:sz="0" w:space="0" w:color="auto"/>
        <w:right w:val="none" w:sz="0" w:space="0" w:color="auto"/>
      </w:divBdr>
    </w:div>
    <w:div w:id="1129318437">
      <w:bodyDiv w:val="1"/>
      <w:marLeft w:val="0"/>
      <w:marRight w:val="0"/>
      <w:marTop w:val="0"/>
      <w:marBottom w:val="0"/>
      <w:divBdr>
        <w:top w:val="none" w:sz="0" w:space="0" w:color="auto"/>
        <w:left w:val="none" w:sz="0" w:space="0" w:color="auto"/>
        <w:bottom w:val="none" w:sz="0" w:space="0" w:color="auto"/>
        <w:right w:val="none" w:sz="0" w:space="0" w:color="auto"/>
      </w:divBdr>
    </w:div>
    <w:div w:id="1134372781">
      <w:bodyDiv w:val="1"/>
      <w:marLeft w:val="0"/>
      <w:marRight w:val="0"/>
      <w:marTop w:val="0"/>
      <w:marBottom w:val="0"/>
      <w:divBdr>
        <w:top w:val="none" w:sz="0" w:space="0" w:color="auto"/>
        <w:left w:val="none" w:sz="0" w:space="0" w:color="auto"/>
        <w:bottom w:val="none" w:sz="0" w:space="0" w:color="auto"/>
        <w:right w:val="none" w:sz="0" w:space="0" w:color="auto"/>
      </w:divBdr>
    </w:div>
    <w:div w:id="1146509067">
      <w:bodyDiv w:val="1"/>
      <w:marLeft w:val="0"/>
      <w:marRight w:val="0"/>
      <w:marTop w:val="0"/>
      <w:marBottom w:val="0"/>
      <w:divBdr>
        <w:top w:val="none" w:sz="0" w:space="0" w:color="auto"/>
        <w:left w:val="none" w:sz="0" w:space="0" w:color="auto"/>
        <w:bottom w:val="none" w:sz="0" w:space="0" w:color="auto"/>
        <w:right w:val="none" w:sz="0" w:space="0" w:color="auto"/>
      </w:divBdr>
    </w:div>
    <w:div w:id="1146700950">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458123">
      <w:bodyDiv w:val="1"/>
      <w:marLeft w:val="0"/>
      <w:marRight w:val="0"/>
      <w:marTop w:val="0"/>
      <w:marBottom w:val="0"/>
      <w:divBdr>
        <w:top w:val="none" w:sz="0" w:space="0" w:color="auto"/>
        <w:left w:val="none" w:sz="0" w:space="0" w:color="auto"/>
        <w:bottom w:val="none" w:sz="0" w:space="0" w:color="auto"/>
        <w:right w:val="none" w:sz="0" w:space="0" w:color="auto"/>
      </w:divBdr>
      <w:divsChild>
        <w:div w:id="1162814875">
          <w:marLeft w:val="547"/>
          <w:marRight w:val="0"/>
          <w:marTop w:val="0"/>
          <w:marBottom w:val="120"/>
          <w:divBdr>
            <w:top w:val="none" w:sz="0" w:space="0" w:color="auto"/>
            <w:left w:val="none" w:sz="0" w:space="0" w:color="auto"/>
            <w:bottom w:val="none" w:sz="0" w:space="0" w:color="auto"/>
            <w:right w:val="none" w:sz="0" w:space="0" w:color="auto"/>
          </w:divBdr>
        </w:div>
        <w:div w:id="1711570682">
          <w:marLeft w:val="547"/>
          <w:marRight w:val="0"/>
          <w:marTop w:val="0"/>
          <w:marBottom w:val="120"/>
          <w:divBdr>
            <w:top w:val="none" w:sz="0" w:space="0" w:color="auto"/>
            <w:left w:val="none" w:sz="0" w:space="0" w:color="auto"/>
            <w:bottom w:val="none" w:sz="0" w:space="0" w:color="auto"/>
            <w:right w:val="none" w:sz="0" w:space="0" w:color="auto"/>
          </w:divBdr>
        </w:div>
      </w:divsChild>
    </w:div>
    <w:div w:id="1243223488">
      <w:bodyDiv w:val="1"/>
      <w:marLeft w:val="0"/>
      <w:marRight w:val="0"/>
      <w:marTop w:val="0"/>
      <w:marBottom w:val="0"/>
      <w:divBdr>
        <w:top w:val="none" w:sz="0" w:space="0" w:color="auto"/>
        <w:left w:val="none" w:sz="0" w:space="0" w:color="auto"/>
        <w:bottom w:val="none" w:sz="0" w:space="0" w:color="auto"/>
        <w:right w:val="none" w:sz="0" w:space="0" w:color="auto"/>
      </w:divBdr>
      <w:divsChild>
        <w:div w:id="972905780">
          <w:marLeft w:val="547"/>
          <w:marRight w:val="0"/>
          <w:marTop w:val="0"/>
          <w:marBottom w:val="0"/>
          <w:divBdr>
            <w:top w:val="none" w:sz="0" w:space="0" w:color="auto"/>
            <w:left w:val="none" w:sz="0" w:space="0" w:color="auto"/>
            <w:bottom w:val="none" w:sz="0" w:space="0" w:color="auto"/>
            <w:right w:val="none" w:sz="0" w:space="0" w:color="auto"/>
          </w:divBdr>
        </w:div>
        <w:div w:id="1113090450">
          <w:marLeft w:val="547"/>
          <w:marRight w:val="0"/>
          <w:marTop w:val="0"/>
          <w:marBottom w:val="0"/>
          <w:divBdr>
            <w:top w:val="none" w:sz="0" w:space="0" w:color="auto"/>
            <w:left w:val="none" w:sz="0" w:space="0" w:color="auto"/>
            <w:bottom w:val="none" w:sz="0" w:space="0" w:color="auto"/>
            <w:right w:val="none" w:sz="0" w:space="0" w:color="auto"/>
          </w:divBdr>
        </w:div>
        <w:div w:id="1597132408">
          <w:marLeft w:val="547"/>
          <w:marRight w:val="0"/>
          <w:marTop w:val="0"/>
          <w:marBottom w:val="0"/>
          <w:divBdr>
            <w:top w:val="none" w:sz="0" w:space="0" w:color="auto"/>
            <w:left w:val="none" w:sz="0" w:space="0" w:color="auto"/>
            <w:bottom w:val="none" w:sz="0" w:space="0" w:color="auto"/>
            <w:right w:val="none" w:sz="0" w:space="0" w:color="auto"/>
          </w:divBdr>
        </w:div>
        <w:div w:id="1942299501">
          <w:marLeft w:val="547"/>
          <w:marRight w:val="0"/>
          <w:marTop w:val="0"/>
          <w:marBottom w:val="0"/>
          <w:divBdr>
            <w:top w:val="none" w:sz="0" w:space="0" w:color="auto"/>
            <w:left w:val="none" w:sz="0" w:space="0" w:color="auto"/>
            <w:bottom w:val="none" w:sz="0" w:space="0" w:color="auto"/>
            <w:right w:val="none" w:sz="0" w:space="0" w:color="auto"/>
          </w:divBdr>
        </w:div>
      </w:divsChild>
    </w:div>
    <w:div w:id="124803475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7691779">
      <w:bodyDiv w:val="1"/>
      <w:marLeft w:val="0"/>
      <w:marRight w:val="0"/>
      <w:marTop w:val="0"/>
      <w:marBottom w:val="0"/>
      <w:divBdr>
        <w:top w:val="none" w:sz="0" w:space="0" w:color="auto"/>
        <w:left w:val="none" w:sz="0" w:space="0" w:color="auto"/>
        <w:bottom w:val="none" w:sz="0" w:space="0" w:color="auto"/>
        <w:right w:val="none" w:sz="0" w:space="0" w:color="auto"/>
      </w:divBdr>
      <w:divsChild>
        <w:div w:id="1440446961">
          <w:marLeft w:val="0"/>
          <w:marRight w:val="0"/>
          <w:marTop w:val="0"/>
          <w:marBottom w:val="0"/>
          <w:divBdr>
            <w:top w:val="none" w:sz="0" w:space="0" w:color="auto"/>
            <w:left w:val="none" w:sz="0" w:space="0" w:color="auto"/>
            <w:bottom w:val="none" w:sz="0" w:space="0" w:color="auto"/>
            <w:right w:val="none" w:sz="0" w:space="0" w:color="auto"/>
          </w:divBdr>
        </w:div>
        <w:div w:id="2077823616">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0910092">
      <w:bodyDiv w:val="1"/>
      <w:marLeft w:val="0"/>
      <w:marRight w:val="0"/>
      <w:marTop w:val="0"/>
      <w:marBottom w:val="0"/>
      <w:divBdr>
        <w:top w:val="none" w:sz="0" w:space="0" w:color="auto"/>
        <w:left w:val="none" w:sz="0" w:space="0" w:color="auto"/>
        <w:bottom w:val="none" w:sz="0" w:space="0" w:color="auto"/>
        <w:right w:val="none" w:sz="0" w:space="0" w:color="auto"/>
      </w:divBdr>
    </w:div>
    <w:div w:id="1352609269">
      <w:bodyDiv w:val="1"/>
      <w:marLeft w:val="0"/>
      <w:marRight w:val="0"/>
      <w:marTop w:val="0"/>
      <w:marBottom w:val="0"/>
      <w:divBdr>
        <w:top w:val="none" w:sz="0" w:space="0" w:color="auto"/>
        <w:left w:val="none" w:sz="0" w:space="0" w:color="auto"/>
        <w:bottom w:val="none" w:sz="0" w:space="0" w:color="auto"/>
        <w:right w:val="none" w:sz="0" w:space="0" w:color="auto"/>
      </w:divBdr>
    </w:div>
    <w:div w:id="1355182787">
      <w:bodyDiv w:val="1"/>
      <w:marLeft w:val="0"/>
      <w:marRight w:val="0"/>
      <w:marTop w:val="0"/>
      <w:marBottom w:val="0"/>
      <w:divBdr>
        <w:top w:val="none" w:sz="0" w:space="0" w:color="auto"/>
        <w:left w:val="none" w:sz="0" w:space="0" w:color="auto"/>
        <w:bottom w:val="none" w:sz="0" w:space="0" w:color="auto"/>
        <w:right w:val="none" w:sz="0" w:space="0" w:color="auto"/>
      </w:divBdr>
    </w:div>
    <w:div w:id="1358501485">
      <w:bodyDiv w:val="1"/>
      <w:marLeft w:val="0"/>
      <w:marRight w:val="0"/>
      <w:marTop w:val="0"/>
      <w:marBottom w:val="0"/>
      <w:divBdr>
        <w:top w:val="none" w:sz="0" w:space="0" w:color="auto"/>
        <w:left w:val="none" w:sz="0" w:space="0" w:color="auto"/>
        <w:bottom w:val="none" w:sz="0" w:space="0" w:color="auto"/>
        <w:right w:val="none" w:sz="0" w:space="0" w:color="auto"/>
      </w:divBdr>
    </w:div>
    <w:div w:id="1365254975">
      <w:bodyDiv w:val="1"/>
      <w:marLeft w:val="0"/>
      <w:marRight w:val="0"/>
      <w:marTop w:val="0"/>
      <w:marBottom w:val="0"/>
      <w:divBdr>
        <w:top w:val="none" w:sz="0" w:space="0" w:color="auto"/>
        <w:left w:val="none" w:sz="0" w:space="0" w:color="auto"/>
        <w:bottom w:val="none" w:sz="0" w:space="0" w:color="auto"/>
        <w:right w:val="none" w:sz="0" w:space="0" w:color="auto"/>
      </w:divBdr>
      <w:divsChild>
        <w:div w:id="231813813">
          <w:marLeft w:val="547"/>
          <w:marRight w:val="0"/>
          <w:marTop w:val="0"/>
          <w:marBottom w:val="120"/>
          <w:divBdr>
            <w:top w:val="none" w:sz="0" w:space="0" w:color="auto"/>
            <w:left w:val="none" w:sz="0" w:space="0" w:color="auto"/>
            <w:bottom w:val="none" w:sz="0" w:space="0" w:color="auto"/>
            <w:right w:val="none" w:sz="0" w:space="0" w:color="auto"/>
          </w:divBdr>
        </w:div>
        <w:div w:id="1183396244">
          <w:marLeft w:val="547"/>
          <w:marRight w:val="0"/>
          <w:marTop w:val="0"/>
          <w:marBottom w:val="120"/>
          <w:divBdr>
            <w:top w:val="none" w:sz="0" w:space="0" w:color="auto"/>
            <w:left w:val="none" w:sz="0" w:space="0" w:color="auto"/>
            <w:bottom w:val="none" w:sz="0" w:space="0" w:color="auto"/>
            <w:right w:val="none" w:sz="0" w:space="0" w:color="auto"/>
          </w:divBdr>
        </w:div>
      </w:divsChild>
    </w:div>
    <w:div w:id="1375235185">
      <w:bodyDiv w:val="1"/>
      <w:marLeft w:val="0"/>
      <w:marRight w:val="0"/>
      <w:marTop w:val="0"/>
      <w:marBottom w:val="0"/>
      <w:divBdr>
        <w:top w:val="none" w:sz="0" w:space="0" w:color="auto"/>
        <w:left w:val="none" w:sz="0" w:space="0" w:color="auto"/>
        <w:bottom w:val="none" w:sz="0" w:space="0" w:color="auto"/>
        <w:right w:val="none" w:sz="0" w:space="0" w:color="auto"/>
      </w:divBdr>
    </w:div>
    <w:div w:id="1380976100">
      <w:bodyDiv w:val="1"/>
      <w:marLeft w:val="0"/>
      <w:marRight w:val="0"/>
      <w:marTop w:val="0"/>
      <w:marBottom w:val="0"/>
      <w:divBdr>
        <w:top w:val="none" w:sz="0" w:space="0" w:color="auto"/>
        <w:left w:val="none" w:sz="0" w:space="0" w:color="auto"/>
        <w:bottom w:val="none" w:sz="0" w:space="0" w:color="auto"/>
        <w:right w:val="none" w:sz="0" w:space="0" w:color="auto"/>
      </w:divBdr>
      <w:divsChild>
        <w:div w:id="2435129">
          <w:marLeft w:val="1800"/>
          <w:marRight w:val="0"/>
          <w:marTop w:val="0"/>
          <w:marBottom w:val="0"/>
          <w:divBdr>
            <w:top w:val="none" w:sz="0" w:space="0" w:color="auto"/>
            <w:left w:val="none" w:sz="0" w:space="0" w:color="auto"/>
            <w:bottom w:val="none" w:sz="0" w:space="0" w:color="auto"/>
            <w:right w:val="none" w:sz="0" w:space="0" w:color="auto"/>
          </w:divBdr>
        </w:div>
        <w:div w:id="167672556">
          <w:marLeft w:val="547"/>
          <w:marRight w:val="0"/>
          <w:marTop w:val="0"/>
          <w:marBottom w:val="0"/>
          <w:divBdr>
            <w:top w:val="none" w:sz="0" w:space="0" w:color="auto"/>
            <w:left w:val="none" w:sz="0" w:space="0" w:color="auto"/>
            <w:bottom w:val="none" w:sz="0" w:space="0" w:color="auto"/>
            <w:right w:val="none" w:sz="0" w:space="0" w:color="auto"/>
          </w:divBdr>
        </w:div>
        <w:div w:id="457837427">
          <w:marLeft w:val="547"/>
          <w:marRight w:val="0"/>
          <w:marTop w:val="0"/>
          <w:marBottom w:val="0"/>
          <w:divBdr>
            <w:top w:val="none" w:sz="0" w:space="0" w:color="auto"/>
            <w:left w:val="none" w:sz="0" w:space="0" w:color="auto"/>
            <w:bottom w:val="none" w:sz="0" w:space="0" w:color="auto"/>
            <w:right w:val="none" w:sz="0" w:space="0" w:color="auto"/>
          </w:divBdr>
        </w:div>
        <w:div w:id="1041444716">
          <w:marLeft w:val="180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5124219">
      <w:bodyDiv w:val="1"/>
      <w:marLeft w:val="0"/>
      <w:marRight w:val="0"/>
      <w:marTop w:val="0"/>
      <w:marBottom w:val="0"/>
      <w:divBdr>
        <w:top w:val="none" w:sz="0" w:space="0" w:color="auto"/>
        <w:left w:val="none" w:sz="0" w:space="0" w:color="auto"/>
        <w:bottom w:val="none" w:sz="0" w:space="0" w:color="auto"/>
        <w:right w:val="none" w:sz="0" w:space="0" w:color="auto"/>
      </w:divBdr>
    </w:div>
    <w:div w:id="148354437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4630387">
      <w:bodyDiv w:val="1"/>
      <w:marLeft w:val="0"/>
      <w:marRight w:val="0"/>
      <w:marTop w:val="0"/>
      <w:marBottom w:val="0"/>
      <w:divBdr>
        <w:top w:val="none" w:sz="0" w:space="0" w:color="auto"/>
        <w:left w:val="none" w:sz="0" w:space="0" w:color="auto"/>
        <w:bottom w:val="none" w:sz="0" w:space="0" w:color="auto"/>
        <w:right w:val="none" w:sz="0" w:space="0" w:color="auto"/>
      </w:divBdr>
      <w:divsChild>
        <w:div w:id="1586113712">
          <w:marLeft w:val="0"/>
          <w:marRight w:val="0"/>
          <w:marTop w:val="0"/>
          <w:marBottom w:val="0"/>
          <w:divBdr>
            <w:top w:val="none" w:sz="0" w:space="0" w:color="auto"/>
            <w:left w:val="none" w:sz="0" w:space="0" w:color="auto"/>
            <w:bottom w:val="none" w:sz="0" w:space="0" w:color="auto"/>
            <w:right w:val="none" w:sz="0" w:space="0" w:color="auto"/>
          </w:divBdr>
          <w:divsChild>
            <w:div w:id="1917402375">
              <w:marLeft w:val="0"/>
              <w:marRight w:val="0"/>
              <w:marTop w:val="0"/>
              <w:marBottom w:val="0"/>
              <w:divBdr>
                <w:top w:val="none" w:sz="0" w:space="0" w:color="auto"/>
                <w:left w:val="none" w:sz="0" w:space="0" w:color="auto"/>
                <w:bottom w:val="none" w:sz="0" w:space="0" w:color="auto"/>
                <w:right w:val="none" w:sz="0" w:space="0" w:color="auto"/>
              </w:divBdr>
              <w:divsChild>
                <w:div w:id="1742673117">
                  <w:marLeft w:val="0"/>
                  <w:marRight w:val="0"/>
                  <w:marTop w:val="0"/>
                  <w:marBottom w:val="0"/>
                  <w:divBdr>
                    <w:top w:val="none" w:sz="0" w:space="0" w:color="auto"/>
                    <w:left w:val="none" w:sz="0" w:space="0" w:color="auto"/>
                    <w:bottom w:val="none" w:sz="0" w:space="0" w:color="auto"/>
                    <w:right w:val="none" w:sz="0" w:space="0" w:color="auto"/>
                  </w:divBdr>
                  <w:divsChild>
                    <w:div w:id="804734433">
                      <w:marLeft w:val="0"/>
                      <w:marRight w:val="0"/>
                      <w:marTop w:val="0"/>
                      <w:marBottom w:val="0"/>
                      <w:divBdr>
                        <w:top w:val="none" w:sz="0" w:space="0" w:color="auto"/>
                        <w:left w:val="none" w:sz="0" w:space="0" w:color="auto"/>
                        <w:bottom w:val="none" w:sz="0" w:space="0" w:color="auto"/>
                        <w:right w:val="none" w:sz="0" w:space="0" w:color="auto"/>
                      </w:divBdr>
                      <w:divsChild>
                        <w:div w:id="963389047">
                          <w:marLeft w:val="0"/>
                          <w:marRight w:val="0"/>
                          <w:marTop w:val="0"/>
                          <w:marBottom w:val="0"/>
                          <w:divBdr>
                            <w:top w:val="none" w:sz="0" w:space="0" w:color="auto"/>
                            <w:left w:val="none" w:sz="0" w:space="0" w:color="auto"/>
                            <w:bottom w:val="none" w:sz="0" w:space="0" w:color="auto"/>
                            <w:right w:val="none" w:sz="0" w:space="0" w:color="auto"/>
                          </w:divBdr>
                          <w:divsChild>
                            <w:div w:id="320431845">
                              <w:marLeft w:val="0"/>
                              <w:marRight w:val="0"/>
                              <w:marTop w:val="0"/>
                              <w:marBottom w:val="0"/>
                              <w:divBdr>
                                <w:top w:val="none" w:sz="0" w:space="0" w:color="auto"/>
                                <w:left w:val="none" w:sz="0" w:space="0" w:color="auto"/>
                                <w:bottom w:val="none" w:sz="0" w:space="0" w:color="auto"/>
                                <w:right w:val="none" w:sz="0" w:space="0" w:color="auto"/>
                              </w:divBdr>
                              <w:divsChild>
                                <w:div w:id="249117776">
                                  <w:marLeft w:val="0"/>
                                  <w:marRight w:val="0"/>
                                  <w:marTop w:val="0"/>
                                  <w:marBottom w:val="0"/>
                                  <w:divBdr>
                                    <w:top w:val="none" w:sz="0" w:space="0" w:color="auto"/>
                                    <w:left w:val="none" w:sz="0" w:space="0" w:color="auto"/>
                                    <w:bottom w:val="none" w:sz="0" w:space="0" w:color="auto"/>
                                    <w:right w:val="none" w:sz="0" w:space="0" w:color="auto"/>
                                  </w:divBdr>
                                  <w:divsChild>
                                    <w:div w:id="349987016">
                                      <w:marLeft w:val="0"/>
                                      <w:marRight w:val="0"/>
                                      <w:marTop w:val="0"/>
                                      <w:marBottom w:val="0"/>
                                      <w:divBdr>
                                        <w:top w:val="none" w:sz="0" w:space="0" w:color="auto"/>
                                        <w:left w:val="none" w:sz="0" w:space="0" w:color="auto"/>
                                        <w:bottom w:val="none" w:sz="0" w:space="0" w:color="auto"/>
                                        <w:right w:val="none" w:sz="0" w:space="0" w:color="auto"/>
                                      </w:divBdr>
                                    </w:div>
                                  </w:divsChild>
                                </w:div>
                                <w:div w:id="414210358">
                                  <w:marLeft w:val="0"/>
                                  <w:marRight w:val="0"/>
                                  <w:marTop w:val="0"/>
                                  <w:marBottom w:val="0"/>
                                  <w:divBdr>
                                    <w:top w:val="none" w:sz="0" w:space="0" w:color="auto"/>
                                    <w:left w:val="none" w:sz="0" w:space="0" w:color="auto"/>
                                    <w:bottom w:val="none" w:sz="0" w:space="0" w:color="auto"/>
                                    <w:right w:val="none" w:sz="0" w:space="0" w:color="auto"/>
                                  </w:divBdr>
                                </w:div>
                                <w:div w:id="574898900">
                                  <w:marLeft w:val="0"/>
                                  <w:marRight w:val="0"/>
                                  <w:marTop w:val="0"/>
                                  <w:marBottom w:val="0"/>
                                  <w:divBdr>
                                    <w:top w:val="none" w:sz="0" w:space="0" w:color="auto"/>
                                    <w:left w:val="none" w:sz="0" w:space="0" w:color="auto"/>
                                    <w:bottom w:val="none" w:sz="0" w:space="0" w:color="auto"/>
                                    <w:right w:val="none" w:sz="0" w:space="0" w:color="auto"/>
                                  </w:divBdr>
                                </w:div>
                                <w:div w:id="631600635">
                                  <w:marLeft w:val="0"/>
                                  <w:marRight w:val="0"/>
                                  <w:marTop w:val="0"/>
                                  <w:marBottom w:val="0"/>
                                  <w:divBdr>
                                    <w:top w:val="none" w:sz="0" w:space="0" w:color="auto"/>
                                    <w:left w:val="none" w:sz="0" w:space="0" w:color="auto"/>
                                    <w:bottom w:val="none" w:sz="0" w:space="0" w:color="auto"/>
                                    <w:right w:val="none" w:sz="0" w:space="0" w:color="auto"/>
                                  </w:divBdr>
                                </w:div>
                                <w:div w:id="947465906">
                                  <w:marLeft w:val="0"/>
                                  <w:marRight w:val="0"/>
                                  <w:marTop w:val="0"/>
                                  <w:marBottom w:val="0"/>
                                  <w:divBdr>
                                    <w:top w:val="none" w:sz="0" w:space="0" w:color="auto"/>
                                    <w:left w:val="none" w:sz="0" w:space="0" w:color="auto"/>
                                    <w:bottom w:val="none" w:sz="0" w:space="0" w:color="auto"/>
                                    <w:right w:val="none" w:sz="0" w:space="0" w:color="auto"/>
                                  </w:divBdr>
                                </w:div>
                                <w:div w:id="1346978449">
                                  <w:marLeft w:val="0"/>
                                  <w:marRight w:val="0"/>
                                  <w:marTop w:val="0"/>
                                  <w:marBottom w:val="0"/>
                                  <w:divBdr>
                                    <w:top w:val="none" w:sz="0" w:space="0" w:color="auto"/>
                                    <w:left w:val="none" w:sz="0" w:space="0" w:color="auto"/>
                                    <w:bottom w:val="none" w:sz="0" w:space="0" w:color="auto"/>
                                    <w:right w:val="none" w:sz="0" w:space="0" w:color="auto"/>
                                  </w:divBdr>
                                </w:div>
                                <w:div w:id="1424837167">
                                  <w:marLeft w:val="0"/>
                                  <w:marRight w:val="0"/>
                                  <w:marTop w:val="0"/>
                                  <w:marBottom w:val="0"/>
                                  <w:divBdr>
                                    <w:top w:val="none" w:sz="0" w:space="0" w:color="auto"/>
                                    <w:left w:val="none" w:sz="0" w:space="0" w:color="auto"/>
                                    <w:bottom w:val="none" w:sz="0" w:space="0" w:color="auto"/>
                                    <w:right w:val="none" w:sz="0" w:space="0" w:color="auto"/>
                                  </w:divBdr>
                                </w:div>
                                <w:div w:id="1519156470">
                                  <w:marLeft w:val="0"/>
                                  <w:marRight w:val="0"/>
                                  <w:marTop w:val="0"/>
                                  <w:marBottom w:val="0"/>
                                  <w:divBdr>
                                    <w:top w:val="none" w:sz="0" w:space="0" w:color="auto"/>
                                    <w:left w:val="none" w:sz="0" w:space="0" w:color="auto"/>
                                    <w:bottom w:val="none" w:sz="0" w:space="0" w:color="auto"/>
                                    <w:right w:val="none" w:sz="0" w:space="0" w:color="auto"/>
                                  </w:divBdr>
                                </w:div>
                                <w:div w:id="1794714901">
                                  <w:marLeft w:val="0"/>
                                  <w:marRight w:val="0"/>
                                  <w:marTop w:val="0"/>
                                  <w:marBottom w:val="0"/>
                                  <w:divBdr>
                                    <w:top w:val="none" w:sz="0" w:space="0" w:color="auto"/>
                                    <w:left w:val="none" w:sz="0" w:space="0" w:color="auto"/>
                                    <w:bottom w:val="none" w:sz="0" w:space="0" w:color="auto"/>
                                    <w:right w:val="none" w:sz="0" w:space="0" w:color="auto"/>
                                  </w:divBdr>
                                </w:div>
                                <w:div w:id="2126121562">
                                  <w:marLeft w:val="0"/>
                                  <w:marRight w:val="0"/>
                                  <w:marTop w:val="0"/>
                                  <w:marBottom w:val="0"/>
                                  <w:divBdr>
                                    <w:top w:val="none" w:sz="0" w:space="0" w:color="auto"/>
                                    <w:left w:val="none" w:sz="0" w:space="0" w:color="auto"/>
                                    <w:bottom w:val="none" w:sz="0" w:space="0" w:color="auto"/>
                                    <w:right w:val="none" w:sz="0" w:space="0" w:color="auto"/>
                                  </w:divBdr>
                                </w:div>
                              </w:divsChild>
                            </w:div>
                            <w:div w:id="1047488334">
                              <w:marLeft w:val="0"/>
                              <w:marRight w:val="0"/>
                              <w:marTop w:val="0"/>
                              <w:marBottom w:val="0"/>
                              <w:divBdr>
                                <w:top w:val="none" w:sz="0" w:space="0" w:color="auto"/>
                                <w:left w:val="none" w:sz="0" w:space="0" w:color="auto"/>
                                <w:bottom w:val="none" w:sz="0" w:space="0" w:color="auto"/>
                                <w:right w:val="none" w:sz="0" w:space="0" w:color="auto"/>
                              </w:divBdr>
                              <w:divsChild>
                                <w:div w:id="2067953093">
                                  <w:marLeft w:val="0"/>
                                  <w:marRight w:val="0"/>
                                  <w:marTop w:val="0"/>
                                  <w:marBottom w:val="0"/>
                                  <w:divBdr>
                                    <w:top w:val="none" w:sz="0" w:space="0" w:color="auto"/>
                                    <w:left w:val="none" w:sz="0" w:space="0" w:color="auto"/>
                                    <w:bottom w:val="none" w:sz="0" w:space="0" w:color="auto"/>
                                    <w:right w:val="none" w:sz="0" w:space="0" w:color="auto"/>
                                  </w:divBdr>
                                </w:div>
                              </w:divsChild>
                            </w:div>
                            <w:div w:id="1717775312">
                              <w:marLeft w:val="0"/>
                              <w:marRight w:val="0"/>
                              <w:marTop w:val="0"/>
                              <w:marBottom w:val="0"/>
                              <w:divBdr>
                                <w:top w:val="none" w:sz="0" w:space="0" w:color="auto"/>
                                <w:left w:val="none" w:sz="0" w:space="0" w:color="auto"/>
                                <w:bottom w:val="none" w:sz="0" w:space="0" w:color="auto"/>
                                <w:right w:val="none" w:sz="0" w:space="0" w:color="auto"/>
                              </w:divBdr>
                              <w:divsChild>
                                <w:div w:id="194422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594113">
      <w:bodyDiv w:val="1"/>
      <w:marLeft w:val="0"/>
      <w:marRight w:val="0"/>
      <w:marTop w:val="0"/>
      <w:marBottom w:val="0"/>
      <w:divBdr>
        <w:top w:val="none" w:sz="0" w:space="0" w:color="auto"/>
        <w:left w:val="none" w:sz="0" w:space="0" w:color="auto"/>
        <w:bottom w:val="none" w:sz="0" w:space="0" w:color="auto"/>
        <w:right w:val="none" w:sz="0" w:space="0" w:color="auto"/>
      </w:divBdr>
    </w:div>
    <w:div w:id="1551305158">
      <w:bodyDiv w:val="1"/>
      <w:marLeft w:val="0"/>
      <w:marRight w:val="0"/>
      <w:marTop w:val="0"/>
      <w:marBottom w:val="0"/>
      <w:divBdr>
        <w:top w:val="none" w:sz="0" w:space="0" w:color="auto"/>
        <w:left w:val="none" w:sz="0" w:space="0" w:color="auto"/>
        <w:bottom w:val="none" w:sz="0" w:space="0" w:color="auto"/>
        <w:right w:val="none" w:sz="0" w:space="0" w:color="auto"/>
      </w:divBdr>
      <w:divsChild>
        <w:div w:id="647175289">
          <w:marLeft w:val="0"/>
          <w:marRight w:val="0"/>
          <w:marTop w:val="0"/>
          <w:marBottom w:val="0"/>
          <w:divBdr>
            <w:top w:val="none" w:sz="0" w:space="0" w:color="auto"/>
            <w:left w:val="none" w:sz="0" w:space="0" w:color="auto"/>
            <w:bottom w:val="none" w:sz="0" w:space="0" w:color="auto"/>
            <w:right w:val="none" w:sz="0" w:space="0" w:color="auto"/>
          </w:divBdr>
        </w:div>
        <w:div w:id="1043482483">
          <w:marLeft w:val="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9978073">
      <w:bodyDiv w:val="1"/>
      <w:marLeft w:val="0"/>
      <w:marRight w:val="0"/>
      <w:marTop w:val="0"/>
      <w:marBottom w:val="0"/>
      <w:divBdr>
        <w:top w:val="none" w:sz="0" w:space="0" w:color="auto"/>
        <w:left w:val="none" w:sz="0" w:space="0" w:color="auto"/>
        <w:bottom w:val="none" w:sz="0" w:space="0" w:color="auto"/>
        <w:right w:val="none" w:sz="0" w:space="0" w:color="auto"/>
      </w:divBdr>
      <w:divsChild>
        <w:div w:id="1593390803">
          <w:marLeft w:val="116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9918044">
      <w:bodyDiv w:val="1"/>
      <w:marLeft w:val="0"/>
      <w:marRight w:val="0"/>
      <w:marTop w:val="0"/>
      <w:marBottom w:val="0"/>
      <w:divBdr>
        <w:top w:val="none" w:sz="0" w:space="0" w:color="auto"/>
        <w:left w:val="none" w:sz="0" w:space="0" w:color="auto"/>
        <w:bottom w:val="none" w:sz="0" w:space="0" w:color="auto"/>
        <w:right w:val="none" w:sz="0" w:space="0" w:color="auto"/>
      </w:divBdr>
    </w:div>
    <w:div w:id="1615093962">
      <w:bodyDiv w:val="1"/>
      <w:marLeft w:val="0"/>
      <w:marRight w:val="0"/>
      <w:marTop w:val="0"/>
      <w:marBottom w:val="0"/>
      <w:divBdr>
        <w:top w:val="none" w:sz="0" w:space="0" w:color="auto"/>
        <w:left w:val="none" w:sz="0" w:space="0" w:color="auto"/>
        <w:bottom w:val="none" w:sz="0" w:space="0" w:color="auto"/>
        <w:right w:val="none" w:sz="0" w:space="0" w:color="auto"/>
      </w:divBdr>
      <w:divsChild>
        <w:div w:id="51006667">
          <w:marLeft w:val="1800"/>
          <w:marRight w:val="0"/>
          <w:marTop w:val="0"/>
          <w:marBottom w:val="0"/>
          <w:divBdr>
            <w:top w:val="none" w:sz="0" w:space="0" w:color="auto"/>
            <w:left w:val="none" w:sz="0" w:space="0" w:color="auto"/>
            <w:bottom w:val="none" w:sz="0" w:space="0" w:color="auto"/>
            <w:right w:val="none" w:sz="0" w:space="0" w:color="auto"/>
          </w:divBdr>
        </w:div>
        <w:div w:id="103502119">
          <w:marLeft w:val="1800"/>
          <w:marRight w:val="0"/>
          <w:marTop w:val="0"/>
          <w:marBottom w:val="0"/>
          <w:divBdr>
            <w:top w:val="none" w:sz="0" w:space="0" w:color="auto"/>
            <w:left w:val="none" w:sz="0" w:space="0" w:color="auto"/>
            <w:bottom w:val="none" w:sz="0" w:space="0" w:color="auto"/>
            <w:right w:val="none" w:sz="0" w:space="0" w:color="auto"/>
          </w:divBdr>
        </w:div>
        <w:div w:id="569580265">
          <w:marLeft w:val="547"/>
          <w:marRight w:val="0"/>
          <w:marTop w:val="0"/>
          <w:marBottom w:val="0"/>
          <w:divBdr>
            <w:top w:val="none" w:sz="0" w:space="0" w:color="auto"/>
            <w:left w:val="none" w:sz="0" w:space="0" w:color="auto"/>
            <w:bottom w:val="none" w:sz="0" w:space="0" w:color="auto"/>
            <w:right w:val="none" w:sz="0" w:space="0" w:color="auto"/>
          </w:divBdr>
        </w:div>
        <w:div w:id="1362173531">
          <w:marLeft w:val="547"/>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938820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2589865">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807216">
      <w:bodyDiv w:val="1"/>
      <w:marLeft w:val="0"/>
      <w:marRight w:val="0"/>
      <w:marTop w:val="0"/>
      <w:marBottom w:val="0"/>
      <w:divBdr>
        <w:top w:val="none" w:sz="0" w:space="0" w:color="auto"/>
        <w:left w:val="none" w:sz="0" w:space="0" w:color="auto"/>
        <w:bottom w:val="none" w:sz="0" w:space="0" w:color="auto"/>
        <w:right w:val="none" w:sz="0" w:space="0" w:color="auto"/>
      </w:divBdr>
      <w:divsChild>
        <w:div w:id="1006706695">
          <w:marLeft w:val="547"/>
          <w:marRight w:val="0"/>
          <w:marTop w:val="0"/>
          <w:marBottom w:val="120"/>
          <w:divBdr>
            <w:top w:val="none" w:sz="0" w:space="0" w:color="auto"/>
            <w:left w:val="none" w:sz="0" w:space="0" w:color="auto"/>
            <w:bottom w:val="none" w:sz="0" w:space="0" w:color="auto"/>
            <w:right w:val="none" w:sz="0" w:space="0" w:color="auto"/>
          </w:divBdr>
        </w:div>
        <w:div w:id="1127627309">
          <w:marLeft w:val="1166"/>
          <w:marRight w:val="0"/>
          <w:marTop w:val="0"/>
          <w:marBottom w:val="120"/>
          <w:divBdr>
            <w:top w:val="none" w:sz="0" w:space="0" w:color="auto"/>
            <w:left w:val="none" w:sz="0" w:space="0" w:color="auto"/>
            <w:bottom w:val="none" w:sz="0" w:space="0" w:color="auto"/>
            <w:right w:val="none" w:sz="0" w:space="0" w:color="auto"/>
          </w:divBdr>
        </w:div>
        <w:div w:id="1280382375">
          <w:marLeft w:val="1166"/>
          <w:marRight w:val="0"/>
          <w:marTop w:val="0"/>
          <w:marBottom w:val="120"/>
          <w:divBdr>
            <w:top w:val="none" w:sz="0" w:space="0" w:color="auto"/>
            <w:left w:val="none" w:sz="0" w:space="0" w:color="auto"/>
            <w:bottom w:val="none" w:sz="0" w:space="0" w:color="auto"/>
            <w:right w:val="none" w:sz="0" w:space="0" w:color="auto"/>
          </w:divBdr>
        </w:div>
        <w:div w:id="1490291026">
          <w:marLeft w:val="1166"/>
          <w:marRight w:val="0"/>
          <w:marTop w:val="0"/>
          <w:marBottom w:val="120"/>
          <w:divBdr>
            <w:top w:val="none" w:sz="0" w:space="0" w:color="auto"/>
            <w:left w:val="none" w:sz="0" w:space="0" w:color="auto"/>
            <w:bottom w:val="none" w:sz="0" w:space="0" w:color="auto"/>
            <w:right w:val="none" w:sz="0" w:space="0" w:color="auto"/>
          </w:divBdr>
        </w:div>
      </w:divsChild>
    </w:div>
    <w:div w:id="1736201554">
      <w:bodyDiv w:val="1"/>
      <w:marLeft w:val="0"/>
      <w:marRight w:val="0"/>
      <w:marTop w:val="0"/>
      <w:marBottom w:val="0"/>
      <w:divBdr>
        <w:top w:val="none" w:sz="0" w:space="0" w:color="auto"/>
        <w:left w:val="none" w:sz="0" w:space="0" w:color="auto"/>
        <w:bottom w:val="none" w:sz="0" w:space="0" w:color="auto"/>
        <w:right w:val="none" w:sz="0" w:space="0" w:color="auto"/>
      </w:divBdr>
      <w:divsChild>
        <w:div w:id="760835853">
          <w:marLeft w:val="547"/>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1272090">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3088392">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285988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2880636">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6490637">
      <w:bodyDiv w:val="1"/>
      <w:marLeft w:val="0"/>
      <w:marRight w:val="0"/>
      <w:marTop w:val="0"/>
      <w:marBottom w:val="0"/>
      <w:divBdr>
        <w:top w:val="none" w:sz="0" w:space="0" w:color="auto"/>
        <w:left w:val="none" w:sz="0" w:space="0" w:color="auto"/>
        <w:bottom w:val="none" w:sz="0" w:space="0" w:color="auto"/>
        <w:right w:val="none" w:sz="0" w:space="0" w:color="auto"/>
      </w:divBdr>
      <w:divsChild>
        <w:div w:id="1367944632">
          <w:marLeft w:val="0"/>
          <w:marRight w:val="0"/>
          <w:marTop w:val="0"/>
          <w:marBottom w:val="0"/>
          <w:divBdr>
            <w:top w:val="none" w:sz="0" w:space="0" w:color="auto"/>
            <w:left w:val="none" w:sz="0" w:space="0" w:color="auto"/>
            <w:bottom w:val="none" w:sz="0" w:space="0" w:color="auto"/>
            <w:right w:val="none" w:sz="0" w:space="0" w:color="auto"/>
          </w:divBdr>
          <w:divsChild>
            <w:div w:id="791048629">
              <w:marLeft w:val="0"/>
              <w:marRight w:val="0"/>
              <w:marTop w:val="0"/>
              <w:marBottom w:val="0"/>
              <w:divBdr>
                <w:top w:val="none" w:sz="0" w:space="0" w:color="auto"/>
                <w:left w:val="none" w:sz="0" w:space="0" w:color="auto"/>
                <w:bottom w:val="none" w:sz="0" w:space="0" w:color="auto"/>
                <w:right w:val="none" w:sz="0" w:space="0" w:color="auto"/>
              </w:divBdr>
            </w:div>
            <w:div w:id="872810830">
              <w:marLeft w:val="0"/>
              <w:marRight w:val="0"/>
              <w:marTop w:val="0"/>
              <w:marBottom w:val="0"/>
              <w:divBdr>
                <w:top w:val="none" w:sz="0" w:space="0" w:color="auto"/>
                <w:left w:val="none" w:sz="0" w:space="0" w:color="auto"/>
                <w:bottom w:val="none" w:sz="0" w:space="0" w:color="auto"/>
                <w:right w:val="none" w:sz="0" w:space="0" w:color="auto"/>
              </w:divBdr>
            </w:div>
            <w:div w:id="1167743415">
              <w:marLeft w:val="0"/>
              <w:marRight w:val="0"/>
              <w:marTop w:val="0"/>
              <w:marBottom w:val="0"/>
              <w:divBdr>
                <w:top w:val="none" w:sz="0" w:space="0" w:color="auto"/>
                <w:left w:val="none" w:sz="0" w:space="0" w:color="auto"/>
                <w:bottom w:val="none" w:sz="0" w:space="0" w:color="auto"/>
                <w:right w:val="none" w:sz="0" w:space="0" w:color="auto"/>
              </w:divBdr>
            </w:div>
          </w:divsChild>
        </w:div>
        <w:div w:id="1601328312">
          <w:marLeft w:val="0"/>
          <w:marRight w:val="0"/>
          <w:marTop w:val="0"/>
          <w:marBottom w:val="0"/>
          <w:divBdr>
            <w:top w:val="none" w:sz="0" w:space="0" w:color="auto"/>
            <w:left w:val="none" w:sz="0" w:space="0" w:color="auto"/>
            <w:bottom w:val="none" w:sz="0" w:space="0" w:color="auto"/>
            <w:right w:val="none" w:sz="0" w:space="0" w:color="auto"/>
          </w:divBdr>
          <w:divsChild>
            <w:div w:id="137654839">
              <w:marLeft w:val="0"/>
              <w:marRight w:val="0"/>
              <w:marTop w:val="0"/>
              <w:marBottom w:val="0"/>
              <w:divBdr>
                <w:top w:val="none" w:sz="0" w:space="0" w:color="auto"/>
                <w:left w:val="none" w:sz="0" w:space="0" w:color="auto"/>
                <w:bottom w:val="none" w:sz="0" w:space="0" w:color="auto"/>
                <w:right w:val="none" w:sz="0" w:space="0" w:color="auto"/>
              </w:divBdr>
            </w:div>
            <w:div w:id="1924683079">
              <w:marLeft w:val="0"/>
              <w:marRight w:val="0"/>
              <w:marTop w:val="0"/>
              <w:marBottom w:val="0"/>
              <w:divBdr>
                <w:top w:val="none" w:sz="0" w:space="0" w:color="auto"/>
                <w:left w:val="none" w:sz="0" w:space="0" w:color="auto"/>
                <w:bottom w:val="none" w:sz="0" w:space="0" w:color="auto"/>
                <w:right w:val="none" w:sz="0" w:space="0" w:color="auto"/>
              </w:divBdr>
            </w:div>
            <w:div w:id="201880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1989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556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oleObject" Target="embeddings/oleObject1.bin"/><Relationship Id="rId39" Type="http://schemas.openxmlformats.org/officeDocument/2006/relationships/image" Target="media/image19.png"/><Relationship Id="rId21" Type="http://schemas.openxmlformats.org/officeDocument/2006/relationships/image" Target="media/image9.png"/><Relationship Id="rId34" Type="http://schemas.openxmlformats.org/officeDocument/2006/relationships/image" Target="media/image15.png"/><Relationship Id="rId42" Type="http://schemas.microsoft.com/office/2019/05/relationships/documenttasks" Target="documenttasks/documenttasks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reference.wolfram.com/language/ref/KolmogorovSmirnovTest.htm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hyperlink" Target="https://reference.wolfram.com/language/ref/KolmogorovSmirnovTest.html" TargetMode="External"/><Relationship Id="rId37" Type="http://schemas.openxmlformats.org/officeDocument/2006/relationships/image" Target="media/image18.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oleObject" Target="embeddings/oleObject2.bin"/><Relationship Id="rId36" Type="http://schemas.openxmlformats.org/officeDocument/2006/relationships/image" Target="media/image17.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yperlink" Target="https://reference.wolfram.com/language/ref/KolmogorovSmirnovTest.html"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wmf"/><Relationship Id="rId30" Type="http://schemas.openxmlformats.org/officeDocument/2006/relationships/hyperlink" Target="https://reference.wolfram.com/language/ref/KolmogorovSmirnovTest.html" TargetMode="External"/><Relationship Id="rId35" Type="http://schemas.openxmlformats.org/officeDocument/2006/relationships/image" Target="media/image16.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wmf"/><Relationship Id="rId33" Type="http://schemas.openxmlformats.org/officeDocument/2006/relationships/hyperlink" Target="https://reference.wolfram.com/language/ref/KolmogorovSmirnovTest.html" TargetMode="External"/><Relationship Id="rId38" Type="http://schemas.openxmlformats.org/officeDocument/2006/relationships/hyperlink" Target="https://pointpats.readthedocs.io/"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0324F50B-407E-40F1-B7D1-7B05083E8943}">
    <t:Anchor>
      <t:Comment id="1202160949"/>
    </t:Anchor>
    <t:History>
      <t:Event id="{772B6B52-182D-4AC2-8329-F0A4726031B9}" time="2022-11-04T10:02:07.11Z">
        <t:Attribution userId="S::dick.carrillo_melgarejo@nokia.com::116385c6-d93a-4e2f-9e15-c8c948c4b93b" userProvider="AD" userName="Carrillo Melgarejo, Dick (Nokia - FI/Espoo)"/>
        <t:Anchor>
          <t:Comment id="1202160949"/>
        </t:Anchor>
        <t:Create/>
      </t:Event>
      <t:Event id="{EC07A16E-B936-4BE1-B3A9-CAE1E774AF83}" time="2022-11-04T10:02:07.11Z">
        <t:Attribution userId="S::dick.carrillo_melgarejo@nokia.com::116385c6-d93a-4e2f-9e15-c8c948c4b93b" userProvider="AD" userName="Carrillo Melgarejo, Dick (Nokia - FI/Espoo)"/>
        <t:Anchor>
          <t:Comment id="1202160949"/>
        </t:Anchor>
        <t:Assign userId="S::athul.prasad@nokia-bell-labs.com::abe38255-6644-48bc-948f-24d2016dc83e" userProvider="AD" userName="Prasad, Athul (Nokia - US/Naperville)"/>
      </t:Event>
      <t:Event id="{0EE68CB9-91A5-4069-BEF5-A6F82909CCE9}" time="2022-11-04T10:02:07.11Z">
        <t:Attribution userId="S::dick.carrillo_melgarejo@nokia.com::116385c6-d93a-4e2f-9e15-c8c948c4b93b" userProvider="AD" userName="Carrillo Melgarejo, Dick (Nokia - FI/Espoo)"/>
        <t:Anchor>
          <t:Comment id="1202160949"/>
        </t:Anchor>
        <t:SetTitle title="@Prasad, Athul (Nokia - US/Naperville) , I have added this new figure that evaluates the impact of the percentage of the dataset used in fine-tuning. Feel free to maintain or not this result in the paper."/>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5AIRPNAIUNRU-1830940522-21925</_dlc_DocId>
    <_dlc_DocIdUrl xmlns="71c5aaf6-e6ce-465b-b873-5148d2a4c105">
      <Url>https://nokia.sharepoint.com/sites/c5g/5gradio/_layouts/15/DocIdRedir.aspx?ID=5AIRPNAIUNRU-1830940522-21925</Url>
      <Description>5AIRPNAIUNRU-1830940522-21925</Description>
    </_dlc_DocIdUrl>
    <HideFromDelve xmlns="71c5aaf6-e6ce-465b-b873-5148d2a4c105">false</HideFromDelve>
    <SharedWithUsers xmlns="95d2e41d-1f11-4347-bb1c-11d6a32975dd">
      <UserInfo>
        <DisplayName>Md Mollah (Nokia)</DisplayName>
        <AccountId>33228</AccountId>
        <AccountType/>
      </UserInfo>
      <UserInfo>
        <DisplayName>Dick Carrillo Melgarejo (Nokia)</DisplayName>
        <AccountId>60925</AccountId>
        <AccountType/>
      </UserInfo>
    </SharedWithUsers>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9" ma:contentTypeDescription="Create a new document." ma:contentTypeScope="" ma:versionID="4c7be3a91c56eef1e4803cc30aef3abd">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073d18c154f6e039dfdceb41f5def91"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 ds:uri="95d2e41d-1f11-4347-bb1c-11d6a32975dd"/>
  </ds:schemaRefs>
</ds:datastoreItem>
</file>

<file path=customXml/itemProps4.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4E220F9F-76F2-4027-A6D2-C319E34A5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Template>
  <TotalTime>3804</TotalTime>
  <Pages>48</Pages>
  <Words>20863</Words>
  <Characters>130112</Characters>
  <Application>Microsoft Office Word</Application>
  <DocSecurity>0</DocSecurity>
  <Lines>1084</Lines>
  <Paragraphs>301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150674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Dick Carrillo Melgarejo (Nokia)</cp:lastModifiedBy>
  <cp:revision>2879</cp:revision>
  <cp:lastPrinted>2016-06-25T09:35:00Z</cp:lastPrinted>
  <dcterms:created xsi:type="dcterms:W3CDTF">2023-03-07T23:55:00Z</dcterms:created>
  <dcterms:modified xsi:type="dcterms:W3CDTF">2023-08-11T19:53:00Z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50b7ecc5-9165-44f6-a526-42b1c662d233</vt:lpwstr>
  </property>
  <property fmtid="{D5CDD505-2E9C-101B-9397-08002B2CF9AE}" pid="8" name="GrammarlyDocumentId">
    <vt:lpwstr>a66cd6788882f78f902315e223d5251e04ea0011f4346cd35f4703890100dbef</vt:lpwstr>
  </property>
</Properties>
</file>